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1358"/>
        <w:gridCol w:w="1337"/>
        <w:gridCol w:w="1267"/>
        <w:gridCol w:w="1481"/>
        <w:gridCol w:w="1704"/>
      </w:tblGrid>
      <w:tr w:rsidR="007042AE" w:rsidTr="007042AE">
        <w:trPr>
          <w:tblHeader/>
          <w:tblCellSpacing w:w="0" w:type="dxa"/>
        </w:trPr>
        <w:tc>
          <w:tcPr>
            <w:tcW w:w="24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b/>
                <w:lang w:val="en-US" w:eastAsia="en-US"/>
              </w:rPr>
            </w:pPr>
            <w:bookmarkStart w:id="0" w:name="_Hlk172511"/>
            <w:proofErr w:type="spellStart"/>
            <w:r>
              <w:rPr>
                <w:b/>
                <w:lang w:val="en-US" w:eastAsia="en-US"/>
              </w:rPr>
              <w:t>Finansavimo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šaltinis</w:t>
            </w:r>
            <w:proofErr w:type="spellEnd"/>
          </w:p>
        </w:tc>
        <w:tc>
          <w:tcPr>
            <w:tcW w:w="13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2019 </w:t>
            </w:r>
            <w:proofErr w:type="spellStart"/>
            <w:r>
              <w:rPr>
                <w:b/>
                <w:lang w:val="en-US" w:eastAsia="en-US"/>
              </w:rPr>
              <w:t>metų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patvirtintas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planas</w:t>
            </w:r>
            <w:proofErr w:type="spellEnd"/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2019 </w:t>
            </w:r>
            <w:proofErr w:type="spellStart"/>
            <w:r>
              <w:rPr>
                <w:b/>
                <w:lang w:val="en-US" w:eastAsia="en-US"/>
              </w:rPr>
              <w:t>metų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patikslintas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planas</w:t>
            </w:r>
            <w:proofErr w:type="spellEnd"/>
          </w:p>
        </w:tc>
        <w:tc>
          <w:tcPr>
            <w:tcW w:w="12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2020 </w:t>
            </w:r>
            <w:proofErr w:type="spellStart"/>
            <w:r>
              <w:rPr>
                <w:b/>
                <w:lang w:val="en-US" w:eastAsia="en-US"/>
              </w:rPr>
              <w:t>metų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planas</w:t>
            </w:r>
            <w:proofErr w:type="spellEnd"/>
          </w:p>
        </w:tc>
        <w:tc>
          <w:tcPr>
            <w:tcW w:w="32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lang w:val="en-US" w:eastAsia="en-US"/>
              </w:rPr>
              <w:t>Skirtumas</w:t>
            </w:r>
            <w:proofErr w:type="spellEnd"/>
          </w:p>
        </w:tc>
      </w:tr>
      <w:tr w:rsidR="007042AE" w:rsidTr="007042AE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AE" w:rsidRDefault="007042AE">
            <w:pPr>
              <w:rPr>
                <w:b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AE" w:rsidRDefault="007042AE">
            <w:pPr>
              <w:rPr>
                <w:b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AE" w:rsidRDefault="007042AE">
            <w:pPr>
              <w:rPr>
                <w:b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AE" w:rsidRDefault="007042AE">
            <w:pPr>
              <w:rPr>
                <w:b/>
                <w:lang w:val="en-US" w:eastAsia="en-US"/>
              </w:rPr>
            </w:pP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lang w:val="en-US" w:eastAsia="en-US"/>
              </w:rPr>
              <w:t>lyginant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su</w:t>
            </w:r>
            <w:proofErr w:type="spellEnd"/>
            <w:r>
              <w:rPr>
                <w:b/>
                <w:lang w:val="en-US" w:eastAsia="en-US"/>
              </w:rPr>
              <w:t xml:space="preserve"> 2019 m. </w:t>
            </w:r>
            <w:proofErr w:type="spellStart"/>
            <w:r>
              <w:rPr>
                <w:b/>
                <w:lang w:val="en-US" w:eastAsia="en-US"/>
              </w:rPr>
              <w:t>patvirtintu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planu</w:t>
            </w:r>
            <w:proofErr w:type="spellEnd"/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lang w:val="en-US" w:eastAsia="en-US"/>
              </w:rPr>
              <w:t>lyginant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su</w:t>
            </w:r>
            <w:proofErr w:type="spellEnd"/>
            <w:r>
              <w:rPr>
                <w:b/>
                <w:lang w:val="en-US" w:eastAsia="en-US"/>
              </w:rPr>
              <w:t xml:space="preserve"> 2019 m. </w:t>
            </w:r>
            <w:proofErr w:type="spellStart"/>
            <w:r>
              <w:rPr>
                <w:b/>
                <w:lang w:val="en-US" w:eastAsia="en-US"/>
              </w:rPr>
              <w:t>patikslintu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planu</w:t>
            </w:r>
            <w:proofErr w:type="spellEnd"/>
          </w:p>
        </w:tc>
      </w:tr>
      <w:tr w:rsidR="007042AE" w:rsidTr="007042AE">
        <w:trPr>
          <w:tblCellSpacing w:w="0" w:type="dxa"/>
        </w:trPr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Savivaldybės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biudžeto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pajamos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savarankiškoms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funkcijoms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vykdyti</w:t>
            </w:r>
            <w:proofErr w:type="spellEnd"/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15525,69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15565,69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16139,70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+614,01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+574,01</w:t>
            </w:r>
          </w:p>
        </w:tc>
      </w:tr>
      <w:tr w:rsidR="007042AE" w:rsidTr="007042AE">
        <w:trPr>
          <w:tblCellSpacing w:w="0" w:type="dxa"/>
        </w:trPr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Pr="007042AE" w:rsidRDefault="007042AE">
            <w:pPr>
              <w:spacing w:before="100" w:beforeAutospacing="1" w:after="100" w:afterAutospacing="1"/>
              <w:rPr>
                <w:lang w:eastAsia="en-US"/>
              </w:rPr>
            </w:pPr>
            <w:r w:rsidRPr="007042AE">
              <w:rPr>
                <w:lang w:eastAsia="en-US"/>
              </w:rPr>
              <w:t>Vietinė rinkliava už komunalinių atliekų surinkimą iš atliekų turėtojų ir atliekų tvarkymą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550,0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550,0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623,0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+73,0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+73,0</w:t>
            </w:r>
          </w:p>
        </w:tc>
      </w:tr>
      <w:tr w:rsidR="007042AE" w:rsidTr="007042AE">
        <w:trPr>
          <w:tblCellSpacing w:w="0" w:type="dxa"/>
        </w:trPr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Pr="007042AE" w:rsidRDefault="007042AE">
            <w:pPr>
              <w:spacing w:before="100" w:beforeAutospacing="1" w:after="100" w:afterAutospacing="1"/>
              <w:rPr>
                <w:lang w:eastAsia="en-US"/>
              </w:rPr>
            </w:pPr>
            <w:r w:rsidRPr="007042AE">
              <w:rPr>
                <w:lang w:eastAsia="en-US"/>
              </w:rPr>
              <w:t>Biudžetinių įstaigų pajamos už paslaugas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1168,660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1228,602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1252,000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+83,340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+23,398</w:t>
            </w:r>
          </w:p>
        </w:tc>
      </w:tr>
      <w:tr w:rsidR="007042AE" w:rsidTr="007042AE">
        <w:trPr>
          <w:tblCellSpacing w:w="0" w:type="dxa"/>
        </w:trPr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Aplinkos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apsaugos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specialioji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programa</w:t>
            </w:r>
            <w:proofErr w:type="spellEnd"/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39,0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39,0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37,0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-2,0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-2,0</w:t>
            </w:r>
          </w:p>
        </w:tc>
      </w:tr>
      <w:tr w:rsidR="007042AE" w:rsidTr="007042AE">
        <w:trPr>
          <w:tblCellSpacing w:w="0" w:type="dxa"/>
        </w:trPr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Europos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Sąjungos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finansinės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paramos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lėšos</w:t>
            </w:r>
            <w:proofErr w:type="spellEnd"/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649,919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2769,017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40,140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-609,779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-2728,877</w:t>
            </w:r>
          </w:p>
        </w:tc>
      </w:tr>
      <w:tr w:rsidR="007042AE" w:rsidTr="007042AE">
        <w:trPr>
          <w:tblCellSpacing w:w="0" w:type="dxa"/>
        </w:trPr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Lėšos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ugdymo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reikmėms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finansuoti</w:t>
            </w:r>
            <w:proofErr w:type="spellEnd"/>
            <w:r>
              <w:rPr>
                <w:lang w:val="en-US" w:eastAsia="en-US"/>
              </w:rPr>
              <w:t xml:space="preserve"> 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4356,2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4485,5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5010,5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+654,300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+525,000</w:t>
            </w:r>
          </w:p>
        </w:tc>
      </w:tr>
      <w:tr w:rsidR="007042AE" w:rsidTr="007042AE">
        <w:trPr>
          <w:tblCellSpacing w:w="0" w:type="dxa"/>
        </w:trPr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Valstybės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biudžeto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specialios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tikslinės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dotacijos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savivaldybių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biudžetams</w:t>
            </w:r>
            <w:proofErr w:type="spellEnd"/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1118,202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1311,630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1490,326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+372,124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+178,696</w:t>
            </w:r>
          </w:p>
        </w:tc>
      </w:tr>
      <w:tr w:rsidR="007042AE" w:rsidTr="007042AE">
        <w:trPr>
          <w:tblCellSpacing w:w="0" w:type="dxa"/>
        </w:trPr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Savivaldybių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mokykloms</w:t>
            </w:r>
            <w:proofErr w:type="spellEnd"/>
            <w:r>
              <w:rPr>
                <w:lang w:val="en-US" w:eastAsia="en-US"/>
              </w:rPr>
              <w:t xml:space="preserve"> (</w:t>
            </w:r>
            <w:proofErr w:type="spellStart"/>
            <w:r>
              <w:rPr>
                <w:lang w:val="en-US" w:eastAsia="en-US"/>
              </w:rPr>
              <w:t>klasėms</w:t>
            </w:r>
            <w:proofErr w:type="spellEnd"/>
            <w:r>
              <w:rPr>
                <w:lang w:val="en-US" w:eastAsia="en-US"/>
              </w:rPr>
              <w:t xml:space="preserve">), </w:t>
            </w:r>
            <w:proofErr w:type="spellStart"/>
            <w:r>
              <w:rPr>
                <w:lang w:val="en-US" w:eastAsia="en-US"/>
              </w:rPr>
              <w:t>skirtoms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šalies</w:t>
            </w:r>
            <w:proofErr w:type="spellEnd"/>
            <w:r>
              <w:rPr>
                <w:lang w:val="en-US" w:eastAsia="en-US"/>
              </w:rPr>
              <w:t xml:space="preserve"> (</w:t>
            </w:r>
            <w:proofErr w:type="spellStart"/>
            <w:r>
              <w:rPr>
                <w:lang w:val="en-US" w:eastAsia="en-US"/>
              </w:rPr>
              <w:t>regiono</w:t>
            </w:r>
            <w:proofErr w:type="spellEnd"/>
            <w:r>
              <w:rPr>
                <w:lang w:val="en-US" w:eastAsia="en-US"/>
              </w:rPr>
              <w:t xml:space="preserve">) </w:t>
            </w:r>
            <w:proofErr w:type="spellStart"/>
            <w:r>
              <w:rPr>
                <w:lang w:val="en-US" w:eastAsia="en-US"/>
              </w:rPr>
              <w:t>mokiniams</w:t>
            </w:r>
            <w:proofErr w:type="spellEnd"/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turintiems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specialiųjų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ugdymosi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poreikių</w:t>
            </w:r>
            <w:proofErr w:type="spellEnd"/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išlaikyti</w:t>
            </w:r>
            <w:proofErr w:type="spellEnd"/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24,3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24,3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22,9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-1,4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-1,4</w:t>
            </w:r>
          </w:p>
        </w:tc>
      </w:tr>
      <w:tr w:rsidR="007042AE" w:rsidTr="007042AE">
        <w:trPr>
          <w:tblCellSpacing w:w="0" w:type="dxa"/>
        </w:trPr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Pr="007042AE" w:rsidRDefault="007042AE">
            <w:pPr>
              <w:spacing w:before="100" w:beforeAutospacing="1" w:after="100" w:afterAutospacing="1"/>
              <w:rPr>
                <w:lang w:eastAsia="en-US"/>
              </w:rPr>
            </w:pPr>
            <w:r w:rsidRPr="007042AE">
              <w:rPr>
                <w:lang w:eastAsia="en-US"/>
              </w:rPr>
              <w:t xml:space="preserve">Valstybės biudžeto speciali tikslinė dotacija pagal 2014–2020 metų Europos Sąjungos fondų investicijų veiksmų programą   įgyvendinamų projektų nuosavam indėliui užtikrinti      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663,856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663,856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334,645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-329,211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-329,211</w:t>
            </w:r>
          </w:p>
        </w:tc>
      </w:tr>
      <w:tr w:rsidR="007042AE" w:rsidTr="007042AE">
        <w:trPr>
          <w:tblCellSpacing w:w="0" w:type="dxa"/>
        </w:trPr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rPr>
                <w:lang w:val="en-US" w:eastAsia="en-US"/>
              </w:rPr>
            </w:pPr>
            <w:bookmarkStart w:id="1" w:name="_Hlk30970567"/>
            <w:proofErr w:type="spellStart"/>
            <w:r>
              <w:rPr>
                <w:lang w:val="en-US" w:eastAsia="en-US"/>
              </w:rPr>
              <w:t>Kelių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priežiūros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ir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plėtros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programa</w:t>
            </w:r>
            <w:bookmarkEnd w:id="1"/>
            <w:proofErr w:type="spellEnd"/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0,0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821,9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628,7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+628,7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-193,2</w:t>
            </w:r>
          </w:p>
        </w:tc>
      </w:tr>
      <w:tr w:rsidR="007042AE" w:rsidTr="007042AE">
        <w:trPr>
          <w:tblCellSpacing w:w="0" w:type="dxa"/>
        </w:trPr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Kitos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dotacijos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ir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lėšos</w:t>
            </w:r>
            <w:proofErr w:type="spellEnd"/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49,7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569,141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918,600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+868,900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+349,459</w:t>
            </w:r>
          </w:p>
        </w:tc>
      </w:tr>
      <w:tr w:rsidR="007042AE" w:rsidTr="007042AE">
        <w:trPr>
          <w:tblCellSpacing w:w="0" w:type="dxa"/>
        </w:trPr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rPr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Iš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/>
              </w:rPr>
              <w:t>viso</w:t>
            </w:r>
            <w:proofErr w:type="spellEnd"/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24145,527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28028,636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26497,511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+2354,644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-1531,125</w:t>
            </w:r>
          </w:p>
        </w:tc>
      </w:tr>
      <w:tr w:rsidR="007042AE" w:rsidTr="007042AE">
        <w:trPr>
          <w:trHeight w:val="303"/>
          <w:tblCellSpacing w:w="0" w:type="dxa"/>
        </w:trPr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Skolintos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lėšos</w:t>
            </w:r>
            <w:proofErr w:type="spellEnd"/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166,138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183,367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316,527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+150,389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+133,160</w:t>
            </w:r>
          </w:p>
        </w:tc>
      </w:tr>
      <w:tr w:rsidR="007042AE" w:rsidTr="007042AE">
        <w:trPr>
          <w:tblCellSpacing w:w="0" w:type="dxa"/>
        </w:trPr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Pr="007042AE" w:rsidRDefault="007042AE">
            <w:pPr>
              <w:spacing w:before="100" w:beforeAutospacing="1" w:after="100" w:afterAutospacing="1"/>
              <w:rPr>
                <w:lang w:eastAsia="en-US"/>
              </w:rPr>
            </w:pPr>
            <w:bookmarkStart w:id="2" w:name="_Hlk113774"/>
            <w:r w:rsidRPr="007042AE">
              <w:rPr>
                <w:lang w:eastAsia="en-US"/>
              </w:rPr>
              <w:t xml:space="preserve">Praėjusių metų nepanaudotos biudžeto lėšos (apyvartos lėšos) 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3704,710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3734,710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5881,370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+2176,660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AE" w:rsidRDefault="007042AE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+2146,660</w:t>
            </w:r>
          </w:p>
        </w:tc>
      </w:tr>
    </w:tbl>
    <w:bookmarkEnd w:id="0"/>
    <w:bookmarkEnd w:id="2"/>
    <w:p w:rsidR="00126655" w:rsidRDefault="007042AE">
      <w:r>
        <w:lastRenderedPageBreak/>
        <w:t>Savivaldybės biudžeto pajamos savarankiškoms funkcijoms vykdyti yra didesnės</w:t>
      </w:r>
      <w:bookmarkStart w:id="3" w:name="_GoBack"/>
      <w:bookmarkEnd w:id="3"/>
    </w:p>
    <w:sectPr w:rsidR="0012665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AE"/>
    <w:rsid w:val="00126655"/>
    <w:rsid w:val="0070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3F385-94CF-489B-91EA-815C139D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04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1056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2020-01-31T11:42:00Z</dcterms:created>
  <dcterms:modified xsi:type="dcterms:W3CDTF">2020-01-31T11:42:00Z</dcterms:modified>
</cp:coreProperties>
</file>