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3C64D1" w:rsidRPr="00961FAC" w:rsidRDefault="00E17D57">
      <w:pPr>
        <w:pStyle w:val="a8"/>
        <w:jc w:val="center"/>
        <w:rPr>
          <w:szCs w:val="24"/>
        </w:rPr>
      </w:pPr>
      <w:r w:rsidRPr="00961FAC">
        <w:rPr>
          <w:noProof/>
          <w:szCs w:val="24"/>
          <w:lang w:eastAsia="lt-LT"/>
        </w:rPr>
        <w:drawing>
          <wp:inline distT="0" distB="0" distL="0" distR="0">
            <wp:extent cx="544830" cy="593725"/>
            <wp:effectExtent l="0" t="0" r="0" b="0"/>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8" cstate="print"/>
                    <a:stretch>
                      <a:fillRect/>
                    </a:stretch>
                  </pic:blipFill>
                  <pic:spPr bwMode="auto">
                    <a:xfrm>
                      <a:off x="0" y="0"/>
                      <a:ext cx="544830" cy="593725"/>
                    </a:xfrm>
                    <a:prstGeom prst="rect">
                      <a:avLst/>
                    </a:prstGeom>
                  </pic:spPr>
                </pic:pic>
              </a:graphicData>
            </a:graphic>
          </wp:inline>
        </w:drawing>
      </w:r>
    </w:p>
    <w:p w:rsidR="003C64D1" w:rsidRPr="00961FAC" w:rsidRDefault="003C64D1">
      <w:pPr>
        <w:jc w:val="center"/>
        <w:rPr>
          <w:szCs w:val="24"/>
        </w:rPr>
      </w:pPr>
    </w:p>
    <w:p w:rsidR="003C64D1" w:rsidRPr="00961FAC" w:rsidRDefault="00E17D57">
      <w:pPr>
        <w:jc w:val="center"/>
        <w:rPr>
          <w:b/>
          <w:caps/>
          <w:szCs w:val="24"/>
        </w:rPr>
      </w:pPr>
      <w:r w:rsidRPr="00961FAC">
        <w:rPr>
          <w:b/>
          <w:caps/>
          <w:szCs w:val="24"/>
        </w:rPr>
        <w:t>Visagino savivaldybės administracijos</w:t>
      </w:r>
    </w:p>
    <w:p w:rsidR="003C64D1" w:rsidRPr="00961FAC" w:rsidRDefault="00E17D57">
      <w:pPr>
        <w:jc w:val="center"/>
        <w:rPr>
          <w:b/>
          <w:caps/>
          <w:szCs w:val="24"/>
        </w:rPr>
      </w:pPr>
      <w:r w:rsidRPr="00961FAC">
        <w:rPr>
          <w:b/>
          <w:caps/>
          <w:szCs w:val="24"/>
        </w:rPr>
        <w:t>direktorius</w:t>
      </w:r>
    </w:p>
    <w:p w:rsidR="00FA27D9" w:rsidRPr="00961FAC" w:rsidRDefault="00FA27D9">
      <w:pPr>
        <w:jc w:val="center"/>
        <w:rPr>
          <w:b/>
          <w:caps/>
          <w:szCs w:val="24"/>
        </w:rPr>
      </w:pPr>
    </w:p>
    <w:p w:rsidR="003C64D1" w:rsidRPr="00961FAC" w:rsidRDefault="00E17D57">
      <w:pPr>
        <w:jc w:val="center"/>
        <w:rPr>
          <w:b/>
          <w:caps/>
          <w:szCs w:val="24"/>
        </w:rPr>
      </w:pPr>
      <w:r w:rsidRPr="00961FAC">
        <w:rPr>
          <w:b/>
          <w:caps/>
          <w:szCs w:val="24"/>
        </w:rPr>
        <w:t>įsakymas</w:t>
      </w:r>
    </w:p>
    <w:p w:rsidR="003C64D1" w:rsidRPr="00961FAC" w:rsidRDefault="00E17D57">
      <w:pPr>
        <w:jc w:val="center"/>
        <w:rPr>
          <w:b/>
          <w:caps/>
          <w:szCs w:val="24"/>
        </w:rPr>
      </w:pPr>
      <w:r w:rsidRPr="00961FAC">
        <w:rPr>
          <w:b/>
          <w:caps/>
          <w:szCs w:val="24"/>
        </w:rPr>
        <w:t>dėl kelio ženklų</w:t>
      </w:r>
      <w:r w:rsidR="009F4BC2">
        <w:rPr>
          <w:b/>
          <w:caps/>
          <w:szCs w:val="24"/>
        </w:rPr>
        <w:t xml:space="preserve"> įrengimo</w:t>
      </w:r>
    </w:p>
    <w:p w:rsidR="003C64D1" w:rsidRPr="00961FAC" w:rsidRDefault="003C64D1">
      <w:pPr>
        <w:jc w:val="center"/>
        <w:rPr>
          <w:b/>
          <w:caps/>
          <w:szCs w:val="24"/>
        </w:rPr>
      </w:pPr>
    </w:p>
    <w:p w:rsidR="003C64D1" w:rsidRPr="00961FAC" w:rsidRDefault="00E6678B">
      <w:pPr>
        <w:jc w:val="center"/>
        <w:rPr>
          <w:szCs w:val="24"/>
        </w:rPr>
      </w:pPr>
      <w:r w:rsidRPr="00961FAC">
        <w:rPr>
          <w:szCs w:val="24"/>
        </w:rPr>
        <w:t>20</w:t>
      </w:r>
      <w:r w:rsidR="008B2C80">
        <w:rPr>
          <w:szCs w:val="24"/>
        </w:rPr>
        <w:t>20</w:t>
      </w:r>
      <w:r w:rsidR="00E17D57" w:rsidRPr="00961FAC">
        <w:rPr>
          <w:szCs w:val="24"/>
        </w:rPr>
        <w:t xml:space="preserve"> m.</w:t>
      </w:r>
      <w:r w:rsidR="0079450D">
        <w:rPr>
          <w:szCs w:val="24"/>
        </w:rPr>
        <w:t xml:space="preserve"> balandžio </w:t>
      </w:r>
      <w:r w:rsidR="00E17D57" w:rsidRPr="00961FAC">
        <w:rPr>
          <w:szCs w:val="24"/>
        </w:rPr>
        <w:t xml:space="preserve">___ d. Nr. </w:t>
      </w:r>
      <w:r w:rsidRPr="00961FAC">
        <w:rPr>
          <w:kern w:val="24"/>
          <w:szCs w:val="24"/>
        </w:rPr>
        <w:t>ĮV-E-____</w:t>
      </w:r>
    </w:p>
    <w:p w:rsidR="003C64D1" w:rsidRPr="00961FAC" w:rsidRDefault="00E17D57">
      <w:pPr>
        <w:jc w:val="center"/>
        <w:rPr>
          <w:szCs w:val="24"/>
        </w:rPr>
      </w:pPr>
      <w:r w:rsidRPr="00961FAC">
        <w:rPr>
          <w:szCs w:val="24"/>
        </w:rPr>
        <w:t>Visaginas</w:t>
      </w:r>
    </w:p>
    <w:p w:rsidR="003C64D1" w:rsidRDefault="003C64D1">
      <w:pPr>
        <w:pStyle w:val="a8"/>
        <w:jc w:val="center"/>
        <w:rPr>
          <w:caps/>
          <w:szCs w:val="24"/>
        </w:rPr>
      </w:pPr>
    </w:p>
    <w:p w:rsidR="00FA27D9" w:rsidRPr="00961FAC" w:rsidRDefault="00FA27D9">
      <w:pPr>
        <w:pStyle w:val="a8"/>
        <w:jc w:val="center"/>
        <w:rPr>
          <w:caps/>
          <w:szCs w:val="24"/>
        </w:rPr>
      </w:pPr>
    </w:p>
    <w:p w:rsidR="0079450D" w:rsidRDefault="00FE5049" w:rsidP="0079450D">
      <w:pPr>
        <w:rPr>
          <w:kern w:val="1"/>
          <w:szCs w:val="24"/>
        </w:rPr>
      </w:pPr>
      <w:r w:rsidRPr="00961FAC">
        <w:rPr>
          <w:kern w:val="1"/>
          <w:szCs w:val="24"/>
        </w:rPr>
        <w:tab/>
      </w:r>
      <w:r w:rsidRPr="00961FAC">
        <w:rPr>
          <w:szCs w:val="24"/>
        </w:rPr>
        <w:t>Vadovaudamasis Lietuvos Respublikos vietos savivaldos įstatymo 29 straipsnio 8 dalies 2 punktu, Lietuvos Respublikos saugaus eismo automobilių keliais įstatymo 10 straipsnio 8 dalies 3 punktu</w:t>
      </w:r>
      <w:r w:rsidR="002B43D7" w:rsidRPr="00961FAC">
        <w:rPr>
          <w:szCs w:val="24"/>
        </w:rPr>
        <w:t xml:space="preserve">, </w:t>
      </w:r>
      <w:r w:rsidR="00A20BF7" w:rsidRPr="00A935B3">
        <w:rPr>
          <w:bCs/>
          <w:szCs w:val="24"/>
        </w:rPr>
        <w:t>Lietuvos Respublikos Vyriausy</w:t>
      </w:r>
      <w:r w:rsidR="00D32F36">
        <w:rPr>
          <w:bCs/>
          <w:szCs w:val="24"/>
        </w:rPr>
        <w:t>bės</w:t>
      </w:r>
      <w:r w:rsidR="00A20BF7">
        <w:rPr>
          <w:bCs/>
          <w:szCs w:val="24"/>
        </w:rPr>
        <w:t xml:space="preserve"> 2020 m. kovo 14 d. nutarimo</w:t>
      </w:r>
      <w:r w:rsidR="00A20BF7" w:rsidRPr="00A935B3">
        <w:rPr>
          <w:bCs/>
          <w:szCs w:val="24"/>
        </w:rPr>
        <w:t xml:space="preserve"> Nr. 207 ,,Dėl karantino Lietuvos Respublikos teritorijoje paskelbimo“</w:t>
      </w:r>
      <w:r w:rsidR="00A20BF7">
        <w:rPr>
          <w:bCs/>
          <w:szCs w:val="24"/>
        </w:rPr>
        <w:t xml:space="preserve"> </w:t>
      </w:r>
      <w:r w:rsidR="00CD68F4">
        <w:rPr>
          <w:bCs/>
          <w:szCs w:val="24"/>
        </w:rPr>
        <w:t xml:space="preserve">(2020 m. balandžio 8 d. redakcija) </w:t>
      </w:r>
      <w:r w:rsidR="00A20BF7">
        <w:rPr>
          <w:bCs/>
          <w:szCs w:val="24"/>
        </w:rPr>
        <w:t>3.1.13 papunkčiu bei</w:t>
      </w:r>
      <w:r w:rsidR="00CD68F4">
        <w:rPr>
          <w:bCs/>
          <w:szCs w:val="24"/>
        </w:rPr>
        <w:t xml:space="preserve"> </w:t>
      </w:r>
      <w:r w:rsidRPr="00961FAC">
        <w:rPr>
          <w:szCs w:val="24"/>
        </w:rPr>
        <w:t>atsižvelgdamas į gautus prašymus ir Visagino savivaldybės saugaus eismo komisijos sprendimus (20</w:t>
      </w:r>
      <w:r w:rsidR="008B2C80">
        <w:rPr>
          <w:szCs w:val="24"/>
        </w:rPr>
        <w:t>20</w:t>
      </w:r>
      <w:r w:rsidRPr="00961FAC">
        <w:rPr>
          <w:szCs w:val="24"/>
        </w:rPr>
        <w:t xml:space="preserve"> m. </w:t>
      </w:r>
      <w:r w:rsidR="00A20BF7">
        <w:rPr>
          <w:szCs w:val="24"/>
        </w:rPr>
        <w:t>balandžio 9</w:t>
      </w:r>
      <w:r w:rsidRPr="00961FAC">
        <w:rPr>
          <w:szCs w:val="24"/>
        </w:rPr>
        <w:t xml:space="preserve"> d. posėdžio protokolas Nr. (4.61)-9-</w:t>
      </w:r>
      <w:r w:rsidR="00A20BF7">
        <w:rPr>
          <w:szCs w:val="24"/>
        </w:rPr>
        <w:t>375</w:t>
      </w:r>
      <w:r w:rsidRPr="00961FAC">
        <w:rPr>
          <w:szCs w:val="24"/>
        </w:rPr>
        <w:t>)</w:t>
      </w:r>
      <w:r w:rsidRPr="00961FAC">
        <w:rPr>
          <w:kern w:val="1"/>
          <w:szCs w:val="24"/>
        </w:rPr>
        <w:t>:</w:t>
      </w:r>
    </w:p>
    <w:p w:rsidR="00CB53FE" w:rsidRDefault="00CB53FE" w:rsidP="00741310">
      <w:pPr>
        <w:pStyle w:val="ad"/>
        <w:numPr>
          <w:ilvl w:val="0"/>
          <w:numId w:val="14"/>
        </w:numPr>
        <w:tabs>
          <w:tab w:val="left" w:pos="1560"/>
          <w:tab w:val="left" w:pos="1843"/>
          <w:tab w:val="left" w:pos="2268"/>
          <w:tab w:val="num" w:pos="3119"/>
        </w:tabs>
        <w:ind w:left="0" w:firstLine="1276"/>
        <w:rPr>
          <w:rStyle w:val="Numatytasispastraiposriftas2"/>
          <w:szCs w:val="24"/>
        </w:rPr>
      </w:pPr>
      <w:r w:rsidRPr="00F73673">
        <w:rPr>
          <w:spacing w:val="100"/>
          <w:kern w:val="24"/>
          <w:szCs w:val="24"/>
        </w:rPr>
        <w:t>Nustatau</w:t>
      </w:r>
      <w:r>
        <w:rPr>
          <w:rStyle w:val="Numatytasispastraiposriftas2"/>
          <w:szCs w:val="24"/>
        </w:rPr>
        <w:t>:</w:t>
      </w:r>
    </w:p>
    <w:p w:rsidR="00CB53FE" w:rsidRPr="00CD68F4" w:rsidRDefault="009F4BC2" w:rsidP="00741310">
      <w:pPr>
        <w:pStyle w:val="ad"/>
        <w:numPr>
          <w:ilvl w:val="1"/>
          <w:numId w:val="14"/>
        </w:numPr>
        <w:tabs>
          <w:tab w:val="left" w:pos="1418"/>
          <w:tab w:val="left" w:pos="1560"/>
          <w:tab w:val="left" w:pos="1843"/>
          <w:tab w:val="left" w:pos="2268"/>
        </w:tabs>
        <w:ind w:left="0" w:firstLine="1276"/>
        <w:rPr>
          <w:szCs w:val="24"/>
        </w:rPr>
      </w:pPr>
      <w:r>
        <w:rPr>
          <w:rStyle w:val="Numatytasispastraiposriftas2"/>
          <w:szCs w:val="24"/>
        </w:rPr>
        <w:t>į</w:t>
      </w:r>
      <w:r w:rsidR="001A43ED" w:rsidRPr="00CB53FE">
        <w:rPr>
          <w:rStyle w:val="Numatytasispastraiposriftas2"/>
          <w:szCs w:val="24"/>
        </w:rPr>
        <w:t xml:space="preserve">rengti </w:t>
      </w:r>
      <w:r w:rsidR="00A20BF7">
        <w:t xml:space="preserve">kelio ženklus Nr. </w:t>
      </w:r>
      <w:r w:rsidR="00A20BF7" w:rsidRPr="00CB53FE">
        <w:rPr>
          <w:rFonts w:eastAsia="TimesNewRomanPSMT" w:cs="TimesNewRomanPSMT"/>
          <w:szCs w:val="24"/>
          <w:lang w:eastAsia="en-US"/>
        </w:rPr>
        <w:t xml:space="preserve">301 „Įvažiuoti draudžiama“ Taikos prospekte prie geležinkelio stoties, Taikos pr. 1, </w:t>
      </w:r>
      <w:r w:rsidR="00A20BF7" w:rsidRPr="00CD68F4">
        <w:rPr>
          <w:rFonts w:eastAsia="TimesNewRomanPSMT" w:cs="TimesNewRomanPSMT"/>
          <w:szCs w:val="24"/>
          <w:lang w:eastAsia="en-US"/>
        </w:rPr>
        <w:t>Taikos pr. 23, Kosmoso gatvėje prie Kosmoso g. 1, Energetikų</w:t>
      </w:r>
      <w:r w:rsidR="00D32F36">
        <w:rPr>
          <w:rFonts w:eastAsia="TimesNewRomanPSMT" w:cs="TimesNewRomanPSMT"/>
          <w:szCs w:val="24"/>
          <w:lang w:eastAsia="en-US"/>
        </w:rPr>
        <w:t> </w:t>
      </w:r>
      <w:r w:rsidR="00A20BF7" w:rsidRPr="00CD68F4">
        <w:rPr>
          <w:rFonts w:eastAsia="TimesNewRomanPSMT" w:cs="TimesNewRomanPSMT"/>
          <w:szCs w:val="24"/>
          <w:lang w:eastAsia="en-US"/>
        </w:rPr>
        <w:t>gatvėje prie Energetikų g. 9, Energe</w:t>
      </w:r>
      <w:r w:rsidR="00CD68F4" w:rsidRPr="00CD68F4">
        <w:rPr>
          <w:rFonts w:eastAsia="TimesNewRomanPSMT" w:cs="TimesNewRomanPSMT"/>
          <w:szCs w:val="24"/>
          <w:lang w:eastAsia="en-US"/>
        </w:rPr>
        <w:t xml:space="preserve">tikų g. ir Gulbinio g. sankirtos </w:t>
      </w:r>
      <w:r w:rsidR="00CB53FE" w:rsidRPr="00CD68F4">
        <w:rPr>
          <w:rFonts w:eastAsia="TimesNewRomanPSMT"/>
          <w:szCs w:val="24"/>
          <w:lang w:eastAsia="en-US"/>
        </w:rPr>
        <w:t>n</w:t>
      </w:r>
      <w:r w:rsidR="00CB53FE" w:rsidRPr="00CD68F4">
        <w:rPr>
          <w:color w:val="000000"/>
          <w:szCs w:val="24"/>
        </w:rPr>
        <w:t>uo 2020 m. balandžio 10 d. 20:00 val. iki 2020 m. balandžio 13 d. 20:00 val.</w:t>
      </w:r>
      <w:r w:rsidR="00D32F36">
        <w:rPr>
          <w:color w:val="000000"/>
          <w:sz w:val="16"/>
          <w:szCs w:val="16"/>
        </w:rPr>
        <w:t xml:space="preserve"> </w:t>
      </w:r>
      <w:r w:rsidR="00A20BF7" w:rsidRPr="00CD68F4">
        <w:rPr>
          <w:rFonts w:eastAsia="TimesNewRomanPSMT" w:cs="TimesNewRomanPSMT"/>
          <w:szCs w:val="24"/>
          <w:lang w:eastAsia="en-US"/>
        </w:rPr>
        <w:t>pagal priedą</w:t>
      </w:r>
      <w:r w:rsidR="00A2499E" w:rsidRPr="00CD68F4">
        <w:rPr>
          <w:rFonts w:eastAsia="TimesNewRomanPSMT"/>
          <w:szCs w:val="24"/>
          <w:lang w:eastAsia="en-US"/>
        </w:rPr>
        <w:t>;</w:t>
      </w:r>
    </w:p>
    <w:p w:rsidR="00CB53FE" w:rsidRPr="00CD68F4" w:rsidRDefault="00A20BF7" w:rsidP="00741310">
      <w:pPr>
        <w:pStyle w:val="ad"/>
        <w:numPr>
          <w:ilvl w:val="1"/>
          <w:numId w:val="14"/>
        </w:numPr>
        <w:tabs>
          <w:tab w:val="left" w:pos="1418"/>
          <w:tab w:val="left" w:pos="1560"/>
          <w:tab w:val="left" w:pos="1843"/>
          <w:tab w:val="left" w:pos="2268"/>
        </w:tabs>
        <w:ind w:left="0" w:firstLine="1276"/>
        <w:rPr>
          <w:szCs w:val="24"/>
        </w:rPr>
      </w:pPr>
      <w:r w:rsidRPr="00CD68F4">
        <w:rPr>
          <w:rFonts w:eastAsia="TimesNewRomanPSMT" w:cs="TimesNewRomanPSMT"/>
          <w:szCs w:val="24"/>
          <w:lang w:eastAsia="en-US"/>
        </w:rPr>
        <w:t xml:space="preserve">įrengti </w:t>
      </w:r>
      <w:r w:rsidR="006B458D">
        <w:rPr>
          <w:rFonts w:eastAsia="TimesNewRomanPSMT" w:cs="TimesNewRomanPSMT"/>
          <w:szCs w:val="24"/>
          <w:lang w:eastAsia="en-US"/>
        </w:rPr>
        <w:t>blokuojančius kelią įrenginius</w:t>
      </w:r>
      <w:r w:rsidR="00A2499E" w:rsidRPr="00CD68F4">
        <w:rPr>
          <w:rFonts w:eastAsia="TimesNewRomanPSMT" w:cs="TimesNewRomanPSMT"/>
          <w:szCs w:val="24"/>
          <w:lang w:eastAsia="en-US"/>
        </w:rPr>
        <w:t>,</w:t>
      </w:r>
      <w:r w:rsidR="006B458D">
        <w:rPr>
          <w:rFonts w:eastAsia="TimesNewRomanPSMT" w:cs="TimesNewRomanPSMT"/>
          <w:szCs w:val="24"/>
          <w:lang w:eastAsia="en-US"/>
        </w:rPr>
        <w:t xml:space="preserve"> fiziškai apribojančius</w:t>
      </w:r>
      <w:r w:rsidR="00CB53FE" w:rsidRPr="00CD68F4">
        <w:rPr>
          <w:rFonts w:eastAsia="TimesNewRomanPSMT" w:cs="TimesNewRomanPSMT"/>
          <w:szCs w:val="24"/>
          <w:lang w:eastAsia="en-US"/>
        </w:rPr>
        <w:t xml:space="preserve"> judėjimą kelyje </w:t>
      </w:r>
      <w:r w:rsidR="006B458D">
        <w:rPr>
          <w:rFonts w:eastAsia="TimesNewRomanPSMT" w:cs="TimesNewRomanPSMT"/>
          <w:szCs w:val="24"/>
          <w:lang w:eastAsia="en-US"/>
        </w:rPr>
        <w:t xml:space="preserve">Energetikų ir Jaunystės gatvių sankirtoje bei </w:t>
      </w:r>
      <w:r w:rsidR="00CB53FE" w:rsidRPr="00CD68F4">
        <w:rPr>
          <w:rFonts w:eastAsia="TimesNewRomanPSMT" w:cs="TimesNewRomanPSMT"/>
          <w:szCs w:val="24"/>
          <w:lang w:eastAsia="en-US"/>
        </w:rPr>
        <w:t>Energetikų ir Gulbinio gatvių sankirtoje</w:t>
      </w:r>
      <w:r w:rsidR="00A2499E" w:rsidRPr="00CD68F4">
        <w:rPr>
          <w:rFonts w:eastAsia="TimesNewRomanPSMT" w:cs="TimesNewRomanPSMT"/>
          <w:szCs w:val="24"/>
          <w:lang w:eastAsia="en-US"/>
        </w:rPr>
        <w:t>,</w:t>
      </w:r>
      <w:r w:rsidR="006B458D">
        <w:rPr>
          <w:rFonts w:eastAsia="TimesNewRomanPSMT" w:cs="TimesNewRomanPSMT"/>
          <w:szCs w:val="24"/>
          <w:lang w:eastAsia="en-US"/>
        </w:rPr>
        <w:t xml:space="preserve"> </w:t>
      </w:r>
      <w:r w:rsidR="00CB53FE" w:rsidRPr="00CD68F4">
        <w:rPr>
          <w:rFonts w:eastAsia="TimesNewRomanPSMT"/>
          <w:szCs w:val="24"/>
          <w:lang w:eastAsia="en-US"/>
        </w:rPr>
        <w:t>n</w:t>
      </w:r>
      <w:r w:rsidR="00CB53FE" w:rsidRPr="00CD68F4">
        <w:rPr>
          <w:color w:val="000000"/>
          <w:szCs w:val="24"/>
        </w:rPr>
        <w:t>uo 2020 m. balandžio 10 d. 20:00 val. iki 2020 m. balandžio 13 d. 20:00 val.</w:t>
      </w:r>
      <w:r w:rsidR="00CB53FE" w:rsidRPr="00CD68F4">
        <w:rPr>
          <w:rFonts w:eastAsia="TimesNewRomanPSMT" w:cs="TimesNewRomanPSMT"/>
          <w:szCs w:val="24"/>
          <w:lang w:eastAsia="en-US"/>
        </w:rPr>
        <w:t xml:space="preserve"> pagal priedą</w:t>
      </w:r>
      <w:bookmarkStart w:id="0" w:name="_Hlk37337593"/>
      <w:r w:rsidR="00A2499E" w:rsidRPr="00CD68F4">
        <w:rPr>
          <w:rFonts w:eastAsia="TimesNewRomanPSMT"/>
          <w:szCs w:val="24"/>
          <w:lang w:eastAsia="en-US"/>
        </w:rPr>
        <w:t>;</w:t>
      </w:r>
      <w:bookmarkEnd w:id="0"/>
    </w:p>
    <w:p w:rsidR="00CB53FE" w:rsidRPr="00CD68F4" w:rsidRDefault="002D412C" w:rsidP="00741310">
      <w:pPr>
        <w:pStyle w:val="ad"/>
        <w:numPr>
          <w:ilvl w:val="1"/>
          <w:numId w:val="14"/>
        </w:numPr>
        <w:tabs>
          <w:tab w:val="left" w:pos="1418"/>
          <w:tab w:val="left" w:pos="1560"/>
          <w:tab w:val="left" w:pos="1843"/>
          <w:tab w:val="left" w:pos="2268"/>
        </w:tabs>
        <w:ind w:left="0" w:firstLine="1276"/>
        <w:rPr>
          <w:szCs w:val="24"/>
        </w:rPr>
      </w:pPr>
      <w:r w:rsidRPr="00CD68F4">
        <w:rPr>
          <w:rStyle w:val="Numatytasispastraiposriftas2"/>
          <w:szCs w:val="24"/>
        </w:rPr>
        <w:t xml:space="preserve">įrengti </w:t>
      </w:r>
      <w:r w:rsidR="00CB53FE" w:rsidRPr="00CD68F4">
        <w:rPr>
          <w:rStyle w:val="Numatytasispastraiposriftas2"/>
          <w:szCs w:val="24"/>
        </w:rPr>
        <w:t xml:space="preserve">kelio </w:t>
      </w:r>
      <w:r w:rsidR="00CB53FE" w:rsidRPr="00CD68F4">
        <w:rPr>
          <w:rFonts w:eastAsia="TimesNewRomanPSMT" w:cs="TimesNewRomanPSMT"/>
          <w:szCs w:val="24"/>
          <w:lang w:eastAsia="en-US"/>
        </w:rPr>
        <w:t>ženkl</w:t>
      </w:r>
      <w:r w:rsidR="00F27CF0" w:rsidRPr="00CD68F4">
        <w:rPr>
          <w:rFonts w:eastAsia="TimesNewRomanPSMT" w:cs="TimesNewRomanPSMT"/>
          <w:szCs w:val="24"/>
          <w:lang w:eastAsia="en-US"/>
        </w:rPr>
        <w:t>us</w:t>
      </w:r>
      <w:r w:rsidR="00CB53FE" w:rsidRPr="00CD68F4">
        <w:rPr>
          <w:rFonts w:eastAsia="TimesNewRomanPSMT" w:cs="TimesNewRomanPSMT"/>
          <w:szCs w:val="24"/>
          <w:lang w:eastAsia="en-US"/>
        </w:rPr>
        <w:t xml:space="preserve"> Nr.</w:t>
      </w:r>
      <w:r w:rsidR="00CD68F4">
        <w:rPr>
          <w:rFonts w:eastAsia="TimesNewRomanPSMT" w:cs="TimesNewRomanPSMT"/>
          <w:szCs w:val="24"/>
          <w:lang w:eastAsia="en-US"/>
        </w:rPr>
        <w:t xml:space="preserve"> </w:t>
      </w:r>
      <w:r w:rsidR="00CB53FE" w:rsidRPr="00CD68F4">
        <w:rPr>
          <w:szCs w:val="24"/>
          <w:shd w:val="clear" w:color="auto" w:fill="FFFFFF"/>
        </w:rPr>
        <w:t>333 „Stovėti draudžiama“ su papildomomis lentelėmis (54 ir 44 m)</w:t>
      </w:r>
      <w:r w:rsidR="00CB53FE" w:rsidRPr="00CD68F4">
        <w:rPr>
          <w:rFonts w:eastAsia="TimesNewRomanPSMT" w:cs="TimesNewRomanPSMT"/>
          <w:szCs w:val="24"/>
          <w:lang w:eastAsia="en-US"/>
        </w:rPr>
        <w:t xml:space="preserve"> prie Taikos pr. 15, Visagine, iki Lietuvos Respublikos </w:t>
      </w:r>
      <w:r w:rsidR="00A2499E" w:rsidRPr="00CD68F4">
        <w:rPr>
          <w:rFonts w:eastAsia="TimesNewRomanPSMT" w:cs="TimesNewRomanPSMT"/>
          <w:szCs w:val="24"/>
          <w:lang w:eastAsia="en-US"/>
        </w:rPr>
        <w:t>V</w:t>
      </w:r>
      <w:r w:rsidR="00CB53FE" w:rsidRPr="00CD68F4">
        <w:rPr>
          <w:rFonts w:eastAsia="TimesNewRomanPSMT" w:cs="TimesNewRomanPSMT"/>
          <w:szCs w:val="24"/>
          <w:lang w:eastAsia="en-US"/>
        </w:rPr>
        <w:t>yriausybės nutarimu paskelbto karantino galiojimo pabaigos pagal priedą</w:t>
      </w:r>
      <w:r w:rsidR="00A2499E" w:rsidRPr="00CD68F4">
        <w:rPr>
          <w:rFonts w:eastAsia="TimesNewRomanPSMT"/>
          <w:szCs w:val="24"/>
          <w:lang w:eastAsia="en-US"/>
        </w:rPr>
        <w:t>;</w:t>
      </w:r>
    </w:p>
    <w:p w:rsidR="00CB53FE" w:rsidRPr="00020052" w:rsidRDefault="00CB53FE" w:rsidP="00741310">
      <w:pPr>
        <w:pStyle w:val="ad"/>
        <w:numPr>
          <w:ilvl w:val="1"/>
          <w:numId w:val="14"/>
        </w:numPr>
        <w:tabs>
          <w:tab w:val="left" w:pos="1418"/>
          <w:tab w:val="left" w:pos="1560"/>
          <w:tab w:val="left" w:pos="1843"/>
          <w:tab w:val="left" w:pos="2268"/>
        </w:tabs>
        <w:ind w:left="0" w:firstLine="1276"/>
        <w:rPr>
          <w:color w:val="auto"/>
          <w:szCs w:val="24"/>
        </w:rPr>
      </w:pPr>
      <w:r w:rsidRPr="00CD68F4">
        <w:rPr>
          <w:rStyle w:val="Numatytasispastraiposriftas2"/>
          <w:szCs w:val="24"/>
        </w:rPr>
        <w:t xml:space="preserve">įrengti kelio </w:t>
      </w:r>
      <w:r w:rsidRPr="00CD68F4">
        <w:rPr>
          <w:rFonts w:eastAsia="TimesNewRomanPSMT" w:cs="TimesNewRomanPSMT"/>
          <w:szCs w:val="24"/>
          <w:lang w:eastAsia="en-US"/>
        </w:rPr>
        <w:t>ženklą Nr.</w:t>
      </w:r>
      <w:r w:rsidR="00CD68F4">
        <w:rPr>
          <w:rFonts w:eastAsia="TimesNewRomanPSMT" w:cs="TimesNewRomanPSMT"/>
          <w:szCs w:val="24"/>
          <w:lang w:eastAsia="en-US"/>
        </w:rPr>
        <w:t xml:space="preserve"> </w:t>
      </w:r>
      <w:r w:rsidRPr="00CD68F4">
        <w:rPr>
          <w:rFonts w:eastAsia="TimesNewRomanPSMT" w:cs="TimesNewRomanPSMT"/>
          <w:szCs w:val="24"/>
          <w:lang w:eastAsia="en-US"/>
        </w:rPr>
        <w:t>204 „Stop“ prie Taikos pr. 15, Visagine, iki Lietuvos</w:t>
      </w:r>
      <w:r w:rsidR="00D32F36">
        <w:rPr>
          <w:rFonts w:eastAsia="TimesNewRomanPSMT" w:cs="TimesNewRomanPSMT"/>
          <w:szCs w:val="24"/>
          <w:lang w:eastAsia="en-US"/>
        </w:rPr>
        <w:t> </w:t>
      </w:r>
      <w:r w:rsidRPr="00CD68F4">
        <w:rPr>
          <w:rFonts w:eastAsia="TimesNewRomanPSMT" w:cs="TimesNewRomanPSMT"/>
          <w:szCs w:val="24"/>
          <w:lang w:eastAsia="en-US"/>
        </w:rPr>
        <w:t xml:space="preserve">Respublikos </w:t>
      </w:r>
      <w:r w:rsidRPr="00CD68F4">
        <w:rPr>
          <w:rFonts w:eastAsia="TimesNewRomanPSMT" w:cs="TimesNewRomanPSMT"/>
          <w:color w:val="auto"/>
          <w:szCs w:val="24"/>
          <w:lang w:eastAsia="en-US"/>
        </w:rPr>
        <w:t>vyriausybės nutarimu paskelbto karantino galiojimo pabaigos pagal priedą.</w:t>
      </w:r>
    </w:p>
    <w:p w:rsidR="00020052" w:rsidRPr="00020052" w:rsidRDefault="00020052" w:rsidP="00020052">
      <w:pPr>
        <w:pStyle w:val="ad"/>
        <w:numPr>
          <w:ilvl w:val="1"/>
          <w:numId w:val="14"/>
        </w:numPr>
        <w:tabs>
          <w:tab w:val="left" w:pos="1418"/>
          <w:tab w:val="left" w:pos="1560"/>
          <w:tab w:val="left" w:pos="1843"/>
          <w:tab w:val="left" w:pos="2268"/>
        </w:tabs>
        <w:ind w:left="0" w:firstLine="1276"/>
        <w:rPr>
          <w:color w:val="auto"/>
          <w:szCs w:val="24"/>
        </w:rPr>
      </w:pPr>
      <w:r w:rsidRPr="00CD68F4">
        <w:rPr>
          <w:rStyle w:val="Numatytasispastraiposriftas2"/>
          <w:szCs w:val="24"/>
        </w:rPr>
        <w:t xml:space="preserve">įrengti kelio </w:t>
      </w:r>
      <w:r w:rsidRPr="00CD68F4">
        <w:rPr>
          <w:rFonts w:eastAsia="TimesNewRomanPSMT" w:cs="TimesNewRomanPSMT"/>
          <w:szCs w:val="24"/>
          <w:lang w:eastAsia="en-US"/>
        </w:rPr>
        <w:t>ženklą Nr.</w:t>
      </w:r>
      <w:r>
        <w:rPr>
          <w:rFonts w:eastAsia="TimesNewRomanPSMT" w:cs="TimesNewRomanPSMT"/>
          <w:szCs w:val="24"/>
          <w:lang w:eastAsia="en-US"/>
        </w:rPr>
        <w:t xml:space="preserve"> </w:t>
      </w:r>
      <w:r w:rsidRPr="00020052">
        <w:rPr>
          <w:color w:val="auto"/>
          <w:szCs w:val="24"/>
          <w:shd w:val="clear" w:color="auto" w:fill="FFFFFF"/>
        </w:rPr>
        <w:t>607 „Krypties rodyklė“</w:t>
      </w:r>
      <w:r w:rsidRPr="00CD68F4">
        <w:rPr>
          <w:rFonts w:eastAsia="TimesNewRomanPSMT" w:cs="TimesNewRomanPSMT"/>
          <w:szCs w:val="24"/>
          <w:lang w:eastAsia="en-US"/>
        </w:rPr>
        <w:t xml:space="preserve"> prie Taikos pr. 15, Visagine, iki Lietuvos Respublikos </w:t>
      </w:r>
      <w:r w:rsidR="00AF6A89">
        <w:rPr>
          <w:rFonts w:eastAsia="TimesNewRomanPSMT" w:cs="TimesNewRomanPSMT"/>
          <w:color w:val="auto"/>
          <w:szCs w:val="24"/>
          <w:lang w:eastAsia="en-US"/>
        </w:rPr>
        <w:t>V</w:t>
      </w:r>
      <w:r w:rsidRPr="00CD68F4">
        <w:rPr>
          <w:rFonts w:eastAsia="TimesNewRomanPSMT" w:cs="TimesNewRomanPSMT"/>
          <w:color w:val="auto"/>
          <w:szCs w:val="24"/>
          <w:lang w:eastAsia="en-US"/>
        </w:rPr>
        <w:t>yriausybės nutarimu paskelbto karantino galiojimo pabaigos pagal priedą.</w:t>
      </w:r>
    </w:p>
    <w:p w:rsidR="00CD68F4" w:rsidRPr="00CD68F4" w:rsidRDefault="00CB53FE" w:rsidP="00A2499E">
      <w:pPr>
        <w:numPr>
          <w:ilvl w:val="0"/>
          <w:numId w:val="14"/>
        </w:numPr>
        <w:tabs>
          <w:tab w:val="left" w:pos="1560"/>
          <w:tab w:val="left" w:pos="1843"/>
          <w:tab w:val="left" w:pos="2268"/>
        </w:tabs>
        <w:ind w:left="0" w:firstLine="1276"/>
        <w:rPr>
          <w:rStyle w:val="Numatytasispastraiposriftas1"/>
          <w:color w:val="auto"/>
          <w:szCs w:val="24"/>
        </w:rPr>
      </w:pPr>
      <w:r w:rsidRPr="00CD68F4">
        <w:rPr>
          <w:rStyle w:val="Numatytasispastraiposriftas1"/>
          <w:color w:val="auto"/>
          <w:spacing w:val="100"/>
          <w:szCs w:val="24"/>
        </w:rPr>
        <w:t>Paved</w:t>
      </w:r>
      <w:r w:rsidRPr="00CD68F4">
        <w:rPr>
          <w:rStyle w:val="Numatytasispastraiposriftas1"/>
          <w:color w:val="auto"/>
          <w:szCs w:val="24"/>
        </w:rPr>
        <w:t>u</w:t>
      </w:r>
      <w:r w:rsidR="00CD68F4" w:rsidRPr="00CD68F4">
        <w:rPr>
          <w:rStyle w:val="Numatytasispastraiposriftas1"/>
          <w:color w:val="auto"/>
          <w:szCs w:val="24"/>
        </w:rPr>
        <w:t>:</w:t>
      </w:r>
    </w:p>
    <w:p w:rsidR="00CB53FE" w:rsidRDefault="00CB53FE" w:rsidP="00CD68F4">
      <w:pPr>
        <w:numPr>
          <w:ilvl w:val="1"/>
          <w:numId w:val="14"/>
        </w:numPr>
        <w:tabs>
          <w:tab w:val="left" w:pos="1560"/>
          <w:tab w:val="left" w:pos="1843"/>
          <w:tab w:val="left" w:pos="2268"/>
        </w:tabs>
        <w:ind w:left="0" w:firstLine="1276"/>
        <w:rPr>
          <w:rStyle w:val="Numatytasispastraiposriftas2"/>
          <w:color w:val="auto"/>
          <w:szCs w:val="24"/>
        </w:rPr>
      </w:pPr>
      <w:r w:rsidRPr="00CD68F4">
        <w:rPr>
          <w:rStyle w:val="Numatytasispastraiposriftas3"/>
          <w:rFonts w:eastAsia="TimesNewRomanPSMT;Times New Rom"/>
          <w:color w:val="auto"/>
          <w:szCs w:val="24"/>
        </w:rPr>
        <w:t>Visagino savivaldybės</w:t>
      </w:r>
      <w:r w:rsidRPr="00A2499E">
        <w:rPr>
          <w:rStyle w:val="Numatytasispastraiposriftas3"/>
          <w:rFonts w:eastAsia="TimesNewRomanPSMT;Times New Rom"/>
          <w:color w:val="auto"/>
          <w:szCs w:val="24"/>
        </w:rPr>
        <w:t xml:space="preserve"> administracijos Aplinkos tvarkymo skyriui organizuoti ir kontroliuoti </w:t>
      </w:r>
      <w:r w:rsidR="00B74263" w:rsidRPr="00A2499E">
        <w:rPr>
          <w:rStyle w:val="Numatytasispastraiposriftas3"/>
          <w:rFonts w:eastAsia="TimesNewRomanPSMT;Times New Rom"/>
          <w:color w:val="auto"/>
          <w:szCs w:val="24"/>
        </w:rPr>
        <w:t>1</w:t>
      </w:r>
      <w:r w:rsidRPr="00A2499E">
        <w:rPr>
          <w:rStyle w:val="Numatytasispastraiposriftas3"/>
          <w:rFonts w:eastAsia="TimesNewRomanPSMT;Times New Rom"/>
          <w:color w:val="auto"/>
          <w:szCs w:val="24"/>
        </w:rPr>
        <w:t xml:space="preserve"> punkt</w:t>
      </w:r>
      <w:r w:rsidR="00B74263" w:rsidRPr="00A2499E">
        <w:rPr>
          <w:rStyle w:val="Numatytasispastraiposriftas3"/>
          <w:rFonts w:eastAsia="TimesNewRomanPSMT;Times New Rom"/>
          <w:color w:val="auto"/>
          <w:szCs w:val="24"/>
        </w:rPr>
        <w:t>e</w:t>
      </w:r>
      <w:r w:rsidRPr="00A2499E">
        <w:rPr>
          <w:rStyle w:val="Numatytasispastraiposriftas3"/>
          <w:rFonts w:eastAsia="TimesNewRomanPSMT;Times New Rom"/>
          <w:color w:val="auto"/>
          <w:szCs w:val="24"/>
        </w:rPr>
        <w:t xml:space="preserve"> nurodytų darbų vykdymą</w:t>
      </w:r>
      <w:r w:rsidRPr="00A2499E">
        <w:rPr>
          <w:rStyle w:val="Numatytasispastraiposriftas2"/>
          <w:color w:val="auto"/>
          <w:szCs w:val="24"/>
        </w:rPr>
        <w:t>.</w:t>
      </w:r>
    </w:p>
    <w:p w:rsidR="00CD68F4" w:rsidRPr="00A2499E" w:rsidRDefault="007B18A7" w:rsidP="00CD68F4">
      <w:pPr>
        <w:numPr>
          <w:ilvl w:val="1"/>
          <w:numId w:val="14"/>
        </w:numPr>
        <w:tabs>
          <w:tab w:val="left" w:pos="1560"/>
          <w:tab w:val="left" w:pos="1843"/>
          <w:tab w:val="left" w:pos="2268"/>
        </w:tabs>
        <w:ind w:left="0" w:firstLine="1276"/>
        <w:rPr>
          <w:rStyle w:val="Numatytasispastraiposriftas2"/>
          <w:color w:val="auto"/>
          <w:szCs w:val="24"/>
        </w:rPr>
      </w:pPr>
      <w:r w:rsidRPr="00CD68F4">
        <w:rPr>
          <w:rStyle w:val="Numatytasispastraiposriftas3"/>
          <w:rFonts w:eastAsia="TimesNewRomanPSMT;Times New Rom"/>
          <w:color w:val="auto"/>
          <w:szCs w:val="24"/>
        </w:rPr>
        <w:t>Visagino savivaldybės</w:t>
      </w:r>
      <w:r w:rsidRPr="00A2499E">
        <w:rPr>
          <w:rStyle w:val="Numatytasispastraiposriftas3"/>
          <w:rFonts w:eastAsia="TimesNewRomanPSMT;Times New Rom"/>
          <w:color w:val="auto"/>
          <w:szCs w:val="24"/>
        </w:rPr>
        <w:t xml:space="preserve"> administracijos </w:t>
      </w:r>
      <w:r w:rsidR="00994BCB" w:rsidRPr="00CA52AA">
        <w:rPr>
          <w:kern w:val="24"/>
        </w:rPr>
        <w:t>Vidaus administravimo ir informacinių technologijų skyriui šį įsakymą paskelbti interneto svetainėje</w:t>
      </w:r>
      <w:r w:rsidR="00994BCB">
        <w:rPr>
          <w:kern w:val="24"/>
        </w:rPr>
        <w:t>.</w:t>
      </w:r>
    </w:p>
    <w:p w:rsidR="003C64D1" w:rsidRPr="00F27CF0" w:rsidRDefault="00607C31" w:rsidP="00607C31">
      <w:pPr>
        <w:tabs>
          <w:tab w:val="left" w:pos="1560"/>
        </w:tabs>
        <w:ind w:firstLine="1276"/>
        <w:rPr>
          <w:color w:val="auto"/>
          <w:szCs w:val="24"/>
        </w:rPr>
      </w:pPr>
      <w:r w:rsidRPr="00B74263">
        <w:rPr>
          <w:color w:val="auto"/>
        </w:rPr>
        <w:t>Š</w:t>
      </w:r>
      <w:r w:rsidR="00EE2693" w:rsidRPr="00B74263">
        <w:rPr>
          <w:color w:val="auto"/>
        </w:rPr>
        <w:t>i</w:t>
      </w:r>
      <w:r w:rsidR="00EE2693" w:rsidRPr="00B74263">
        <w:rPr>
          <w:rStyle w:val="Numatytasispastraiposriftas1"/>
          <w:color w:val="auto"/>
          <w:kern w:val="24"/>
          <w:szCs w:val="24"/>
        </w:rPr>
        <w:t>s įsakymas</w:t>
      </w:r>
      <w:r w:rsidR="00EE2693" w:rsidRPr="00F27CF0">
        <w:rPr>
          <w:rStyle w:val="Numatytasispastraiposriftas1"/>
          <w:kern w:val="24"/>
          <w:szCs w:val="24"/>
        </w:rPr>
        <w:t>per vieną mėnesį nuo jo įsigaliojimo dienos gali būti skundžiamas Lietuvos</w:t>
      </w:r>
      <w:r w:rsidR="00D32F36">
        <w:rPr>
          <w:rStyle w:val="Numatytasispastraiposriftas1"/>
          <w:kern w:val="24"/>
          <w:szCs w:val="24"/>
        </w:rPr>
        <w:t> </w:t>
      </w:r>
      <w:r w:rsidR="00EE2693" w:rsidRPr="00F27CF0">
        <w:rPr>
          <w:rStyle w:val="Numatytasispastraiposriftas1"/>
          <w:kern w:val="24"/>
          <w:szCs w:val="24"/>
        </w:rPr>
        <w:t>administracinių ginčų komisijos Panevėžio apygardos skyriui (Respublikos g. 62, Panevėžys) Lietuvos Respublikos ikiteisminio administracinių ginčų nagrinėjimo tvarkos įstatymo nustatyta tvarka arba Regionų apygardos administracinio teismo Panevėžio rūmams (Respublikos g. 62, Panevėžys) Lietuvos Respublikos administracinių bylų teisenos įstatymo nustatyta tvarka.</w:t>
      </w:r>
    </w:p>
    <w:p w:rsidR="003C64D1" w:rsidRPr="00F27CF0" w:rsidRDefault="003C64D1">
      <w:pPr>
        <w:tabs>
          <w:tab w:val="left" w:pos="1134"/>
        </w:tabs>
        <w:rPr>
          <w:szCs w:val="24"/>
        </w:rPr>
      </w:pPr>
    </w:p>
    <w:p w:rsidR="00DA4517" w:rsidRPr="00F27CF0" w:rsidRDefault="00DA4517">
      <w:pPr>
        <w:tabs>
          <w:tab w:val="left" w:pos="1134"/>
        </w:tabs>
        <w:rPr>
          <w:szCs w:val="24"/>
        </w:rPr>
      </w:pPr>
    </w:p>
    <w:p w:rsidR="003C64D1" w:rsidRPr="00F27CF0" w:rsidRDefault="003C64D1">
      <w:pPr>
        <w:rPr>
          <w:szCs w:val="24"/>
        </w:rPr>
      </w:pPr>
    </w:p>
    <w:tbl>
      <w:tblPr>
        <w:tblW w:w="9854" w:type="dxa"/>
        <w:tblLook w:val="04A0" w:firstRow="1" w:lastRow="0" w:firstColumn="1" w:lastColumn="0" w:noHBand="0" w:noVBand="1"/>
      </w:tblPr>
      <w:tblGrid>
        <w:gridCol w:w="10178"/>
        <w:gridCol w:w="10178"/>
      </w:tblGrid>
      <w:tr w:rsidR="005C7DBA" w:rsidRPr="00F27CF0" w:rsidTr="005C7DBA">
        <w:tc>
          <w:tcPr>
            <w:tcW w:w="4928" w:type="dxa"/>
            <w:shd w:val="clear" w:color="auto" w:fill="auto"/>
          </w:tcPr>
          <w:tbl>
            <w:tblPr>
              <w:tblW w:w="9962" w:type="dxa"/>
              <w:tblLook w:val="0000" w:firstRow="0" w:lastRow="0" w:firstColumn="0" w:lastColumn="0" w:noHBand="0" w:noVBand="0"/>
            </w:tblPr>
            <w:tblGrid>
              <w:gridCol w:w="4981"/>
              <w:gridCol w:w="4981"/>
            </w:tblGrid>
            <w:tr w:rsidR="005C7DBA" w:rsidRPr="00F27CF0" w:rsidTr="00B92A2A">
              <w:tc>
                <w:tcPr>
                  <w:tcW w:w="4927" w:type="dxa"/>
                </w:tcPr>
                <w:p w:rsidR="005C7DBA" w:rsidRPr="00F27CF0" w:rsidRDefault="00DA4517" w:rsidP="00DA4517">
                  <w:pPr>
                    <w:ind w:left="-214" w:firstLine="142"/>
                    <w:rPr>
                      <w:kern w:val="24"/>
                      <w:szCs w:val="24"/>
                    </w:rPr>
                  </w:pPr>
                  <w:r w:rsidRPr="00F27CF0">
                    <w:rPr>
                      <w:kern w:val="24"/>
                      <w:szCs w:val="24"/>
                    </w:rPr>
                    <w:t>A</w:t>
                  </w:r>
                  <w:r w:rsidR="005C7DBA" w:rsidRPr="00F27CF0">
                    <w:rPr>
                      <w:kern w:val="24"/>
                      <w:szCs w:val="24"/>
                    </w:rPr>
                    <w:t>dministracijos direktori</w:t>
                  </w:r>
                  <w:r w:rsidRPr="00F27CF0">
                    <w:rPr>
                      <w:kern w:val="24"/>
                      <w:szCs w:val="24"/>
                    </w:rPr>
                    <w:t>us</w:t>
                  </w:r>
                </w:p>
              </w:tc>
              <w:tc>
                <w:tcPr>
                  <w:tcW w:w="4927" w:type="dxa"/>
                </w:tcPr>
                <w:p w:rsidR="005C7DBA" w:rsidRPr="00F27CF0" w:rsidRDefault="00DA4517" w:rsidP="005C7DBA">
                  <w:pPr>
                    <w:jc w:val="center"/>
                    <w:rPr>
                      <w:kern w:val="24"/>
                      <w:szCs w:val="24"/>
                    </w:rPr>
                  </w:pPr>
                  <w:r w:rsidRPr="00F27CF0">
                    <w:rPr>
                      <w:kern w:val="24"/>
                      <w:szCs w:val="24"/>
                    </w:rPr>
                    <w:t>Virginijus Andrius Bukauskas</w:t>
                  </w:r>
                </w:p>
              </w:tc>
            </w:tr>
            <w:tr w:rsidR="005C7DBA" w:rsidRPr="00F27CF0" w:rsidTr="00B92A2A">
              <w:tc>
                <w:tcPr>
                  <w:tcW w:w="4927" w:type="dxa"/>
                </w:tcPr>
                <w:p w:rsidR="005C7DBA" w:rsidRPr="00F27CF0" w:rsidRDefault="005C7DBA" w:rsidP="005C7DBA">
                  <w:pPr>
                    <w:rPr>
                      <w:kern w:val="24"/>
                      <w:szCs w:val="24"/>
                    </w:rPr>
                  </w:pPr>
                </w:p>
              </w:tc>
              <w:tc>
                <w:tcPr>
                  <w:tcW w:w="4927" w:type="dxa"/>
                </w:tcPr>
                <w:p w:rsidR="005C7DBA" w:rsidRPr="00F27CF0" w:rsidRDefault="005C7DBA" w:rsidP="005C7DBA">
                  <w:pPr>
                    <w:jc w:val="center"/>
                    <w:rPr>
                      <w:kern w:val="24"/>
                      <w:szCs w:val="24"/>
                    </w:rPr>
                  </w:pPr>
                </w:p>
              </w:tc>
            </w:tr>
          </w:tbl>
          <w:p w:rsidR="005C7DBA" w:rsidRPr="00F27CF0" w:rsidRDefault="005C7DBA" w:rsidP="005C7DBA">
            <w:pPr>
              <w:rPr>
                <w:szCs w:val="24"/>
              </w:rPr>
            </w:pPr>
          </w:p>
        </w:tc>
        <w:tc>
          <w:tcPr>
            <w:tcW w:w="4926" w:type="dxa"/>
            <w:shd w:val="clear" w:color="auto" w:fill="auto"/>
          </w:tcPr>
          <w:tbl>
            <w:tblPr>
              <w:tblW w:w="9962" w:type="dxa"/>
              <w:tblLook w:val="0000" w:firstRow="0" w:lastRow="0" w:firstColumn="0" w:lastColumn="0" w:noHBand="0" w:noVBand="0"/>
            </w:tblPr>
            <w:tblGrid>
              <w:gridCol w:w="4981"/>
              <w:gridCol w:w="4981"/>
            </w:tblGrid>
            <w:tr w:rsidR="005C7DBA" w:rsidRPr="00F27CF0" w:rsidTr="00B92A2A">
              <w:tc>
                <w:tcPr>
                  <w:tcW w:w="4927" w:type="dxa"/>
                </w:tcPr>
                <w:p w:rsidR="005C7DBA" w:rsidRPr="00F27CF0" w:rsidRDefault="00F27CF0" w:rsidP="00F27CF0">
                  <w:pPr>
                    <w:jc w:val="center"/>
                    <w:rPr>
                      <w:kern w:val="24"/>
                      <w:szCs w:val="24"/>
                    </w:rPr>
                  </w:pPr>
                  <w:r w:rsidRPr="00F27CF0">
                    <w:rPr>
                      <w:kern w:val="24"/>
                      <w:szCs w:val="24"/>
                    </w:rPr>
                    <w:t xml:space="preserve">                      Virginijus Andrius Bukauskas</w:t>
                  </w:r>
                </w:p>
              </w:tc>
              <w:tc>
                <w:tcPr>
                  <w:tcW w:w="4927" w:type="dxa"/>
                </w:tcPr>
                <w:p w:rsidR="005C7DBA" w:rsidRPr="00F27CF0" w:rsidRDefault="005C7DBA" w:rsidP="005C7DBA">
                  <w:pPr>
                    <w:jc w:val="right"/>
                    <w:rPr>
                      <w:kern w:val="24"/>
                      <w:szCs w:val="24"/>
                    </w:rPr>
                  </w:pPr>
                  <w:r w:rsidRPr="00F27CF0">
                    <w:rPr>
                      <w:kern w:val="24"/>
                      <w:szCs w:val="24"/>
                    </w:rPr>
                    <w:t>Aušra Andrijauskienė</w:t>
                  </w:r>
                </w:p>
              </w:tc>
            </w:tr>
            <w:tr w:rsidR="00F27CF0" w:rsidRPr="00F27CF0" w:rsidTr="00B92A2A">
              <w:tc>
                <w:tcPr>
                  <w:tcW w:w="4927" w:type="dxa"/>
                </w:tcPr>
                <w:p w:rsidR="00F27CF0" w:rsidRPr="00F27CF0" w:rsidRDefault="00F27CF0" w:rsidP="00F27CF0">
                  <w:pPr>
                    <w:jc w:val="center"/>
                    <w:rPr>
                      <w:kern w:val="24"/>
                      <w:szCs w:val="24"/>
                    </w:rPr>
                  </w:pPr>
                </w:p>
              </w:tc>
              <w:tc>
                <w:tcPr>
                  <w:tcW w:w="4927" w:type="dxa"/>
                </w:tcPr>
                <w:p w:rsidR="00F27CF0" w:rsidRPr="00F27CF0" w:rsidRDefault="00F27CF0" w:rsidP="005C7DBA">
                  <w:pPr>
                    <w:jc w:val="right"/>
                    <w:rPr>
                      <w:kern w:val="24"/>
                      <w:szCs w:val="24"/>
                    </w:rPr>
                  </w:pPr>
                </w:p>
              </w:tc>
            </w:tr>
            <w:tr w:rsidR="00F27CF0" w:rsidRPr="00F27CF0" w:rsidTr="00B92A2A">
              <w:tc>
                <w:tcPr>
                  <w:tcW w:w="4927" w:type="dxa"/>
                </w:tcPr>
                <w:p w:rsidR="00F27CF0" w:rsidRPr="00F27CF0" w:rsidRDefault="00F27CF0" w:rsidP="00F27CF0">
                  <w:pPr>
                    <w:jc w:val="center"/>
                    <w:rPr>
                      <w:kern w:val="24"/>
                      <w:szCs w:val="24"/>
                    </w:rPr>
                  </w:pPr>
                </w:p>
              </w:tc>
              <w:tc>
                <w:tcPr>
                  <w:tcW w:w="4927" w:type="dxa"/>
                </w:tcPr>
                <w:p w:rsidR="00F27CF0" w:rsidRPr="00F27CF0" w:rsidRDefault="00F27CF0" w:rsidP="005C7DBA">
                  <w:pPr>
                    <w:jc w:val="right"/>
                    <w:rPr>
                      <w:kern w:val="24"/>
                      <w:szCs w:val="24"/>
                    </w:rPr>
                  </w:pPr>
                </w:p>
              </w:tc>
            </w:tr>
          </w:tbl>
          <w:p w:rsidR="005C7DBA" w:rsidRPr="00F27CF0" w:rsidRDefault="005C7DBA" w:rsidP="005C7DBA">
            <w:pPr>
              <w:rPr>
                <w:szCs w:val="24"/>
              </w:rPr>
            </w:pPr>
          </w:p>
        </w:tc>
      </w:tr>
    </w:tbl>
    <w:p w:rsidR="009342DC" w:rsidRDefault="009342DC">
      <w:pPr>
        <w:suppressAutoHyphens w:val="0"/>
        <w:jc w:val="left"/>
        <w:rPr>
          <w:szCs w:val="24"/>
        </w:rPr>
        <w:sectPr w:rsidR="009342DC" w:rsidSect="009342DC">
          <w:headerReference w:type="default" r:id="rId9"/>
          <w:pgSz w:w="11906" w:h="16838"/>
          <w:pgMar w:top="1134" w:right="567" w:bottom="1134" w:left="1701" w:header="567" w:footer="0" w:gutter="0"/>
          <w:cols w:space="1296"/>
          <w:formProt w:val="0"/>
          <w:titlePg/>
          <w:docGrid w:linePitch="360" w:charSpace="-6145"/>
        </w:sectPr>
      </w:pPr>
    </w:p>
    <w:p w:rsidR="00B74263" w:rsidRPr="009342DC" w:rsidRDefault="009342DC" w:rsidP="009342DC">
      <w:pPr>
        <w:ind w:left="4678"/>
        <w:jc w:val="left"/>
        <w:rPr>
          <w:szCs w:val="24"/>
        </w:rPr>
      </w:pPr>
      <w:r w:rsidRPr="009342DC">
        <w:rPr>
          <w:szCs w:val="24"/>
        </w:rPr>
        <w:lastRenderedPageBreak/>
        <w:t>Visagino savivaldybės direktoriaus</w:t>
      </w:r>
    </w:p>
    <w:p w:rsidR="009342DC" w:rsidRDefault="009342DC" w:rsidP="009342DC">
      <w:pPr>
        <w:ind w:left="4678"/>
        <w:jc w:val="left"/>
        <w:rPr>
          <w:szCs w:val="24"/>
        </w:rPr>
      </w:pPr>
      <w:r w:rsidRPr="009342DC">
        <w:rPr>
          <w:szCs w:val="24"/>
        </w:rPr>
        <w:t>2020 m. ba</w:t>
      </w:r>
      <w:r w:rsidR="00564803">
        <w:rPr>
          <w:szCs w:val="24"/>
        </w:rPr>
        <w:t>landžio ___ d. įsakymo</w:t>
      </w:r>
      <w:r w:rsidRPr="009342DC">
        <w:rPr>
          <w:szCs w:val="24"/>
        </w:rPr>
        <w:t xml:space="preserve"> Nr. ĮV-E-____</w:t>
      </w:r>
    </w:p>
    <w:p w:rsidR="00564803" w:rsidRPr="009342DC" w:rsidRDefault="00564803" w:rsidP="009342DC">
      <w:pPr>
        <w:ind w:left="4678"/>
        <w:jc w:val="left"/>
        <w:rPr>
          <w:szCs w:val="24"/>
        </w:rPr>
      </w:pPr>
      <w:r>
        <w:rPr>
          <w:szCs w:val="24"/>
        </w:rPr>
        <w:t>p</w:t>
      </w:r>
      <w:bookmarkStart w:id="1" w:name="_GoBack"/>
      <w:bookmarkEnd w:id="1"/>
      <w:r>
        <w:rPr>
          <w:szCs w:val="24"/>
        </w:rPr>
        <w:t>riedas</w:t>
      </w:r>
    </w:p>
    <w:p w:rsidR="00B74263" w:rsidRPr="009342DC" w:rsidRDefault="00B74263" w:rsidP="009342DC">
      <w:pPr>
        <w:ind w:left="4678"/>
        <w:jc w:val="left"/>
        <w:rPr>
          <w:szCs w:val="24"/>
        </w:rPr>
      </w:pPr>
    </w:p>
    <w:p w:rsidR="00D32F36" w:rsidRPr="009342DC" w:rsidRDefault="00D32F36" w:rsidP="009342DC">
      <w:pPr>
        <w:ind w:left="4678"/>
        <w:jc w:val="left"/>
        <w:rPr>
          <w:szCs w:val="24"/>
        </w:rPr>
      </w:pPr>
    </w:p>
    <w:p w:rsidR="00B74263" w:rsidRDefault="00B74263" w:rsidP="00B74263">
      <w:pPr>
        <w:jc w:val="center"/>
        <w:rPr>
          <w:b/>
          <w:szCs w:val="24"/>
        </w:rPr>
      </w:pPr>
      <w:r w:rsidRPr="009459BD">
        <w:rPr>
          <w:b/>
          <w:szCs w:val="24"/>
        </w:rPr>
        <w:t>KELIO ŽENKLŲ IR HORIZONTALAUS ŽENKLINIMO SCHEMA</w:t>
      </w:r>
    </w:p>
    <w:p w:rsidR="00D32F36" w:rsidRPr="009459BD" w:rsidRDefault="00D32F36" w:rsidP="00B74263">
      <w:pPr>
        <w:jc w:val="center"/>
        <w:rPr>
          <w:szCs w:val="24"/>
        </w:rPr>
      </w:pPr>
    </w:p>
    <w:p w:rsidR="00B74263" w:rsidRDefault="00B74263" w:rsidP="00B74263">
      <w:pPr>
        <w:jc w:val="center"/>
      </w:pPr>
      <w:r>
        <w:rPr>
          <w:rFonts w:eastAsia="TimesNewRomanPSMT" w:cs="TimesNewRomanPSMT"/>
          <w:szCs w:val="24"/>
          <w:lang w:eastAsia="en-US"/>
        </w:rPr>
        <w:t>Kelio ženklų Nr. 301 „Įvažiuoti draudžiama“</w:t>
      </w:r>
      <w:r>
        <w:t xml:space="preserve"> bei automobilių judėjimą blokuojančio įrenginio įrengimas Visagine:</w:t>
      </w:r>
    </w:p>
    <w:p w:rsidR="00D32F36" w:rsidRDefault="00D32F36" w:rsidP="00B74263">
      <w:pPr>
        <w:jc w:val="center"/>
      </w:pPr>
    </w:p>
    <w:p w:rsidR="00B74263" w:rsidRDefault="00B74263" w:rsidP="00B74263">
      <w:r>
        <w:rPr>
          <w:noProof/>
          <w:lang w:eastAsia="lt-LT"/>
        </w:rPr>
        <w:drawing>
          <wp:inline distT="0" distB="0" distL="0" distR="0">
            <wp:extent cx="6115050" cy="3152775"/>
            <wp:effectExtent l="19050" t="0" r="0" b="0"/>
            <wp:docPr id="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6115050" cy="3152775"/>
                    </a:xfrm>
                    <a:prstGeom prst="rect">
                      <a:avLst/>
                    </a:prstGeom>
                    <a:noFill/>
                    <a:ln w="9525">
                      <a:noFill/>
                      <a:miter lim="800000"/>
                      <a:headEnd/>
                      <a:tailEnd/>
                    </a:ln>
                  </pic:spPr>
                </pic:pic>
              </a:graphicData>
            </a:graphic>
          </wp:inline>
        </w:drawing>
      </w:r>
    </w:p>
    <w:p w:rsidR="00B74263" w:rsidRDefault="00B74263" w:rsidP="00B74263"/>
    <w:p w:rsidR="00B74263" w:rsidRDefault="00B74263" w:rsidP="00B74263">
      <w:r>
        <w:rPr>
          <w:noProof/>
          <w:lang w:eastAsia="lt-LT"/>
        </w:rPr>
        <w:drawing>
          <wp:inline distT="0" distB="0" distL="0" distR="0">
            <wp:extent cx="6124575" cy="3390900"/>
            <wp:effectExtent l="19050" t="0" r="9525"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6124575" cy="3390900"/>
                    </a:xfrm>
                    <a:prstGeom prst="rect">
                      <a:avLst/>
                    </a:prstGeom>
                    <a:noFill/>
                    <a:ln w="9525">
                      <a:noFill/>
                      <a:miter lim="800000"/>
                      <a:headEnd/>
                      <a:tailEnd/>
                    </a:ln>
                  </pic:spPr>
                </pic:pic>
              </a:graphicData>
            </a:graphic>
          </wp:inline>
        </w:drawing>
      </w:r>
    </w:p>
    <w:p w:rsidR="00B74263" w:rsidRDefault="00B74263" w:rsidP="00B74263"/>
    <w:p w:rsidR="00B74263" w:rsidRDefault="00B74263" w:rsidP="00B74263">
      <w:r>
        <w:rPr>
          <w:noProof/>
          <w:lang w:eastAsia="lt-LT"/>
        </w:rPr>
        <w:lastRenderedPageBreak/>
        <w:drawing>
          <wp:inline distT="0" distB="0" distL="0" distR="0">
            <wp:extent cx="6115050" cy="3286125"/>
            <wp:effectExtent l="1905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t="8244"/>
                    <a:stretch>
                      <a:fillRect/>
                    </a:stretch>
                  </pic:blipFill>
                  <pic:spPr bwMode="auto">
                    <a:xfrm>
                      <a:off x="0" y="0"/>
                      <a:ext cx="6115050" cy="3286125"/>
                    </a:xfrm>
                    <a:prstGeom prst="rect">
                      <a:avLst/>
                    </a:prstGeom>
                    <a:noFill/>
                    <a:ln w="9525">
                      <a:noFill/>
                      <a:miter lim="800000"/>
                      <a:headEnd/>
                      <a:tailEnd/>
                    </a:ln>
                  </pic:spPr>
                </pic:pic>
              </a:graphicData>
            </a:graphic>
          </wp:inline>
        </w:drawing>
      </w:r>
    </w:p>
    <w:p w:rsidR="00B74263" w:rsidRDefault="00B74263" w:rsidP="00B74263"/>
    <w:p w:rsidR="00B74263" w:rsidRDefault="006B458D" w:rsidP="00B74263">
      <w:r>
        <w:rPr>
          <w:noProof/>
          <w:lang w:eastAsia="lt-LT"/>
        </w:rPr>
        <w:drawing>
          <wp:inline distT="0" distB="0" distL="0" distR="0">
            <wp:extent cx="6124575" cy="4029075"/>
            <wp:effectExtent l="19050" t="0" r="9525" b="0"/>
            <wp:docPr id="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6124575" cy="4029075"/>
                    </a:xfrm>
                    <a:prstGeom prst="rect">
                      <a:avLst/>
                    </a:prstGeom>
                    <a:noFill/>
                    <a:ln w="9525">
                      <a:noFill/>
                      <a:miter lim="800000"/>
                      <a:headEnd/>
                      <a:tailEnd/>
                    </a:ln>
                  </pic:spPr>
                </pic:pic>
              </a:graphicData>
            </a:graphic>
          </wp:inline>
        </w:drawing>
      </w:r>
    </w:p>
    <w:p w:rsidR="00B74263" w:rsidRDefault="00B74263" w:rsidP="00B74263"/>
    <w:p w:rsidR="00B74263" w:rsidRDefault="00B74263" w:rsidP="00B74263">
      <w:pPr>
        <w:tabs>
          <w:tab w:val="left" w:pos="720"/>
          <w:tab w:val="left" w:pos="776"/>
          <w:tab w:val="left" w:pos="993"/>
          <w:tab w:val="left" w:pos="1843"/>
        </w:tabs>
        <w:autoSpaceDE w:val="0"/>
        <w:spacing w:line="200" w:lineRule="atLeast"/>
        <w:jc w:val="center"/>
        <w:rPr>
          <w:rFonts w:eastAsia="TimesNewRomanPSMT" w:cs="TimesNewRomanPSMT"/>
          <w:szCs w:val="24"/>
          <w:lang w:eastAsia="en-US"/>
        </w:rPr>
      </w:pPr>
      <w:r>
        <w:br w:type="page"/>
      </w:r>
      <w:r>
        <w:lastRenderedPageBreak/>
        <w:t xml:space="preserve">Kelio ženklų Nr. 333 </w:t>
      </w:r>
      <w:r>
        <w:rPr>
          <w:szCs w:val="24"/>
          <w:shd w:val="clear" w:color="auto" w:fill="FFFFFF"/>
        </w:rPr>
        <w:t>„</w:t>
      </w:r>
      <w:r w:rsidRPr="00C620DD">
        <w:rPr>
          <w:szCs w:val="24"/>
          <w:shd w:val="clear" w:color="auto" w:fill="FFFFFF"/>
        </w:rPr>
        <w:t>Stovėti draudžiama</w:t>
      </w:r>
      <w:r>
        <w:rPr>
          <w:szCs w:val="24"/>
          <w:shd w:val="clear" w:color="auto" w:fill="FFFFFF"/>
        </w:rPr>
        <w:t>“ su papildo</w:t>
      </w:r>
      <w:r w:rsidR="0083274F">
        <w:rPr>
          <w:szCs w:val="24"/>
          <w:shd w:val="clear" w:color="auto" w:fill="FFFFFF"/>
        </w:rPr>
        <w:t xml:space="preserve">momis lentelėmis (54 ir 44 m), </w:t>
      </w:r>
      <w:r>
        <w:rPr>
          <w:rFonts w:eastAsia="TimesNewRomanPSMT" w:cs="TimesNewRomanPSMT"/>
          <w:szCs w:val="24"/>
          <w:lang w:eastAsia="en-US"/>
        </w:rPr>
        <w:t>Nr. 204 „Stop“</w:t>
      </w:r>
      <w:r w:rsidR="0083274F">
        <w:rPr>
          <w:rFonts w:eastAsia="TimesNewRomanPSMT" w:cs="TimesNewRomanPSMT"/>
          <w:szCs w:val="24"/>
          <w:lang w:eastAsia="en-US"/>
        </w:rPr>
        <w:t xml:space="preserve"> ir Nr. 607 „</w:t>
      </w:r>
      <w:r w:rsidR="0083274F" w:rsidRPr="00020052">
        <w:rPr>
          <w:color w:val="auto"/>
          <w:szCs w:val="24"/>
          <w:shd w:val="clear" w:color="auto" w:fill="FFFFFF"/>
        </w:rPr>
        <w:t>Krypties rodyklė</w:t>
      </w:r>
      <w:r w:rsidR="0083274F">
        <w:rPr>
          <w:rFonts w:eastAsia="TimesNewRomanPSMT" w:cs="TimesNewRomanPSMT"/>
          <w:szCs w:val="24"/>
          <w:lang w:eastAsia="en-US"/>
        </w:rPr>
        <w:t>“</w:t>
      </w:r>
      <w:r>
        <w:rPr>
          <w:rFonts w:eastAsia="TimesNewRomanPSMT" w:cs="TimesNewRomanPSMT"/>
          <w:szCs w:val="24"/>
          <w:lang w:eastAsia="en-US"/>
        </w:rPr>
        <w:t xml:space="preserve"> įrengimas prie Taikos pr. 15</w:t>
      </w:r>
    </w:p>
    <w:p w:rsidR="00D32F36" w:rsidRDefault="00D32F36" w:rsidP="00B74263">
      <w:pPr>
        <w:tabs>
          <w:tab w:val="left" w:pos="720"/>
          <w:tab w:val="left" w:pos="776"/>
          <w:tab w:val="left" w:pos="993"/>
          <w:tab w:val="left" w:pos="1843"/>
        </w:tabs>
        <w:autoSpaceDE w:val="0"/>
        <w:spacing w:line="200" w:lineRule="atLeast"/>
        <w:jc w:val="center"/>
        <w:rPr>
          <w:rFonts w:eastAsia="TimesNewRomanPSMT" w:cs="TimesNewRomanPSMT"/>
          <w:szCs w:val="24"/>
          <w:lang w:eastAsia="en-US"/>
        </w:rPr>
      </w:pPr>
    </w:p>
    <w:p w:rsidR="00522162" w:rsidRPr="00D32F36" w:rsidRDefault="00020052" w:rsidP="00D32F36">
      <w:pPr>
        <w:tabs>
          <w:tab w:val="left" w:pos="720"/>
          <w:tab w:val="left" w:pos="776"/>
          <w:tab w:val="left" w:pos="993"/>
          <w:tab w:val="left" w:pos="1843"/>
        </w:tabs>
        <w:autoSpaceDE w:val="0"/>
        <w:spacing w:line="200" w:lineRule="atLeast"/>
        <w:rPr>
          <w:rFonts w:eastAsia="TimesNewRomanPSMT" w:cs="TimesNewRomanPSMT"/>
          <w:szCs w:val="24"/>
          <w:lang w:eastAsia="en-US"/>
        </w:rPr>
      </w:pPr>
      <w:r>
        <w:rPr>
          <w:rFonts w:eastAsia="TimesNewRomanPSMT" w:cs="TimesNewRomanPSMT"/>
          <w:noProof/>
          <w:szCs w:val="24"/>
          <w:lang w:eastAsia="lt-LT"/>
        </w:rPr>
        <w:drawing>
          <wp:inline distT="0" distB="0" distL="0" distR="0">
            <wp:extent cx="6134100" cy="4143375"/>
            <wp:effectExtent l="19050" t="0" r="0" b="0"/>
            <wp:docPr id="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6134100" cy="4143375"/>
                    </a:xfrm>
                    <a:prstGeom prst="rect">
                      <a:avLst/>
                    </a:prstGeom>
                    <a:noFill/>
                    <a:ln w="9525">
                      <a:noFill/>
                      <a:miter lim="800000"/>
                      <a:headEnd/>
                      <a:tailEnd/>
                    </a:ln>
                  </pic:spPr>
                </pic:pic>
              </a:graphicData>
            </a:graphic>
          </wp:inline>
        </w:drawing>
      </w:r>
    </w:p>
    <w:sectPr w:rsidR="00522162" w:rsidRPr="00D32F36" w:rsidSect="009342DC">
      <w:pgSz w:w="11906" w:h="16838"/>
      <w:pgMar w:top="1134" w:right="567" w:bottom="1134" w:left="1701" w:header="567" w:footer="0" w:gutter="0"/>
      <w:pgNumType w:start="1"/>
      <w:cols w:space="1296"/>
      <w:formProt w:val="0"/>
      <w:titlePg/>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4DC9" w:rsidRDefault="00EE4DC9" w:rsidP="009342DC">
      <w:r>
        <w:separator/>
      </w:r>
    </w:p>
  </w:endnote>
  <w:endnote w:type="continuationSeparator" w:id="0">
    <w:p w:rsidR="00EE4DC9" w:rsidRDefault="00EE4DC9" w:rsidP="00934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TimesNewRomanPSMT">
    <w:altName w:val="Times New Roman"/>
    <w:charset w:val="BA"/>
    <w:family w:val="roman"/>
    <w:pitch w:val="default"/>
  </w:font>
  <w:font w:name="TimesNewRomanPSMT;Times New Rom">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0"/>
    <w:family w:val="roman"/>
    <w:pitch w:val="variable"/>
    <w:sig w:usb0="00000003" w:usb1="00000000" w:usb2="00000000" w:usb3="00000000" w:csb0="00000001" w:csb1="00000000"/>
  </w:font>
  <w:font w:name="OpenSymbol;Arial Unicode MS">
    <w:altName w:val="Cambria"/>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宋体">
    <w:altName w:val="MS Mincho"/>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4DC9" w:rsidRDefault="00EE4DC9" w:rsidP="009342DC">
      <w:r>
        <w:separator/>
      </w:r>
    </w:p>
  </w:footnote>
  <w:footnote w:type="continuationSeparator" w:id="0">
    <w:p w:rsidR="00EE4DC9" w:rsidRDefault="00EE4DC9" w:rsidP="009342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4726595"/>
      <w:docPartObj>
        <w:docPartGallery w:val="Page Numbers (Top of Page)"/>
        <w:docPartUnique/>
      </w:docPartObj>
    </w:sdtPr>
    <w:sdtContent>
      <w:p w:rsidR="009342DC" w:rsidRDefault="009342DC">
        <w:pPr>
          <w:pStyle w:val="a8"/>
          <w:jc w:val="center"/>
        </w:pPr>
        <w:r>
          <w:fldChar w:fldCharType="begin"/>
        </w:r>
        <w:r>
          <w:instrText>PAGE   \* MERGEFORMAT</w:instrText>
        </w:r>
        <w:r>
          <w:fldChar w:fldCharType="separate"/>
        </w:r>
        <w:r w:rsidR="00564803" w:rsidRPr="00564803">
          <w:rPr>
            <w:noProof/>
            <w:lang w:val="ru-RU"/>
          </w:rPr>
          <w:t>3</w:t>
        </w:r>
        <w:r>
          <w:fldChar w:fldCharType="end"/>
        </w:r>
      </w:p>
    </w:sdtContent>
  </w:sdt>
  <w:p w:rsidR="009342DC" w:rsidRDefault="009342DC">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C42094A4"/>
    <w:lvl w:ilvl="0">
      <w:start w:val="1"/>
      <w:numFmt w:val="decimal"/>
      <w:lvlText w:val="%1."/>
      <w:lvlJc w:val="left"/>
      <w:pPr>
        <w:tabs>
          <w:tab w:val="num" w:pos="2850"/>
        </w:tabs>
        <w:ind w:left="2850" w:hanging="360"/>
      </w:pPr>
      <w:rPr>
        <w:rFonts w:eastAsia="TimesNewRomanPSMT" w:cs="TimesNewRomanPSMT"/>
        <w:b w:val="0"/>
        <w:bCs w:val="0"/>
        <w:i w:val="0"/>
        <w:iCs w:val="0"/>
        <w:color w:val="000000"/>
        <w:spacing w:val="0"/>
        <w:kern w:val="1"/>
        <w:sz w:val="23"/>
        <w:szCs w:val="23"/>
        <w:shd w:val="clear" w:color="auto" w:fill="auto"/>
        <w:lang w:val="lt-LT" w:eastAsia="ar-SA" w:bidi="ar-SA"/>
      </w:rPr>
    </w:lvl>
    <w:lvl w:ilvl="1">
      <w:start w:val="1"/>
      <w:numFmt w:val="decimal"/>
      <w:suff w:val="space"/>
      <w:lvlText w:val="%1.%2."/>
      <w:lvlJc w:val="left"/>
      <w:pPr>
        <w:tabs>
          <w:tab w:val="num" w:pos="-284"/>
        </w:tabs>
        <w:ind w:left="-283" w:firstLine="1134"/>
      </w:pPr>
      <w:rPr>
        <w:rFonts w:eastAsia="TimesNewRomanPSMT" w:cs="TimesNewRomanPSMT"/>
        <w:b w:val="0"/>
        <w:bCs w:val="0"/>
        <w:i w:val="0"/>
        <w:iCs w:val="0"/>
        <w:color w:val="000000"/>
        <w:spacing w:val="0"/>
        <w:kern w:val="1"/>
        <w:sz w:val="24"/>
        <w:szCs w:val="24"/>
        <w:shd w:val="clear" w:color="auto" w:fill="auto"/>
        <w:lang w:val="lt-LT" w:eastAsia="ar-SA" w:bidi="ar-SA"/>
      </w:rPr>
    </w:lvl>
    <w:lvl w:ilvl="2">
      <w:start w:val="1"/>
      <w:numFmt w:val="decimal"/>
      <w:lvlText w:val="%1.%2.%3."/>
      <w:lvlJc w:val="left"/>
      <w:pPr>
        <w:tabs>
          <w:tab w:val="num" w:pos="3210"/>
        </w:tabs>
        <w:ind w:left="3210" w:hanging="720"/>
      </w:pPr>
      <w:rPr>
        <w:rFonts w:eastAsia="TimesNewRomanPSMT" w:cs="TimesNewRomanPSMT"/>
        <w:b w:val="0"/>
        <w:bCs w:val="0"/>
        <w:i w:val="0"/>
        <w:iCs w:val="0"/>
        <w:color w:val="000000"/>
        <w:spacing w:val="0"/>
        <w:kern w:val="1"/>
        <w:sz w:val="23"/>
        <w:szCs w:val="23"/>
        <w:shd w:val="clear" w:color="auto" w:fill="auto"/>
        <w:lang w:val="lt-LT" w:eastAsia="ar-SA" w:bidi="ar-SA"/>
      </w:rPr>
    </w:lvl>
    <w:lvl w:ilvl="3">
      <w:start w:val="1"/>
      <w:numFmt w:val="decimal"/>
      <w:lvlText w:val="%1.%2.%3.%4."/>
      <w:lvlJc w:val="left"/>
      <w:pPr>
        <w:tabs>
          <w:tab w:val="num" w:pos="3210"/>
        </w:tabs>
        <w:ind w:left="3210" w:hanging="720"/>
      </w:pPr>
      <w:rPr>
        <w:rFonts w:eastAsia="TimesNewRomanPSMT" w:cs="TimesNewRomanPSMT"/>
        <w:b w:val="0"/>
        <w:bCs w:val="0"/>
        <w:i w:val="0"/>
        <w:iCs w:val="0"/>
        <w:color w:val="000000"/>
        <w:spacing w:val="0"/>
        <w:kern w:val="1"/>
        <w:sz w:val="23"/>
        <w:szCs w:val="23"/>
        <w:shd w:val="clear" w:color="auto" w:fill="auto"/>
        <w:lang w:val="lt-LT" w:eastAsia="ar-SA" w:bidi="ar-SA"/>
      </w:rPr>
    </w:lvl>
    <w:lvl w:ilvl="4">
      <w:start w:val="1"/>
      <w:numFmt w:val="decimal"/>
      <w:lvlText w:val="%1.%2.%3.%4.%5."/>
      <w:lvlJc w:val="left"/>
      <w:pPr>
        <w:tabs>
          <w:tab w:val="num" w:pos="3570"/>
        </w:tabs>
        <w:ind w:left="3570" w:hanging="1080"/>
      </w:pPr>
      <w:rPr>
        <w:rFonts w:eastAsia="TimesNewRomanPSMT" w:cs="TimesNewRomanPSMT"/>
        <w:b w:val="0"/>
        <w:bCs w:val="0"/>
        <w:i w:val="0"/>
        <w:iCs w:val="0"/>
        <w:color w:val="000000"/>
        <w:spacing w:val="0"/>
        <w:kern w:val="1"/>
        <w:sz w:val="23"/>
        <w:szCs w:val="23"/>
        <w:shd w:val="clear" w:color="auto" w:fill="auto"/>
        <w:lang w:val="lt-LT" w:eastAsia="ar-SA" w:bidi="ar-SA"/>
      </w:rPr>
    </w:lvl>
    <w:lvl w:ilvl="5">
      <w:start w:val="1"/>
      <w:numFmt w:val="decimal"/>
      <w:lvlText w:val="%1.%2.%3.%4.%5.%6."/>
      <w:lvlJc w:val="left"/>
      <w:pPr>
        <w:tabs>
          <w:tab w:val="num" w:pos="3570"/>
        </w:tabs>
        <w:ind w:left="3570" w:hanging="1080"/>
      </w:pPr>
      <w:rPr>
        <w:rFonts w:eastAsia="TimesNewRomanPSMT" w:cs="TimesNewRomanPSMT"/>
        <w:b w:val="0"/>
        <w:bCs w:val="0"/>
        <w:i w:val="0"/>
        <w:iCs w:val="0"/>
        <w:color w:val="000000"/>
        <w:spacing w:val="0"/>
        <w:kern w:val="1"/>
        <w:sz w:val="23"/>
        <w:szCs w:val="23"/>
        <w:shd w:val="clear" w:color="auto" w:fill="auto"/>
        <w:lang w:val="lt-LT" w:eastAsia="ar-SA" w:bidi="ar-SA"/>
      </w:rPr>
    </w:lvl>
    <w:lvl w:ilvl="6">
      <w:start w:val="1"/>
      <w:numFmt w:val="decimal"/>
      <w:lvlText w:val="%1.%2.%3.%4.%5.%6.%7."/>
      <w:lvlJc w:val="left"/>
      <w:pPr>
        <w:tabs>
          <w:tab w:val="num" w:pos="3930"/>
        </w:tabs>
        <w:ind w:left="3930" w:hanging="1440"/>
      </w:pPr>
      <w:rPr>
        <w:rFonts w:eastAsia="TimesNewRomanPSMT" w:cs="TimesNewRomanPSMT"/>
        <w:b w:val="0"/>
        <w:bCs w:val="0"/>
        <w:i w:val="0"/>
        <w:iCs w:val="0"/>
        <w:color w:val="000000"/>
        <w:spacing w:val="0"/>
        <w:kern w:val="1"/>
        <w:sz w:val="23"/>
        <w:szCs w:val="23"/>
        <w:shd w:val="clear" w:color="auto" w:fill="auto"/>
        <w:lang w:val="lt-LT" w:eastAsia="ar-SA" w:bidi="ar-SA"/>
      </w:rPr>
    </w:lvl>
    <w:lvl w:ilvl="7">
      <w:start w:val="1"/>
      <w:numFmt w:val="decimal"/>
      <w:lvlText w:val="%1.%2.%3.%4.%5.%6.%7.%8."/>
      <w:lvlJc w:val="left"/>
      <w:pPr>
        <w:tabs>
          <w:tab w:val="num" w:pos="3930"/>
        </w:tabs>
        <w:ind w:left="3930" w:hanging="1440"/>
      </w:pPr>
      <w:rPr>
        <w:rFonts w:eastAsia="TimesNewRomanPSMT" w:cs="TimesNewRomanPSMT"/>
        <w:b w:val="0"/>
        <w:bCs w:val="0"/>
        <w:i w:val="0"/>
        <w:iCs w:val="0"/>
        <w:color w:val="000000"/>
        <w:spacing w:val="0"/>
        <w:kern w:val="1"/>
        <w:sz w:val="23"/>
        <w:szCs w:val="23"/>
        <w:shd w:val="clear" w:color="auto" w:fill="auto"/>
        <w:lang w:val="lt-LT" w:eastAsia="ar-SA" w:bidi="ar-SA"/>
      </w:rPr>
    </w:lvl>
    <w:lvl w:ilvl="8">
      <w:start w:val="1"/>
      <w:numFmt w:val="decimal"/>
      <w:lvlText w:val="%1.%2.%3.%4.%5.%6.%7.%8.%9."/>
      <w:lvlJc w:val="left"/>
      <w:pPr>
        <w:tabs>
          <w:tab w:val="num" w:pos="4290"/>
        </w:tabs>
        <w:ind w:left="4290" w:hanging="1800"/>
      </w:pPr>
      <w:rPr>
        <w:rFonts w:eastAsia="TimesNewRomanPSMT" w:cs="TimesNewRomanPSMT"/>
        <w:b w:val="0"/>
        <w:bCs w:val="0"/>
        <w:i w:val="0"/>
        <w:iCs w:val="0"/>
        <w:color w:val="000000"/>
        <w:spacing w:val="0"/>
        <w:kern w:val="1"/>
        <w:sz w:val="23"/>
        <w:szCs w:val="23"/>
        <w:shd w:val="clear" w:color="auto" w:fill="auto"/>
        <w:lang w:val="lt-LT" w:eastAsia="ar-SA" w:bidi="ar-SA"/>
      </w:rPr>
    </w:lvl>
  </w:abstractNum>
  <w:abstractNum w:abstractNumId="1" w15:restartNumberingAfterBreak="0">
    <w:nsid w:val="00000006"/>
    <w:multiLevelType w:val="multilevel"/>
    <w:tmpl w:val="EF18EC40"/>
    <w:name w:val="WW8Num14"/>
    <w:lvl w:ilvl="0">
      <w:start w:val="1"/>
      <w:numFmt w:val="decimal"/>
      <w:suff w:val="space"/>
      <w:lvlText w:val="%1."/>
      <w:lvlJc w:val="left"/>
      <w:pPr>
        <w:ind w:left="0" w:firstLine="720"/>
      </w:pPr>
      <w:rPr>
        <w:rFonts w:ascii="Times New Roman" w:eastAsia="TimesNewRomanPSMT" w:hAnsi="Times New Roman" w:cs="Times New Roman" w:hint="default"/>
        <w:b w:val="0"/>
        <w:sz w:val="24"/>
        <w:szCs w:val="24"/>
        <w:lang w:eastAsia="en-US"/>
      </w:rPr>
    </w:lvl>
    <w:lvl w:ilvl="1">
      <w:start w:val="1"/>
      <w:numFmt w:val="decimal"/>
      <w:suff w:val="space"/>
      <w:lvlText w:val="%1.%2."/>
      <w:lvlJc w:val="left"/>
      <w:pPr>
        <w:ind w:left="720" w:firstLine="0"/>
      </w:pPr>
      <w:rPr>
        <w:rFonts w:ascii="Times New Roman" w:eastAsia="TimesNewRomanPSMT" w:hAnsi="Times New Roman" w:cs="Times New Roman" w:hint="default"/>
        <w:sz w:val="24"/>
        <w:szCs w:val="24"/>
        <w:lang w:eastAsia="en-US"/>
      </w:rPr>
    </w:lvl>
    <w:lvl w:ilvl="2">
      <w:start w:val="1"/>
      <w:numFmt w:val="decimal"/>
      <w:lvlText w:val="%1.%2.%3."/>
      <w:lvlJc w:val="left"/>
      <w:pPr>
        <w:tabs>
          <w:tab w:val="num" w:pos="0"/>
        </w:tabs>
        <w:ind w:left="1440" w:hanging="360"/>
      </w:pPr>
      <w:rPr>
        <w:rFonts w:hint="default"/>
      </w:rPr>
    </w:lvl>
    <w:lvl w:ilvl="3">
      <w:start w:val="1"/>
      <w:numFmt w:val="decimal"/>
      <w:lvlText w:val="%1.%2.%3.%4."/>
      <w:lvlJc w:val="left"/>
      <w:pPr>
        <w:tabs>
          <w:tab w:val="num" w:pos="0"/>
        </w:tabs>
        <w:ind w:left="1800" w:hanging="360"/>
      </w:pPr>
      <w:rPr>
        <w:rFonts w:hint="default"/>
      </w:rPr>
    </w:lvl>
    <w:lvl w:ilvl="4">
      <w:start w:val="1"/>
      <w:numFmt w:val="decimal"/>
      <w:lvlText w:val="%1.%2.%3.%4.%5."/>
      <w:lvlJc w:val="left"/>
      <w:pPr>
        <w:tabs>
          <w:tab w:val="num" w:pos="0"/>
        </w:tabs>
        <w:ind w:left="2160" w:hanging="360"/>
      </w:pPr>
      <w:rPr>
        <w:rFonts w:hint="default"/>
      </w:rPr>
    </w:lvl>
    <w:lvl w:ilvl="5">
      <w:start w:val="1"/>
      <w:numFmt w:val="decimal"/>
      <w:lvlText w:val="%1.%2.%3.%4.%5.%6."/>
      <w:lvlJc w:val="left"/>
      <w:pPr>
        <w:tabs>
          <w:tab w:val="num" w:pos="0"/>
        </w:tabs>
        <w:ind w:left="2520" w:hanging="360"/>
      </w:pPr>
      <w:rPr>
        <w:rFonts w:hint="default"/>
      </w:rPr>
    </w:lvl>
    <w:lvl w:ilvl="6">
      <w:start w:val="1"/>
      <w:numFmt w:val="decimal"/>
      <w:lvlText w:val="%1.%2.%3.%4.%5.%6.%7."/>
      <w:lvlJc w:val="left"/>
      <w:pPr>
        <w:tabs>
          <w:tab w:val="num" w:pos="0"/>
        </w:tabs>
        <w:ind w:left="2880" w:hanging="360"/>
      </w:pPr>
      <w:rPr>
        <w:rFonts w:hint="default"/>
      </w:rPr>
    </w:lvl>
    <w:lvl w:ilvl="7">
      <w:start w:val="1"/>
      <w:numFmt w:val="decimal"/>
      <w:lvlText w:val="%1.%2.%3.%4.%5.%6.%7.%8."/>
      <w:lvlJc w:val="left"/>
      <w:pPr>
        <w:tabs>
          <w:tab w:val="num" w:pos="0"/>
        </w:tabs>
        <w:ind w:left="3240" w:hanging="360"/>
      </w:pPr>
      <w:rPr>
        <w:rFonts w:hint="default"/>
      </w:rPr>
    </w:lvl>
    <w:lvl w:ilvl="8">
      <w:start w:val="1"/>
      <w:numFmt w:val="decimal"/>
      <w:lvlText w:val="%1.%2.%3.%4.%5.%6.%7.%8.%9."/>
      <w:lvlJc w:val="left"/>
      <w:pPr>
        <w:tabs>
          <w:tab w:val="num" w:pos="0"/>
        </w:tabs>
        <w:ind w:left="3600" w:hanging="360"/>
      </w:pPr>
      <w:rPr>
        <w:rFonts w:hint="default"/>
      </w:rPr>
    </w:lvl>
  </w:abstractNum>
  <w:abstractNum w:abstractNumId="2" w15:restartNumberingAfterBreak="0">
    <w:nsid w:val="19575423"/>
    <w:multiLevelType w:val="multilevel"/>
    <w:tmpl w:val="2F6CC3C8"/>
    <w:lvl w:ilvl="0">
      <w:start w:val="1"/>
      <w:numFmt w:val="none"/>
      <w:pStyle w:val="1"/>
      <w:suff w:val="nothing"/>
      <w:lvlText w:val=""/>
      <w:lvlJc w:val="left"/>
      <w:pPr>
        <w:ind w:left="432" w:hanging="432"/>
      </w:pPr>
    </w:lvl>
    <w:lvl w:ilvl="1">
      <w:start w:val="1"/>
      <w:numFmt w:val="none"/>
      <w:pStyle w:val="2"/>
      <w:suff w:val="nothing"/>
      <w:lvlText w:val=""/>
      <w:lvlJc w:val="left"/>
      <w:pPr>
        <w:ind w:left="576" w:hanging="576"/>
      </w:pPr>
    </w:lvl>
    <w:lvl w:ilvl="2">
      <w:start w:val="1"/>
      <w:numFmt w:val="none"/>
      <w:pStyle w:val="3"/>
      <w:suff w:val="nothing"/>
      <w:lvlText w:val=""/>
      <w:lvlJc w:val="left"/>
      <w:pPr>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15:restartNumberingAfterBreak="0">
    <w:nsid w:val="20C8637C"/>
    <w:multiLevelType w:val="hybridMultilevel"/>
    <w:tmpl w:val="8BD4C332"/>
    <w:lvl w:ilvl="0" w:tplc="0419000F">
      <w:start w:val="1"/>
      <w:numFmt w:val="decimal"/>
      <w:lvlText w:val="%1."/>
      <w:lvlJc w:val="left"/>
      <w:pPr>
        <w:ind w:left="1996" w:hanging="360"/>
      </w:pPr>
    </w:lvl>
    <w:lvl w:ilvl="1" w:tplc="04190019" w:tentative="1">
      <w:start w:val="1"/>
      <w:numFmt w:val="lowerLetter"/>
      <w:lvlText w:val="%2."/>
      <w:lvlJc w:val="left"/>
      <w:pPr>
        <w:ind w:left="2716" w:hanging="360"/>
      </w:pPr>
    </w:lvl>
    <w:lvl w:ilvl="2" w:tplc="0419001B" w:tentative="1">
      <w:start w:val="1"/>
      <w:numFmt w:val="lowerRoman"/>
      <w:lvlText w:val="%3."/>
      <w:lvlJc w:val="right"/>
      <w:pPr>
        <w:ind w:left="3436" w:hanging="180"/>
      </w:pPr>
    </w:lvl>
    <w:lvl w:ilvl="3" w:tplc="0419000F" w:tentative="1">
      <w:start w:val="1"/>
      <w:numFmt w:val="decimal"/>
      <w:lvlText w:val="%4."/>
      <w:lvlJc w:val="left"/>
      <w:pPr>
        <w:ind w:left="4156" w:hanging="360"/>
      </w:pPr>
    </w:lvl>
    <w:lvl w:ilvl="4" w:tplc="04190019" w:tentative="1">
      <w:start w:val="1"/>
      <w:numFmt w:val="lowerLetter"/>
      <w:lvlText w:val="%5."/>
      <w:lvlJc w:val="left"/>
      <w:pPr>
        <w:ind w:left="4876" w:hanging="360"/>
      </w:pPr>
    </w:lvl>
    <w:lvl w:ilvl="5" w:tplc="0419001B" w:tentative="1">
      <w:start w:val="1"/>
      <w:numFmt w:val="lowerRoman"/>
      <w:lvlText w:val="%6."/>
      <w:lvlJc w:val="right"/>
      <w:pPr>
        <w:ind w:left="5596" w:hanging="180"/>
      </w:pPr>
    </w:lvl>
    <w:lvl w:ilvl="6" w:tplc="0419000F" w:tentative="1">
      <w:start w:val="1"/>
      <w:numFmt w:val="decimal"/>
      <w:lvlText w:val="%7."/>
      <w:lvlJc w:val="left"/>
      <w:pPr>
        <w:ind w:left="6316" w:hanging="360"/>
      </w:pPr>
    </w:lvl>
    <w:lvl w:ilvl="7" w:tplc="04190019" w:tentative="1">
      <w:start w:val="1"/>
      <w:numFmt w:val="lowerLetter"/>
      <w:lvlText w:val="%8."/>
      <w:lvlJc w:val="left"/>
      <w:pPr>
        <w:ind w:left="7036" w:hanging="360"/>
      </w:pPr>
    </w:lvl>
    <w:lvl w:ilvl="8" w:tplc="0419001B" w:tentative="1">
      <w:start w:val="1"/>
      <w:numFmt w:val="lowerRoman"/>
      <w:lvlText w:val="%9."/>
      <w:lvlJc w:val="right"/>
      <w:pPr>
        <w:ind w:left="7756" w:hanging="180"/>
      </w:pPr>
    </w:lvl>
  </w:abstractNum>
  <w:abstractNum w:abstractNumId="4" w15:restartNumberingAfterBreak="0">
    <w:nsid w:val="21270339"/>
    <w:multiLevelType w:val="multilevel"/>
    <w:tmpl w:val="482AE298"/>
    <w:lvl w:ilvl="0">
      <w:start w:val="1"/>
      <w:numFmt w:val="decimal"/>
      <w:suff w:val="space"/>
      <w:lvlText w:val="%1."/>
      <w:lvlJc w:val="left"/>
      <w:pPr>
        <w:ind w:left="0" w:firstLine="720"/>
      </w:pPr>
      <w:rPr>
        <w:rFonts w:ascii="Times New Roman" w:hAnsi="Times New Roman" w:hint="default"/>
        <w:sz w:val="24"/>
        <w:szCs w:val="24"/>
      </w:rPr>
    </w:lvl>
    <w:lvl w:ilvl="1">
      <w:start w:val="1"/>
      <w:numFmt w:val="decimal"/>
      <w:suff w:val="space"/>
      <w:lvlText w:val="%1.%2."/>
      <w:lvlJc w:val="left"/>
      <w:pPr>
        <w:ind w:left="1080" w:hanging="360"/>
      </w:pPr>
      <w:rPr>
        <w:rFonts w:ascii="Times New Roman" w:hAnsi="Times New Roman" w:hint="default"/>
        <w:sz w:val="24"/>
        <w:szCs w:val="24"/>
      </w:rPr>
    </w:lvl>
    <w:lvl w:ilvl="2">
      <w:start w:val="1"/>
      <w:numFmt w:val="decimal"/>
      <w:lvlText w:val="%1.%2.%3."/>
      <w:lvlJc w:val="left"/>
      <w:pPr>
        <w:ind w:left="1440" w:hanging="360"/>
      </w:pPr>
      <w:rPr>
        <w:rFonts w:hint="default"/>
      </w:rPr>
    </w:lvl>
    <w:lvl w:ilvl="3">
      <w:start w:val="1"/>
      <w:numFmt w:val="decimal"/>
      <w:lvlText w:val="%1.%2.%3.%4."/>
      <w:lvlJc w:val="left"/>
      <w:pPr>
        <w:ind w:left="1800" w:hanging="360"/>
      </w:pPr>
      <w:rPr>
        <w:rFonts w:hint="default"/>
      </w:rPr>
    </w:lvl>
    <w:lvl w:ilvl="4">
      <w:start w:val="1"/>
      <w:numFmt w:val="decimal"/>
      <w:lvlText w:val="%1.%2.%3.%4.%5."/>
      <w:lvlJc w:val="left"/>
      <w:pPr>
        <w:ind w:left="2160" w:hanging="360"/>
      </w:pPr>
      <w:rPr>
        <w:rFonts w:hint="default"/>
      </w:rPr>
    </w:lvl>
    <w:lvl w:ilvl="5">
      <w:start w:val="1"/>
      <w:numFmt w:val="decimal"/>
      <w:lvlText w:val="%1.%2.%3.%4.%5.%6."/>
      <w:lvlJc w:val="left"/>
      <w:pPr>
        <w:ind w:left="2520" w:hanging="360"/>
      </w:pPr>
      <w:rPr>
        <w:rFonts w:hint="default"/>
      </w:rPr>
    </w:lvl>
    <w:lvl w:ilvl="6">
      <w:start w:val="1"/>
      <w:numFmt w:val="decimal"/>
      <w:lvlText w:val="%1.%2.%3.%4.%5.%6.%7."/>
      <w:lvlJc w:val="left"/>
      <w:pPr>
        <w:ind w:left="2880" w:hanging="360"/>
      </w:pPr>
      <w:rPr>
        <w:rFonts w:hint="default"/>
      </w:rPr>
    </w:lvl>
    <w:lvl w:ilvl="7">
      <w:start w:val="1"/>
      <w:numFmt w:val="decimal"/>
      <w:lvlText w:val="%1.%2.%3.%4.%5.%6.%7.%8."/>
      <w:lvlJc w:val="left"/>
      <w:pPr>
        <w:ind w:left="3240" w:hanging="360"/>
      </w:pPr>
      <w:rPr>
        <w:rFonts w:hint="default"/>
      </w:rPr>
    </w:lvl>
    <w:lvl w:ilvl="8">
      <w:start w:val="1"/>
      <w:numFmt w:val="decimal"/>
      <w:lvlText w:val="%1.%2.%3.%4.%5.%6.%7.%8.%9."/>
      <w:lvlJc w:val="left"/>
      <w:pPr>
        <w:ind w:left="3600" w:hanging="360"/>
      </w:pPr>
      <w:rPr>
        <w:rFonts w:hint="default"/>
      </w:rPr>
    </w:lvl>
  </w:abstractNum>
  <w:abstractNum w:abstractNumId="5" w15:restartNumberingAfterBreak="0">
    <w:nsid w:val="243072DC"/>
    <w:multiLevelType w:val="multilevel"/>
    <w:tmpl w:val="482AE298"/>
    <w:lvl w:ilvl="0">
      <w:start w:val="1"/>
      <w:numFmt w:val="decimal"/>
      <w:suff w:val="space"/>
      <w:lvlText w:val="%1."/>
      <w:lvlJc w:val="left"/>
      <w:pPr>
        <w:ind w:left="0" w:firstLine="720"/>
      </w:pPr>
      <w:rPr>
        <w:rFonts w:ascii="Times New Roman" w:hAnsi="Times New Roman" w:hint="default"/>
        <w:sz w:val="24"/>
        <w:szCs w:val="24"/>
      </w:rPr>
    </w:lvl>
    <w:lvl w:ilvl="1">
      <w:start w:val="1"/>
      <w:numFmt w:val="decimal"/>
      <w:suff w:val="space"/>
      <w:lvlText w:val="%1.%2."/>
      <w:lvlJc w:val="left"/>
      <w:pPr>
        <w:ind w:left="1080" w:hanging="360"/>
      </w:pPr>
      <w:rPr>
        <w:rFonts w:ascii="Times New Roman" w:hAnsi="Times New Roman" w:hint="default"/>
        <w:sz w:val="24"/>
        <w:szCs w:val="24"/>
      </w:rPr>
    </w:lvl>
    <w:lvl w:ilvl="2">
      <w:start w:val="1"/>
      <w:numFmt w:val="decimal"/>
      <w:lvlText w:val="%1.%2.%3."/>
      <w:lvlJc w:val="left"/>
      <w:pPr>
        <w:ind w:left="1440" w:hanging="360"/>
      </w:pPr>
      <w:rPr>
        <w:rFonts w:hint="default"/>
      </w:rPr>
    </w:lvl>
    <w:lvl w:ilvl="3">
      <w:start w:val="1"/>
      <w:numFmt w:val="decimal"/>
      <w:lvlText w:val="%1.%2.%3.%4."/>
      <w:lvlJc w:val="left"/>
      <w:pPr>
        <w:ind w:left="1800" w:hanging="360"/>
      </w:pPr>
      <w:rPr>
        <w:rFonts w:hint="default"/>
      </w:rPr>
    </w:lvl>
    <w:lvl w:ilvl="4">
      <w:start w:val="1"/>
      <w:numFmt w:val="decimal"/>
      <w:lvlText w:val="%1.%2.%3.%4.%5."/>
      <w:lvlJc w:val="left"/>
      <w:pPr>
        <w:ind w:left="2160" w:hanging="360"/>
      </w:pPr>
      <w:rPr>
        <w:rFonts w:hint="default"/>
      </w:rPr>
    </w:lvl>
    <w:lvl w:ilvl="5">
      <w:start w:val="1"/>
      <w:numFmt w:val="decimal"/>
      <w:lvlText w:val="%1.%2.%3.%4.%5.%6."/>
      <w:lvlJc w:val="left"/>
      <w:pPr>
        <w:ind w:left="2520" w:hanging="360"/>
      </w:pPr>
      <w:rPr>
        <w:rFonts w:hint="default"/>
      </w:rPr>
    </w:lvl>
    <w:lvl w:ilvl="6">
      <w:start w:val="1"/>
      <w:numFmt w:val="decimal"/>
      <w:lvlText w:val="%1.%2.%3.%4.%5.%6.%7."/>
      <w:lvlJc w:val="left"/>
      <w:pPr>
        <w:ind w:left="2880" w:hanging="360"/>
      </w:pPr>
      <w:rPr>
        <w:rFonts w:hint="default"/>
      </w:rPr>
    </w:lvl>
    <w:lvl w:ilvl="7">
      <w:start w:val="1"/>
      <w:numFmt w:val="decimal"/>
      <w:lvlText w:val="%1.%2.%3.%4.%5.%6.%7.%8."/>
      <w:lvlJc w:val="left"/>
      <w:pPr>
        <w:ind w:left="3240" w:hanging="360"/>
      </w:pPr>
      <w:rPr>
        <w:rFonts w:hint="default"/>
      </w:rPr>
    </w:lvl>
    <w:lvl w:ilvl="8">
      <w:start w:val="1"/>
      <w:numFmt w:val="decimal"/>
      <w:lvlText w:val="%1.%2.%3.%4.%5.%6.%7.%8.%9."/>
      <w:lvlJc w:val="left"/>
      <w:pPr>
        <w:ind w:left="3600" w:hanging="360"/>
      </w:pPr>
      <w:rPr>
        <w:rFonts w:hint="default"/>
      </w:rPr>
    </w:lvl>
  </w:abstractNum>
  <w:abstractNum w:abstractNumId="6" w15:restartNumberingAfterBreak="0">
    <w:nsid w:val="41407A41"/>
    <w:multiLevelType w:val="multilevel"/>
    <w:tmpl w:val="CF28A720"/>
    <w:lvl w:ilvl="0">
      <w:start w:val="1"/>
      <w:numFmt w:val="decimal"/>
      <w:lvlText w:val="%1."/>
      <w:lvlJc w:val="left"/>
      <w:pPr>
        <w:tabs>
          <w:tab w:val="num" w:pos="1530"/>
        </w:tabs>
        <w:ind w:left="1530" w:hanging="390"/>
      </w:pPr>
      <w:rPr>
        <w:rFonts w:eastAsia="Times New Roman" w:cs="Times New Roman"/>
        <w:b w:val="0"/>
        <w:i w:val="0"/>
        <w:iCs w:val="0"/>
        <w:caps w:val="0"/>
        <w:smallCaps w:val="0"/>
        <w:strike w:val="0"/>
        <w:dstrike w:val="0"/>
        <w:sz w:val="24"/>
        <w:szCs w:val="24"/>
        <w:lang w:val="lt-LT" w:eastAsia="en-US" w:bidi="ar-SA"/>
      </w:rPr>
    </w:lvl>
    <w:lvl w:ilvl="1">
      <w:start w:val="1"/>
      <w:numFmt w:val="decimal"/>
      <w:lvlText w:val="%1.%2."/>
      <w:lvlJc w:val="left"/>
      <w:pPr>
        <w:tabs>
          <w:tab w:val="num" w:pos="1695"/>
        </w:tabs>
        <w:ind w:left="1695" w:hanging="555"/>
      </w:pPr>
      <w:rPr>
        <w:rFonts w:eastAsia="TimesNewRomanPSMT;Times New Rom"/>
        <w:szCs w:val="24"/>
      </w:rPr>
    </w:lvl>
    <w:lvl w:ilvl="2">
      <w:start w:val="1"/>
      <w:numFmt w:val="decimal"/>
      <w:lvlText w:val="%1.%2.%3."/>
      <w:lvlJc w:val="left"/>
      <w:pPr>
        <w:tabs>
          <w:tab w:val="num" w:pos="1860"/>
        </w:tabs>
        <w:ind w:left="1860" w:hanging="720"/>
      </w:pPr>
      <w:rPr>
        <w:rFonts w:eastAsia="TimesNewRomanPSMT;Times New Rom"/>
        <w:szCs w:val="24"/>
      </w:rPr>
    </w:lvl>
    <w:lvl w:ilvl="3">
      <w:start w:val="1"/>
      <w:numFmt w:val="decimal"/>
      <w:lvlText w:val="%1.%2.%3.%4."/>
      <w:lvlJc w:val="left"/>
      <w:pPr>
        <w:tabs>
          <w:tab w:val="num" w:pos="1860"/>
        </w:tabs>
        <w:ind w:left="1860" w:hanging="720"/>
      </w:pPr>
      <w:rPr>
        <w:rFonts w:eastAsia="TimesNewRomanPSMT;Times New Rom"/>
        <w:szCs w:val="24"/>
      </w:rPr>
    </w:lvl>
    <w:lvl w:ilvl="4">
      <w:start w:val="1"/>
      <w:numFmt w:val="decimal"/>
      <w:lvlText w:val="%1.%2.%3.%4.%5."/>
      <w:lvlJc w:val="left"/>
      <w:pPr>
        <w:tabs>
          <w:tab w:val="num" w:pos="2220"/>
        </w:tabs>
        <w:ind w:left="2220" w:hanging="1080"/>
      </w:pPr>
      <w:rPr>
        <w:rFonts w:eastAsia="TimesNewRomanPSMT;Times New Rom"/>
        <w:szCs w:val="24"/>
      </w:rPr>
    </w:lvl>
    <w:lvl w:ilvl="5">
      <w:start w:val="1"/>
      <w:numFmt w:val="decimal"/>
      <w:lvlText w:val="%1.%2.%3.%4.%5.%6."/>
      <w:lvlJc w:val="left"/>
      <w:pPr>
        <w:tabs>
          <w:tab w:val="num" w:pos="2220"/>
        </w:tabs>
        <w:ind w:left="2220" w:hanging="1080"/>
      </w:pPr>
      <w:rPr>
        <w:rFonts w:eastAsia="TimesNewRomanPSMT;Times New Rom"/>
        <w:szCs w:val="24"/>
      </w:rPr>
    </w:lvl>
    <w:lvl w:ilvl="6">
      <w:start w:val="1"/>
      <w:numFmt w:val="decimal"/>
      <w:lvlText w:val="%1.%2.%3.%4.%5.%6.%7."/>
      <w:lvlJc w:val="left"/>
      <w:pPr>
        <w:tabs>
          <w:tab w:val="num" w:pos="2580"/>
        </w:tabs>
        <w:ind w:left="2580" w:hanging="1440"/>
      </w:pPr>
      <w:rPr>
        <w:rFonts w:eastAsia="TimesNewRomanPSMT;Times New Rom"/>
        <w:szCs w:val="24"/>
      </w:rPr>
    </w:lvl>
    <w:lvl w:ilvl="7">
      <w:start w:val="1"/>
      <w:numFmt w:val="decimal"/>
      <w:lvlText w:val="%1.%2.%3.%4.%5.%6.%7.%8."/>
      <w:lvlJc w:val="left"/>
      <w:pPr>
        <w:tabs>
          <w:tab w:val="num" w:pos="2580"/>
        </w:tabs>
        <w:ind w:left="2580" w:hanging="1440"/>
      </w:pPr>
      <w:rPr>
        <w:rFonts w:eastAsia="TimesNewRomanPSMT;Times New Rom"/>
        <w:szCs w:val="24"/>
      </w:rPr>
    </w:lvl>
    <w:lvl w:ilvl="8">
      <w:start w:val="1"/>
      <w:numFmt w:val="decimal"/>
      <w:lvlText w:val="%1.%2.%3.%4.%5.%6.%7.%8.%9."/>
      <w:lvlJc w:val="left"/>
      <w:pPr>
        <w:tabs>
          <w:tab w:val="num" w:pos="2940"/>
        </w:tabs>
        <w:ind w:left="2940" w:hanging="1800"/>
      </w:pPr>
      <w:rPr>
        <w:rFonts w:eastAsia="TimesNewRomanPSMT;Times New Rom"/>
        <w:szCs w:val="24"/>
      </w:rPr>
    </w:lvl>
  </w:abstractNum>
  <w:abstractNum w:abstractNumId="7" w15:restartNumberingAfterBreak="0">
    <w:nsid w:val="4DCA79A0"/>
    <w:multiLevelType w:val="multilevel"/>
    <w:tmpl w:val="99D02B12"/>
    <w:lvl w:ilvl="0">
      <w:start w:val="1"/>
      <w:numFmt w:val="decimal"/>
      <w:lvlText w:val="%1."/>
      <w:lvlJc w:val="left"/>
      <w:pPr>
        <w:tabs>
          <w:tab w:val="num" w:pos="1667"/>
        </w:tabs>
        <w:ind w:left="1667" w:hanging="422"/>
      </w:pPr>
      <w:rPr>
        <w:sz w:val="23"/>
        <w:szCs w:val="23"/>
      </w:rPr>
    </w:lvl>
    <w:lvl w:ilvl="1">
      <w:start w:val="1"/>
      <w:numFmt w:val="decimal"/>
      <w:lvlText w:val="%1.%2."/>
      <w:lvlJc w:val="left"/>
      <w:pPr>
        <w:tabs>
          <w:tab w:val="num" w:pos="1667"/>
        </w:tabs>
        <w:ind w:left="1667" w:hanging="422"/>
      </w:pPr>
    </w:lvl>
    <w:lvl w:ilvl="2">
      <w:start w:val="1"/>
      <w:numFmt w:val="decimal"/>
      <w:lvlText w:val="%1.%2.%3."/>
      <w:lvlJc w:val="left"/>
      <w:pPr>
        <w:tabs>
          <w:tab w:val="num" w:pos="1667"/>
        </w:tabs>
        <w:ind w:left="1667" w:hanging="422"/>
      </w:pPr>
    </w:lvl>
    <w:lvl w:ilvl="3">
      <w:start w:val="1"/>
      <w:numFmt w:val="decimal"/>
      <w:lvlText w:val="%1.%2.%3.%4."/>
      <w:lvlJc w:val="left"/>
      <w:pPr>
        <w:tabs>
          <w:tab w:val="num" w:pos="1965"/>
        </w:tabs>
        <w:ind w:left="1965" w:hanging="720"/>
      </w:pPr>
    </w:lvl>
    <w:lvl w:ilvl="4">
      <w:start w:val="1"/>
      <w:numFmt w:val="decimal"/>
      <w:lvlText w:val="%1.%2.%3.%4.%5."/>
      <w:lvlJc w:val="left"/>
      <w:pPr>
        <w:tabs>
          <w:tab w:val="num" w:pos="2325"/>
        </w:tabs>
        <w:ind w:left="2325" w:hanging="1080"/>
      </w:pPr>
    </w:lvl>
    <w:lvl w:ilvl="5">
      <w:start w:val="1"/>
      <w:numFmt w:val="decimal"/>
      <w:lvlText w:val="%1.%2.%3.%4.%5.%6."/>
      <w:lvlJc w:val="left"/>
      <w:pPr>
        <w:tabs>
          <w:tab w:val="num" w:pos="2325"/>
        </w:tabs>
        <w:ind w:left="2325" w:hanging="1080"/>
      </w:pPr>
    </w:lvl>
    <w:lvl w:ilvl="6">
      <w:start w:val="1"/>
      <w:numFmt w:val="decimal"/>
      <w:lvlText w:val="%1.%2.%3.%4.%5.%6.%7."/>
      <w:lvlJc w:val="left"/>
      <w:pPr>
        <w:tabs>
          <w:tab w:val="num" w:pos="2685"/>
        </w:tabs>
        <w:ind w:left="2685" w:hanging="1440"/>
      </w:pPr>
    </w:lvl>
    <w:lvl w:ilvl="7">
      <w:start w:val="1"/>
      <w:numFmt w:val="decimal"/>
      <w:lvlText w:val="%1.%2.%3.%4.%5.%6.%7.%8."/>
      <w:lvlJc w:val="left"/>
      <w:pPr>
        <w:tabs>
          <w:tab w:val="num" w:pos="2685"/>
        </w:tabs>
        <w:ind w:left="2685" w:hanging="1440"/>
      </w:pPr>
    </w:lvl>
    <w:lvl w:ilvl="8">
      <w:start w:val="1"/>
      <w:numFmt w:val="decimal"/>
      <w:lvlText w:val="%1.%2.%3.%4.%5.%6.%7.%8.%9."/>
      <w:lvlJc w:val="left"/>
      <w:pPr>
        <w:tabs>
          <w:tab w:val="num" w:pos="3045"/>
        </w:tabs>
        <w:ind w:left="3045" w:hanging="1800"/>
      </w:pPr>
    </w:lvl>
  </w:abstractNum>
  <w:abstractNum w:abstractNumId="8" w15:restartNumberingAfterBreak="0">
    <w:nsid w:val="6F502FBA"/>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7A60775C"/>
    <w:multiLevelType w:val="multilevel"/>
    <w:tmpl w:val="482AE298"/>
    <w:lvl w:ilvl="0">
      <w:start w:val="1"/>
      <w:numFmt w:val="decimal"/>
      <w:suff w:val="space"/>
      <w:lvlText w:val="%1."/>
      <w:lvlJc w:val="left"/>
      <w:pPr>
        <w:ind w:left="0" w:firstLine="720"/>
      </w:pPr>
      <w:rPr>
        <w:rFonts w:ascii="Times New Roman" w:hAnsi="Times New Roman" w:hint="default"/>
        <w:sz w:val="24"/>
        <w:szCs w:val="24"/>
      </w:rPr>
    </w:lvl>
    <w:lvl w:ilvl="1">
      <w:start w:val="1"/>
      <w:numFmt w:val="decimal"/>
      <w:suff w:val="space"/>
      <w:lvlText w:val="%1.%2."/>
      <w:lvlJc w:val="left"/>
      <w:pPr>
        <w:ind w:left="1080" w:hanging="360"/>
      </w:pPr>
      <w:rPr>
        <w:rFonts w:ascii="Times New Roman" w:hAnsi="Times New Roman" w:hint="default"/>
        <w:sz w:val="24"/>
        <w:szCs w:val="24"/>
      </w:rPr>
    </w:lvl>
    <w:lvl w:ilvl="2">
      <w:start w:val="1"/>
      <w:numFmt w:val="decimal"/>
      <w:lvlText w:val="%1.%2.%3."/>
      <w:lvlJc w:val="left"/>
      <w:pPr>
        <w:ind w:left="1440" w:hanging="360"/>
      </w:pPr>
      <w:rPr>
        <w:rFonts w:hint="default"/>
      </w:rPr>
    </w:lvl>
    <w:lvl w:ilvl="3">
      <w:start w:val="1"/>
      <w:numFmt w:val="decimal"/>
      <w:lvlText w:val="%1.%2.%3.%4."/>
      <w:lvlJc w:val="left"/>
      <w:pPr>
        <w:ind w:left="1800" w:hanging="360"/>
      </w:pPr>
      <w:rPr>
        <w:rFonts w:hint="default"/>
      </w:rPr>
    </w:lvl>
    <w:lvl w:ilvl="4">
      <w:start w:val="1"/>
      <w:numFmt w:val="decimal"/>
      <w:lvlText w:val="%1.%2.%3.%4.%5."/>
      <w:lvlJc w:val="left"/>
      <w:pPr>
        <w:ind w:left="2160" w:hanging="360"/>
      </w:pPr>
      <w:rPr>
        <w:rFonts w:hint="default"/>
      </w:rPr>
    </w:lvl>
    <w:lvl w:ilvl="5">
      <w:start w:val="1"/>
      <w:numFmt w:val="decimal"/>
      <w:lvlText w:val="%1.%2.%3.%4.%5.%6."/>
      <w:lvlJc w:val="left"/>
      <w:pPr>
        <w:ind w:left="2520" w:hanging="360"/>
      </w:pPr>
      <w:rPr>
        <w:rFonts w:hint="default"/>
      </w:rPr>
    </w:lvl>
    <w:lvl w:ilvl="6">
      <w:start w:val="1"/>
      <w:numFmt w:val="decimal"/>
      <w:lvlText w:val="%1.%2.%3.%4.%5.%6.%7."/>
      <w:lvlJc w:val="left"/>
      <w:pPr>
        <w:ind w:left="2880" w:hanging="360"/>
      </w:pPr>
      <w:rPr>
        <w:rFonts w:hint="default"/>
      </w:rPr>
    </w:lvl>
    <w:lvl w:ilvl="7">
      <w:start w:val="1"/>
      <w:numFmt w:val="decimal"/>
      <w:lvlText w:val="%1.%2.%3.%4.%5.%6.%7.%8."/>
      <w:lvlJc w:val="left"/>
      <w:pPr>
        <w:ind w:left="3240" w:hanging="360"/>
      </w:pPr>
      <w:rPr>
        <w:rFonts w:hint="default"/>
      </w:rPr>
    </w:lvl>
    <w:lvl w:ilvl="8">
      <w:start w:val="1"/>
      <w:numFmt w:val="decimal"/>
      <w:lvlText w:val="%1.%2.%3.%4.%5.%6.%7.%8.%9."/>
      <w:lvlJc w:val="left"/>
      <w:pPr>
        <w:ind w:left="3600" w:hanging="360"/>
      </w:pPr>
      <w:rPr>
        <w:rFonts w:hint="default"/>
      </w:rPr>
    </w:lvl>
  </w:abstractNum>
  <w:num w:numId="1">
    <w:abstractNumId w:val="2"/>
  </w:num>
  <w:num w:numId="2">
    <w:abstractNumId w:val="6"/>
  </w:num>
  <w:num w:numId="3">
    <w:abstractNumId w:val="0"/>
  </w:num>
  <w:num w:numId="4">
    <w:abstractNumId w:val="7"/>
  </w:num>
  <w:num w:numId="5">
    <w:abstractNumId w:val="1"/>
  </w:num>
  <w:num w:numId="6">
    <w:abstractNumId w:val="6"/>
    <w:lvlOverride w:ilvl="0">
      <w:lvl w:ilvl="0">
        <w:start w:val="1"/>
        <w:numFmt w:val="decimal"/>
        <w:lvlText w:val="%1."/>
        <w:lvlJc w:val="left"/>
        <w:pPr>
          <w:tabs>
            <w:tab w:val="num" w:pos="1530"/>
          </w:tabs>
          <w:ind w:left="1530" w:hanging="390"/>
        </w:pPr>
        <w:rPr>
          <w:rFonts w:eastAsia="Times New Roman" w:cs="Times New Roman" w:hint="default"/>
          <w:b w:val="0"/>
          <w:i w:val="0"/>
          <w:iCs w:val="0"/>
          <w:caps w:val="0"/>
          <w:smallCaps w:val="0"/>
          <w:strike w:val="0"/>
          <w:dstrike w:val="0"/>
          <w:sz w:val="24"/>
          <w:szCs w:val="24"/>
        </w:rPr>
      </w:lvl>
    </w:lvlOverride>
    <w:lvlOverride w:ilvl="1">
      <w:lvl w:ilvl="1">
        <w:start w:val="1"/>
        <w:numFmt w:val="decimal"/>
        <w:suff w:val="space"/>
        <w:lvlText w:val="%1.%2."/>
        <w:lvlJc w:val="left"/>
        <w:pPr>
          <w:ind w:left="0" w:firstLine="1134"/>
        </w:pPr>
        <w:rPr>
          <w:rFonts w:eastAsia="TimesNewRomanPSMT;Times New Rom" w:hint="default"/>
          <w:szCs w:val="24"/>
        </w:rPr>
      </w:lvl>
    </w:lvlOverride>
    <w:lvlOverride w:ilvl="2">
      <w:lvl w:ilvl="2">
        <w:start w:val="1"/>
        <w:numFmt w:val="decimal"/>
        <w:lvlText w:val="%1.%2.%3."/>
        <w:lvlJc w:val="left"/>
        <w:pPr>
          <w:tabs>
            <w:tab w:val="num" w:pos="1860"/>
          </w:tabs>
          <w:ind w:left="0" w:firstLine="1134"/>
        </w:pPr>
        <w:rPr>
          <w:rFonts w:eastAsia="TimesNewRomanPSMT;Times New Rom" w:hint="default"/>
          <w:szCs w:val="24"/>
        </w:rPr>
      </w:lvl>
    </w:lvlOverride>
    <w:lvlOverride w:ilvl="3">
      <w:lvl w:ilvl="3">
        <w:start w:val="1"/>
        <w:numFmt w:val="decimal"/>
        <w:lvlText w:val="%1.%2.%3.%4."/>
        <w:lvlJc w:val="left"/>
        <w:pPr>
          <w:tabs>
            <w:tab w:val="num" w:pos="1860"/>
          </w:tabs>
          <w:ind w:left="1860" w:hanging="720"/>
        </w:pPr>
        <w:rPr>
          <w:rFonts w:eastAsia="TimesNewRomanPSMT;Times New Rom" w:hint="default"/>
          <w:szCs w:val="24"/>
        </w:rPr>
      </w:lvl>
    </w:lvlOverride>
    <w:lvlOverride w:ilvl="4">
      <w:lvl w:ilvl="4">
        <w:start w:val="1"/>
        <w:numFmt w:val="decimal"/>
        <w:lvlText w:val="%1.%2.%3.%4.%5."/>
        <w:lvlJc w:val="left"/>
        <w:pPr>
          <w:tabs>
            <w:tab w:val="num" w:pos="2220"/>
          </w:tabs>
          <w:ind w:left="2220" w:hanging="1080"/>
        </w:pPr>
        <w:rPr>
          <w:rFonts w:eastAsia="TimesNewRomanPSMT;Times New Rom" w:hint="default"/>
          <w:szCs w:val="24"/>
        </w:rPr>
      </w:lvl>
    </w:lvlOverride>
    <w:lvlOverride w:ilvl="5">
      <w:lvl w:ilvl="5">
        <w:start w:val="1"/>
        <w:numFmt w:val="decimal"/>
        <w:lvlText w:val="%1.%2.%3.%4.%5.%6."/>
        <w:lvlJc w:val="left"/>
        <w:pPr>
          <w:tabs>
            <w:tab w:val="num" w:pos="2220"/>
          </w:tabs>
          <w:ind w:left="2220" w:hanging="1080"/>
        </w:pPr>
        <w:rPr>
          <w:rFonts w:eastAsia="TimesNewRomanPSMT;Times New Rom" w:hint="default"/>
          <w:szCs w:val="24"/>
        </w:rPr>
      </w:lvl>
    </w:lvlOverride>
    <w:lvlOverride w:ilvl="6">
      <w:lvl w:ilvl="6">
        <w:start w:val="1"/>
        <w:numFmt w:val="decimal"/>
        <w:lvlText w:val="%1.%2.%3.%4.%5.%6.%7."/>
        <w:lvlJc w:val="left"/>
        <w:pPr>
          <w:tabs>
            <w:tab w:val="num" w:pos="2580"/>
          </w:tabs>
          <w:ind w:left="2580" w:hanging="1440"/>
        </w:pPr>
        <w:rPr>
          <w:rFonts w:eastAsia="TimesNewRomanPSMT;Times New Rom" w:hint="default"/>
          <w:szCs w:val="24"/>
        </w:rPr>
      </w:lvl>
    </w:lvlOverride>
    <w:lvlOverride w:ilvl="7">
      <w:lvl w:ilvl="7">
        <w:start w:val="1"/>
        <w:numFmt w:val="decimal"/>
        <w:lvlText w:val="%1.%2.%3.%4.%5.%6.%7.%8."/>
        <w:lvlJc w:val="left"/>
        <w:pPr>
          <w:tabs>
            <w:tab w:val="num" w:pos="2580"/>
          </w:tabs>
          <w:ind w:left="2580" w:hanging="1440"/>
        </w:pPr>
        <w:rPr>
          <w:rFonts w:eastAsia="TimesNewRomanPSMT;Times New Rom" w:hint="default"/>
          <w:szCs w:val="24"/>
        </w:rPr>
      </w:lvl>
    </w:lvlOverride>
    <w:lvlOverride w:ilvl="8">
      <w:lvl w:ilvl="8">
        <w:start w:val="1"/>
        <w:numFmt w:val="decimal"/>
        <w:lvlText w:val="%1.%2.%3.%4.%5.%6.%7.%8.%9."/>
        <w:lvlJc w:val="left"/>
        <w:pPr>
          <w:tabs>
            <w:tab w:val="num" w:pos="2940"/>
          </w:tabs>
          <w:ind w:left="2940" w:hanging="1800"/>
        </w:pPr>
        <w:rPr>
          <w:rFonts w:eastAsia="TimesNewRomanPSMT;Times New Rom" w:hint="default"/>
          <w:szCs w:val="24"/>
        </w:rPr>
      </w:lvl>
    </w:lvlOverride>
  </w:num>
  <w:num w:numId="7">
    <w:abstractNumId w:val="5"/>
  </w:num>
  <w:num w:numId="8">
    <w:abstractNumId w:val="6"/>
    <w:lvlOverride w:ilvl="0">
      <w:lvl w:ilvl="0">
        <w:start w:val="1"/>
        <w:numFmt w:val="decimal"/>
        <w:lvlText w:val="%1."/>
        <w:lvlJc w:val="left"/>
        <w:pPr>
          <w:tabs>
            <w:tab w:val="num" w:pos="1530"/>
          </w:tabs>
          <w:ind w:left="1530" w:hanging="390"/>
        </w:pPr>
        <w:rPr>
          <w:rFonts w:eastAsia="Times New Roman" w:cs="Times New Roman" w:hint="default"/>
          <w:b w:val="0"/>
          <w:i w:val="0"/>
          <w:iCs w:val="0"/>
          <w:caps w:val="0"/>
          <w:smallCaps w:val="0"/>
          <w:strike w:val="0"/>
          <w:dstrike w:val="0"/>
          <w:sz w:val="24"/>
          <w:szCs w:val="24"/>
        </w:rPr>
      </w:lvl>
    </w:lvlOverride>
    <w:lvlOverride w:ilvl="1">
      <w:lvl w:ilvl="1">
        <w:start w:val="1"/>
        <w:numFmt w:val="decimal"/>
        <w:suff w:val="space"/>
        <w:lvlText w:val="%1.%2."/>
        <w:lvlJc w:val="left"/>
        <w:pPr>
          <w:ind w:left="0" w:firstLine="1134"/>
        </w:pPr>
        <w:rPr>
          <w:rFonts w:eastAsia="TimesNewRomanPSMT;Times New Rom" w:hint="default"/>
          <w:szCs w:val="24"/>
        </w:rPr>
      </w:lvl>
    </w:lvlOverride>
    <w:lvlOverride w:ilvl="2">
      <w:lvl w:ilvl="2">
        <w:start w:val="1"/>
        <w:numFmt w:val="decimal"/>
        <w:lvlText w:val="%1.%2.%3."/>
        <w:lvlJc w:val="left"/>
        <w:pPr>
          <w:tabs>
            <w:tab w:val="num" w:pos="1860"/>
          </w:tabs>
          <w:ind w:left="1860" w:hanging="720"/>
        </w:pPr>
        <w:rPr>
          <w:rFonts w:eastAsia="TimesNewRomanPSMT;Times New Rom" w:hint="default"/>
          <w:szCs w:val="24"/>
        </w:rPr>
      </w:lvl>
    </w:lvlOverride>
    <w:lvlOverride w:ilvl="3">
      <w:lvl w:ilvl="3">
        <w:start w:val="1"/>
        <w:numFmt w:val="decimal"/>
        <w:lvlText w:val="%1.%2.%3.%4."/>
        <w:lvlJc w:val="left"/>
        <w:pPr>
          <w:tabs>
            <w:tab w:val="num" w:pos="1860"/>
          </w:tabs>
          <w:ind w:left="1860" w:hanging="720"/>
        </w:pPr>
        <w:rPr>
          <w:rFonts w:eastAsia="TimesNewRomanPSMT;Times New Rom" w:hint="default"/>
          <w:szCs w:val="24"/>
        </w:rPr>
      </w:lvl>
    </w:lvlOverride>
    <w:lvlOverride w:ilvl="4">
      <w:lvl w:ilvl="4">
        <w:start w:val="1"/>
        <w:numFmt w:val="decimal"/>
        <w:lvlText w:val="%1.%2.%3.%4.%5."/>
        <w:lvlJc w:val="left"/>
        <w:pPr>
          <w:tabs>
            <w:tab w:val="num" w:pos="2220"/>
          </w:tabs>
          <w:ind w:left="2220" w:hanging="1080"/>
        </w:pPr>
        <w:rPr>
          <w:rFonts w:eastAsia="TimesNewRomanPSMT;Times New Rom" w:hint="default"/>
          <w:szCs w:val="24"/>
        </w:rPr>
      </w:lvl>
    </w:lvlOverride>
    <w:lvlOverride w:ilvl="5">
      <w:lvl w:ilvl="5">
        <w:start w:val="1"/>
        <w:numFmt w:val="decimal"/>
        <w:lvlText w:val="%1.%2.%3.%4.%5.%6."/>
        <w:lvlJc w:val="left"/>
        <w:pPr>
          <w:tabs>
            <w:tab w:val="num" w:pos="2220"/>
          </w:tabs>
          <w:ind w:left="2220" w:hanging="1080"/>
        </w:pPr>
        <w:rPr>
          <w:rFonts w:eastAsia="TimesNewRomanPSMT;Times New Rom" w:hint="default"/>
          <w:szCs w:val="24"/>
        </w:rPr>
      </w:lvl>
    </w:lvlOverride>
    <w:lvlOverride w:ilvl="6">
      <w:lvl w:ilvl="6">
        <w:start w:val="1"/>
        <w:numFmt w:val="decimal"/>
        <w:lvlText w:val="%1.%2.%3.%4.%5.%6.%7."/>
        <w:lvlJc w:val="left"/>
        <w:pPr>
          <w:tabs>
            <w:tab w:val="num" w:pos="2580"/>
          </w:tabs>
          <w:ind w:left="2580" w:hanging="1440"/>
        </w:pPr>
        <w:rPr>
          <w:rFonts w:eastAsia="TimesNewRomanPSMT;Times New Rom" w:hint="default"/>
          <w:szCs w:val="24"/>
        </w:rPr>
      </w:lvl>
    </w:lvlOverride>
    <w:lvlOverride w:ilvl="7">
      <w:lvl w:ilvl="7">
        <w:start w:val="1"/>
        <w:numFmt w:val="decimal"/>
        <w:lvlText w:val="%1.%2.%3.%4.%5.%6.%7.%8."/>
        <w:lvlJc w:val="left"/>
        <w:pPr>
          <w:tabs>
            <w:tab w:val="num" w:pos="2580"/>
          </w:tabs>
          <w:ind w:left="2580" w:hanging="1440"/>
        </w:pPr>
        <w:rPr>
          <w:rFonts w:eastAsia="TimesNewRomanPSMT;Times New Rom" w:hint="default"/>
          <w:szCs w:val="24"/>
        </w:rPr>
      </w:lvl>
    </w:lvlOverride>
    <w:lvlOverride w:ilvl="8">
      <w:lvl w:ilvl="8">
        <w:start w:val="1"/>
        <w:numFmt w:val="decimal"/>
        <w:lvlText w:val="%1.%2.%3.%4.%5.%6.%7.%8.%9."/>
        <w:lvlJc w:val="left"/>
        <w:pPr>
          <w:tabs>
            <w:tab w:val="num" w:pos="2940"/>
          </w:tabs>
          <w:ind w:left="2940" w:hanging="1800"/>
        </w:pPr>
        <w:rPr>
          <w:rFonts w:eastAsia="TimesNewRomanPSMT;Times New Rom" w:hint="default"/>
          <w:szCs w:val="24"/>
        </w:rPr>
      </w:lvl>
    </w:lvlOverride>
  </w:num>
  <w:num w:numId="9">
    <w:abstractNumId w:val="4"/>
  </w:num>
  <w:num w:numId="10">
    <w:abstractNumId w:val="6"/>
    <w:lvlOverride w:ilvl="0">
      <w:lvl w:ilvl="0">
        <w:start w:val="1"/>
        <w:numFmt w:val="decimal"/>
        <w:lvlText w:val="%1."/>
        <w:lvlJc w:val="left"/>
        <w:pPr>
          <w:tabs>
            <w:tab w:val="num" w:pos="1530"/>
          </w:tabs>
          <w:ind w:left="1530" w:hanging="390"/>
        </w:pPr>
        <w:rPr>
          <w:rFonts w:eastAsia="Times New Roman" w:cs="Times New Roman" w:hint="default"/>
          <w:b w:val="0"/>
          <w:i w:val="0"/>
          <w:iCs w:val="0"/>
          <w:caps w:val="0"/>
          <w:smallCaps w:val="0"/>
          <w:strike w:val="0"/>
          <w:dstrike w:val="0"/>
          <w:sz w:val="24"/>
          <w:szCs w:val="24"/>
        </w:rPr>
      </w:lvl>
    </w:lvlOverride>
    <w:lvlOverride w:ilvl="1">
      <w:lvl w:ilvl="1">
        <w:start w:val="1"/>
        <w:numFmt w:val="decimal"/>
        <w:suff w:val="space"/>
        <w:lvlText w:val="%1.%2."/>
        <w:lvlJc w:val="left"/>
        <w:pPr>
          <w:ind w:left="0" w:firstLine="1134"/>
        </w:pPr>
        <w:rPr>
          <w:rFonts w:eastAsia="TimesNewRomanPSMT;Times New Rom" w:hint="default"/>
          <w:szCs w:val="24"/>
        </w:rPr>
      </w:lvl>
    </w:lvlOverride>
    <w:lvlOverride w:ilvl="2">
      <w:lvl w:ilvl="2">
        <w:start w:val="1"/>
        <w:numFmt w:val="decimal"/>
        <w:lvlText w:val="%1.%2.%3."/>
        <w:lvlJc w:val="left"/>
        <w:pPr>
          <w:tabs>
            <w:tab w:val="num" w:pos="1860"/>
          </w:tabs>
          <w:ind w:left="1860" w:hanging="720"/>
        </w:pPr>
        <w:rPr>
          <w:rFonts w:eastAsia="TimesNewRomanPSMT;Times New Rom" w:hint="default"/>
          <w:szCs w:val="24"/>
        </w:rPr>
      </w:lvl>
    </w:lvlOverride>
    <w:lvlOverride w:ilvl="3">
      <w:lvl w:ilvl="3">
        <w:start w:val="1"/>
        <w:numFmt w:val="decimal"/>
        <w:lvlText w:val="%1.%2.%3.%4."/>
        <w:lvlJc w:val="left"/>
        <w:pPr>
          <w:tabs>
            <w:tab w:val="num" w:pos="1860"/>
          </w:tabs>
          <w:ind w:left="1860" w:hanging="720"/>
        </w:pPr>
        <w:rPr>
          <w:rFonts w:eastAsia="TimesNewRomanPSMT;Times New Rom" w:hint="default"/>
          <w:szCs w:val="24"/>
        </w:rPr>
      </w:lvl>
    </w:lvlOverride>
    <w:lvlOverride w:ilvl="4">
      <w:lvl w:ilvl="4">
        <w:start w:val="1"/>
        <w:numFmt w:val="decimal"/>
        <w:lvlText w:val="%1.%2.%3.%4.%5."/>
        <w:lvlJc w:val="left"/>
        <w:pPr>
          <w:tabs>
            <w:tab w:val="num" w:pos="2220"/>
          </w:tabs>
          <w:ind w:left="2220" w:hanging="1080"/>
        </w:pPr>
        <w:rPr>
          <w:rFonts w:eastAsia="TimesNewRomanPSMT;Times New Rom" w:hint="default"/>
          <w:szCs w:val="24"/>
        </w:rPr>
      </w:lvl>
    </w:lvlOverride>
    <w:lvlOverride w:ilvl="5">
      <w:lvl w:ilvl="5">
        <w:start w:val="1"/>
        <w:numFmt w:val="decimal"/>
        <w:lvlText w:val="%1.%2.%3.%4.%5.%6."/>
        <w:lvlJc w:val="left"/>
        <w:pPr>
          <w:tabs>
            <w:tab w:val="num" w:pos="2220"/>
          </w:tabs>
          <w:ind w:left="2220" w:hanging="1080"/>
        </w:pPr>
        <w:rPr>
          <w:rFonts w:eastAsia="TimesNewRomanPSMT;Times New Rom" w:hint="default"/>
          <w:szCs w:val="24"/>
        </w:rPr>
      </w:lvl>
    </w:lvlOverride>
    <w:lvlOverride w:ilvl="6">
      <w:lvl w:ilvl="6">
        <w:start w:val="1"/>
        <w:numFmt w:val="decimal"/>
        <w:lvlText w:val="%1.%2.%3.%4.%5.%6.%7."/>
        <w:lvlJc w:val="left"/>
        <w:pPr>
          <w:tabs>
            <w:tab w:val="num" w:pos="2580"/>
          </w:tabs>
          <w:ind w:left="2580" w:hanging="1440"/>
        </w:pPr>
        <w:rPr>
          <w:rFonts w:eastAsia="TimesNewRomanPSMT;Times New Rom" w:hint="default"/>
          <w:szCs w:val="24"/>
        </w:rPr>
      </w:lvl>
    </w:lvlOverride>
    <w:lvlOverride w:ilvl="7">
      <w:lvl w:ilvl="7">
        <w:start w:val="1"/>
        <w:numFmt w:val="decimal"/>
        <w:lvlText w:val="%1.%2.%3.%4.%5.%6.%7.%8."/>
        <w:lvlJc w:val="left"/>
        <w:pPr>
          <w:tabs>
            <w:tab w:val="num" w:pos="2580"/>
          </w:tabs>
          <w:ind w:left="2580" w:hanging="1440"/>
        </w:pPr>
        <w:rPr>
          <w:rFonts w:eastAsia="TimesNewRomanPSMT;Times New Rom" w:hint="default"/>
          <w:szCs w:val="24"/>
        </w:rPr>
      </w:lvl>
    </w:lvlOverride>
    <w:lvlOverride w:ilvl="8">
      <w:lvl w:ilvl="8">
        <w:start w:val="1"/>
        <w:numFmt w:val="decimal"/>
        <w:lvlText w:val="%1.%2.%3.%4.%5.%6.%7.%8.%9."/>
        <w:lvlJc w:val="left"/>
        <w:pPr>
          <w:tabs>
            <w:tab w:val="num" w:pos="2940"/>
          </w:tabs>
          <w:ind w:left="2940" w:hanging="1800"/>
        </w:pPr>
        <w:rPr>
          <w:rFonts w:eastAsia="TimesNewRomanPSMT;Times New Rom" w:hint="default"/>
          <w:szCs w:val="24"/>
        </w:rPr>
      </w:lvl>
    </w:lvlOverride>
  </w:num>
  <w:num w:numId="11">
    <w:abstractNumId w:val="9"/>
  </w:num>
  <w:num w:numId="12">
    <w:abstractNumId w:val="6"/>
    <w:lvlOverride w:ilvl="0">
      <w:lvl w:ilvl="0">
        <w:start w:val="1"/>
        <w:numFmt w:val="decimal"/>
        <w:lvlText w:val="%1."/>
        <w:lvlJc w:val="left"/>
        <w:pPr>
          <w:tabs>
            <w:tab w:val="num" w:pos="1530"/>
          </w:tabs>
          <w:ind w:left="1530" w:hanging="390"/>
        </w:pPr>
        <w:rPr>
          <w:rFonts w:eastAsia="Times New Roman" w:cs="Times New Roman"/>
          <w:b w:val="0"/>
          <w:i w:val="0"/>
          <w:iCs w:val="0"/>
          <w:caps w:val="0"/>
          <w:smallCaps w:val="0"/>
          <w:strike w:val="0"/>
          <w:dstrike w:val="0"/>
          <w:sz w:val="24"/>
          <w:szCs w:val="24"/>
          <w:u w:val="none"/>
          <w:effect w:val="none"/>
          <w:lang w:val="lt-LT" w:eastAsia="en-US" w:bidi="ar-SA"/>
        </w:rPr>
      </w:lvl>
    </w:lvlOverride>
    <w:lvlOverride w:ilvl="1">
      <w:lvl w:ilvl="1">
        <w:start w:val="1"/>
        <w:numFmt w:val="decimal"/>
        <w:suff w:val="space"/>
        <w:lvlText w:val="%1.%2."/>
        <w:lvlJc w:val="left"/>
        <w:pPr>
          <w:ind w:left="0" w:firstLine="1134"/>
        </w:pPr>
        <w:rPr>
          <w:rFonts w:eastAsia="TimesNewRomanPSMT;Times New Rom"/>
          <w:szCs w:val="24"/>
        </w:rPr>
      </w:lvl>
    </w:lvlOverride>
    <w:lvlOverride w:ilvl="2">
      <w:lvl w:ilvl="2">
        <w:start w:val="1"/>
        <w:numFmt w:val="decimal"/>
        <w:suff w:val="space"/>
        <w:lvlText w:val="%1.%2.%3."/>
        <w:lvlJc w:val="left"/>
        <w:pPr>
          <w:ind w:left="1860" w:hanging="720"/>
        </w:pPr>
        <w:rPr>
          <w:rFonts w:eastAsia="TimesNewRomanPSMT;Times New Rom"/>
          <w:szCs w:val="24"/>
        </w:rPr>
      </w:lvl>
    </w:lvlOverride>
    <w:lvlOverride w:ilvl="3">
      <w:lvl w:ilvl="3">
        <w:start w:val="1"/>
        <w:numFmt w:val="decimal"/>
        <w:lvlText w:val="%1.%2.%3.%4."/>
        <w:lvlJc w:val="left"/>
        <w:pPr>
          <w:tabs>
            <w:tab w:val="num" w:pos="1860"/>
          </w:tabs>
          <w:ind w:left="1860" w:hanging="720"/>
        </w:pPr>
        <w:rPr>
          <w:rFonts w:eastAsia="TimesNewRomanPSMT;Times New Rom"/>
          <w:szCs w:val="24"/>
        </w:rPr>
      </w:lvl>
    </w:lvlOverride>
    <w:lvlOverride w:ilvl="4">
      <w:lvl w:ilvl="4">
        <w:start w:val="1"/>
        <w:numFmt w:val="decimal"/>
        <w:lvlText w:val="%1.%2.%3.%4.%5."/>
        <w:lvlJc w:val="left"/>
        <w:pPr>
          <w:tabs>
            <w:tab w:val="num" w:pos="2220"/>
          </w:tabs>
          <w:ind w:left="2220" w:hanging="1080"/>
        </w:pPr>
        <w:rPr>
          <w:rFonts w:eastAsia="TimesNewRomanPSMT;Times New Rom"/>
          <w:szCs w:val="24"/>
        </w:rPr>
      </w:lvl>
    </w:lvlOverride>
    <w:lvlOverride w:ilvl="5">
      <w:lvl w:ilvl="5">
        <w:start w:val="1"/>
        <w:numFmt w:val="decimal"/>
        <w:lvlText w:val="%1.%2.%3.%4.%5.%6."/>
        <w:lvlJc w:val="left"/>
        <w:pPr>
          <w:tabs>
            <w:tab w:val="num" w:pos="2220"/>
          </w:tabs>
          <w:ind w:left="2220" w:hanging="1080"/>
        </w:pPr>
        <w:rPr>
          <w:rFonts w:eastAsia="TimesNewRomanPSMT;Times New Rom"/>
          <w:szCs w:val="24"/>
        </w:rPr>
      </w:lvl>
    </w:lvlOverride>
    <w:lvlOverride w:ilvl="6">
      <w:lvl w:ilvl="6">
        <w:start w:val="1"/>
        <w:numFmt w:val="decimal"/>
        <w:lvlText w:val="%1.%2.%3.%4.%5.%6.%7."/>
        <w:lvlJc w:val="left"/>
        <w:pPr>
          <w:tabs>
            <w:tab w:val="num" w:pos="2580"/>
          </w:tabs>
          <w:ind w:left="2580" w:hanging="1440"/>
        </w:pPr>
        <w:rPr>
          <w:rFonts w:eastAsia="TimesNewRomanPSMT;Times New Rom"/>
          <w:szCs w:val="24"/>
        </w:rPr>
      </w:lvl>
    </w:lvlOverride>
    <w:lvlOverride w:ilvl="7">
      <w:lvl w:ilvl="7">
        <w:start w:val="1"/>
        <w:numFmt w:val="decimal"/>
        <w:lvlText w:val="%1.%2.%3.%4.%5.%6.%7.%8."/>
        <w:lvlJc w:val="left"/>
        <w:pPr>
          <w:tabs>
            <w:tab w:val="num" w:pos="2580"/>
          </w:tabs>
          <w:ind w:left="2580" w:hanging="1440"/>
        </w:pPr>
        <w:rPr>
          <w:rFonts w:eastAsia="TimesNewRomanPSMT;Times New Rom"/>
          <w:szCs w:val="24"/>
        </w:rPr>
      </w:lvl>
    </w:lvlOverride>
    <w:lvlOverride w:ilvl="8">
      <w:lvl w:ilvl="8">
        <w:start w:val="1"/>
        <w:numFmt w:val="decimal"/>
        <w:lvlText w:val="%1.%2.%3.%4.%5.%6.%7.%8.%9."/>
        <w:lvlJc w:val="left"/>
        <w:pPr>
          <w:tabs>
            <w:tab w:val="num" w:pos="2940"/>
          </w:tabs>
          <w:ind w:left="2940" w:hanging="1800"/>
        </w:pPr>
        <w:rPr>
          <w:rFonts w:eastAsia="TimesNewRomanPSMT;Times New Rom"/>
          <w:szCs w:val="24"/>
        </w:rPr>
      </w:lvl>
    </w:lvlOverride>
  </w:num>
  <w:num w:numId="13">
    <w:abstractNumId w:val="3"/>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1247"/>
  <w:hyphenationZone w:val="396"/>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4D1"/>
    <w:rsid w:val="00020052"/>
    <w:rsid w:val="0004785D"/>
    <w:rsid w:val="000A41EE"/>
    <w:rsid w:val="000C102D"/>
    <w:rsid w:val="000C5DCB"/>
    <w:rsid w:val="001037B6"/>
    <w:rsid w:val="00114977"/>
    <w:rsid w:val="00120C27"/>
    <w:rsid w:val="00155691"/>
    <w:rsid w:val="001651E3"/>
    <w:rsid w:val="00166688"/>
    <w:rsid w:val="001674BA"/>
    <w:rsid w:val="001A43ED"/>
    <w:rsid w:val="001A5453"/>
    <w:rsid w:val="001B37F2"/>
    <w:rsid w:val="001C19E6"/>
    <w:rsid w:val="001D449E"/>
    <w:rsid w:val="00204036"/>
    <w:rsid w:val="00223837"/>
    <w:rsid w:val="002459FF"/>
    <w:rsid w:val="0028782A"/>
    <w:rsid w:val="00296E47"/>
    <w:rsid w:val="002B43D7"/>
    <w:rsid w:val="002C3BD7"/>
    <w:rsid w:val="002D412C"/>
    <w:rsid w:val="002D55FF"/>
    <w:rsid w:val="002F733D"/>
    <w:rsid w:val="003208CC"/>
    <w:rsid w:val="00322CEF"/>
    <w:rsid w:val="003553C8"/>
    <w:rsid w:val="00375775"/>
    <w:rsid w:val="003C64D1"/>
    <w:rsid w:val="003D0264"/>
    <w:rsid w:val="003D1F72"/>
    <w:rsid w:val="004005F6"/>
    <w:rsid w:val="004A7E7B"/>
    <w:rsid w:val="004F6836"/>
    <w:rsid w:val="0051015D"/>
    <w:rsid w:val="00522162"/>
    <w:rsid w:val="0054440D"/>
    <w:rsid w:val="005543EE"/>
    <w:rsid w:val="00564803"/>
    <w:rsid w:val="00587988"/>
    <w:rsid w:val="00594109"/>
    <w:rsid w:val="005C7DBA"/>
    <w:rsid w:val="005F5D46"/>
    <w:rsid w:val="00607912"/>
    <w:rsid w:val="00607C31"/>
    <w:rsid w:val="00623C02"/>
    <w:rsid w:val="006320C0"/>
    <w:rsid w:val="00652AD3"/>
    <w:rsid w:val="00664E89"/>
    <w:rsid w:val="00666648"/>
    <w:rsid w:val="00673238"/>
    <w:rsid w:val="006B458D"/>
    <w:rsid w:val="00741310"/>
    <w:rsid w:val="007513B3"/>
    <w:rsid w:val="0079450D"/>
    <w:rsid w:val="007A55AF"/>
    <w:rsid w:val="007B0114"/>
    <w:rsid w:val="007B18A7"/>
    <w:rsid w:val="007B511E"/>
    <w:rsid w:val="007C38BA"/>
    <w:rsid w:val="007F2DDD"/>
    <w:rsid w:val="0083274F"/>
    <w:rsid w:val="00840248"/>
    <w:rsid w:val="0087651F"/>
    <w:rsid w:val="0088434F"/>
    <w:rsid w:val="008B2C80"/>
    <w:rsid w:val="008C14CF"/>
    <w:rsid w:val="008C350E"/>
    <w:rsid w:val="008C6AC1"/>
    <w:rsid w:val="008D0134"/>
    <w:rsid w:val="008E54F4"/>
    <w:rsid w:val="008E7053"/>
    <w:rsid w:val="00901C7B"/>
    <w:rsid w:val="009342DC"/>
    <w:rsid w:val="00942B37"/>
    <w:rsid w:val="00954397"/>
    <w:rsid w:val="00961FAC"/>
    <w:rsid w:val="00994BCB"/>
    <w:rsid w:val="009B052E"/>
    <w:rsid w:val="009B1A49"/>
    <w:rsid w:val="009E4E0B"/>
    <w:rsid w:val="009F4BC2"/>
    <w:rsid w:val="009F7081"/>
    <w:rsid w:val="00A0026E"/>
    <w:rsid w:val="00A20BF7"/>
    <w:rsid w:val="00A2499E"/>
    <w:rsid w:val="00A45ABD"/>
    <w:rsid w:val="00A504E3"/>
    <w:rsid w:val="00A57D0D"/>
    <w:rsid w:val="00A71088"/>
    <w:rsid w:val="00A801B8"/>
    <w:rsid w:val="00AC190E"/>
    <w:rsid w:val="00AD5F22"/>
    <w:rsid w:val="00AE7E28"/>
    <w:rsid w:val="00AF6A89"/>
    <w:rsid w:val="00B32B73"/>
    <w:rsid w:val="00B35FDF"/>
    <w:rsid w:val="00B37004"/>
    <w:rsid w:val="00B63D31"/>
    <w:rsid w:val="00B7308E"/>
    <w:rsid w:val="00B74263"/>
    <w:rsid w:val="00BA2271"/>
    <w:rsid w:val="00BC279E"/>
    <w:rsid w:val="00BD131C"/>
    <w:rsid w:val="00BD2C58"/>
    <w:rsid w:val="00C069BD"/>
    <w:rsid w:val="00C1743B"/>
    <w:rsid w:val="00C42330"/>
    <w:rsid w:val="00CA173E"/>
    <w:rsid w:val="00CB53FE"/>
    <w:rsid w:val="00CD68F4"/>
    <w:rsid w:val="00D02B31"/>
    <w:rsid w:val="00D32F36"/>
    <w:rsid w:val="00D56DB1"/>
    <w:rsid w:val="00D57FF4"/>
    <w:rsid w:val="00D62671"/>
    <w:rsid w:val="00D647EA"/>
    <w:rsid w:val="00D8502D"/>
    <w:rsid w:val="00DA4517"/>
    <w:rsid w:val="00DC5111"/>
    <w:rsid w:val="00DD6590"/>
    <w:rsid w:val="00DF1257"/>
    <w:rsid w:val="00E1049E"/>
    <w:rsid w:val="00E17D57"/>
    <w:rsid w:val="00E6678B"/>
    <w:rsid w:val="00E83783"/>
    <w:rsid w:val="00E842DE"/>
    <w:rsid w:val="00E91D31"/>
    <w:rsid w:val="00EB7242"/>
    <w:rsid w:val="00EE2693"/>
    <w:rsid w:val="00EE31FF"/>
    <w:rsid w:val="00EE4DC9"/>
    <w:rsid w:val="00F24BC2"/>
    <w:rsid w:val="00F27CF0"/>
    <w:rsid w:val="00F32BCF"/>
    <w:rsid w:val="00F73673"/>
    <w:rsid w:val="00F932C4"/>
    <w:rsid w:val="00FA27D9"/>
    <w:rsid w:val="00FB46D8"/>
    <w:rsid w:val="00FB4E58"/>
    <w:rsid w:val="00FD0A49"/>
    <w:rsid w:val="00FE504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435DB3"/>
  <w15:docId w15:val="{DA076F41-A086-4A38-AB9F-DD46D5787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Mangal"/>
        <w:szCs w:val="24"/>
        <w:lang w:val="lt-LT"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73238"/>
    <w:pPr>
      <w:suppressAutoHyphens/>
      <w:jc w:val="both"/>
    </w:pPr>
    <w:rPr>
      <w:rFonts w:eastAsia="Times New Roman" w:cs="Times New Roman"/>
      <w:color w:val="00000A"/>
      <w:sz w:val="24"/>
      <w:szCs w:val="20"/>
      <w:lang w:bidi="ar-SA"/>
    </w:rPr>
  </w:style>
  <w:style w:type="paragraph" w:styleId="1">
    <w:name w:val="heading 1"/>
    <w:basedOn w:val="a"/>
    <w:next w:val="a"/>
    <w:qFormat/>
    <w:rsid w:val="007513B3"/>
    <w:pPr>
      <w:keepNext/>
      <w:numPr>
        <w:numId w:val="1"/>
      </w:numPr>
      <w:outlineLvl w:val="0"/>
    </w:pPr>
  </w:style>
  <w:style w:type="paragraph" w:styleId="2">
    <w:name w:val="heading 2"/>
    <w:basedOn w:val="a"/>
    <w:next w:val="a"/>
    <w:qFormat/>
    <w:rsid w:val="007513B3"/>
    <w:pPr>
      <w:keepNext/>
      <w:numPr>
        <w:ilvl w:val="1"/>
        <w:numId w:val="1"/>
      </w:numPr>
      <w:jc w:val="left"/>
      <w:outlineLvl w:val="1"/>
    </w:pPr>
    <w:rPr>
      <w:lang w:val="en-US"/>
    </w:rPr>
  </w:style>
  <w:style w:type="paragraph" w:styleId="3">
    <w:name w:val="heading 3"/>
    <w:basedOn w:val="a"/>
    <w:next w:val="a"/>
    <w:qFormat/>
    <w:rsid w:val="007513B3"/>
    <w:pPr>
      <w:keepNext/>
      <w:numPr>
        <w:ilvl w:val="2"/>
        <w:numId w:val="1"/>
      </w:numPr>
      <w:outlineLvl w:val="2"/>
    </w:pPr>
    <w:rPr>
      <w: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qFormat/>
    <w:rsid w:val="007513B3"/>
  </w:style>
  <w:style w:type="character" w:customStyle="1" w:styleId="WW8Num1z1">
    <w:name w:val="WW8Num1z1"/>
    <w:qFormat/>
    <w:rsid w:val="007513B3"/>
  </w:style>
  <w:style w:type="character" w:customStyle="1" w:styleId="WW8Num1z2">
    <w:name w:val="WW8Num1z2"/>
    <w:qFormat/>
    <w:rsid w:val="007513B3"/>
  </w:style>
  <w:style w:type="character" w:customStyle="1" w:styleId="WW8Num1z3">
    <w:name w:val="WW8Num1z3"/>
    <w:qFormat/>
    <w:rsid w:val="007513B3"/>
  </w:style>
  <w:style w:type="character" w:customStyle="1" w:styleId="WW8Num1z4">
    <w:name w:val="WW8Num1z4"/>
    <w:qFormat/>
    <w:rsid w:val="007513B3"/>
  </w:style>
  <w:style w:type="character" w:customStyle="1" w:styleId="WW8Num1z5">
    <w:name w:val="WW8Num1z5"/>
    <w:qFormat/>
    <w:rsid w:val="007513B3"/>
  </w:style>
  <w:style w:type="character" w:customStyle="1" w:styleId="WW8Num1z6">
    <w:name w:val="WW8Num1z6"/>
    <w:qFormat/>
    <w:rsid w:val="007513B3"/>
  </w:style>
  <w:style w:type="character" w:customStyle="1" w:styleId="WW8Num1z7">
    <w:name w:val="WW8Num1z7"/>
    <w:qFormat/>
    <w:rsid w:val="007513B3"/>
  </w:style>
  <w:style w:type="character" w:customStyle="1" w:styleId="WW8Num1z8">
    <w:name w:val="WW8Num1z8"/>
    <w:qFormat/>
    <w:rsid w:val="007513B3"/>
  </w:style>
  <w:style w:type="character" w:customStyle="1" w:styleId="WW8Num2z0">
    <w:name w:val="WW8Num2z0"/>
    <w:qFormat/>
    <w:rsid w:val="007513B3"/>
    <w:rPr>
      <w:rFonts w:ascii="Times New Roman" w:eastAsia="Times New Roman" w:hAnsi="Times New Roman" w:cs="Times New Roman"/>
      <w:b w:val="0"/>
      <w:i w:val="0"/>
      <w:iCs w:val="0"/>
      <w:caps w:val="0"/>
      <w:smallCaps w:val="0"/>
      <w:strike w:val="0"/>
      <w:dstrike w:val="0"/>
      <w:sz w:val="24"/>
      <w:szCs w:val="24"/>
      <w:lang w:val="lt-LT" w:eastAsia="en-US" w:bidi="ar-SA"/>
    </w:rPr>
  </w:style>
  <w:style w:type="character" w:customStyle="1" w:styleId="WW8Num2z1">
    <w:name w:val="WW8Num2z1"/>
    <w:qFormat/>
    <w:rsid w:val="007513B3"/>
    <w:rPr>
      <w:rFonts w:eastAsia="TimesNewRomanPSMT;Times New Rom"/>
      <w:szCs w:val="24"/>
    </w:rPr>
  </w:style>
  <w:style w:type="character" w:customStyle="1" w:styleId="Absatz-Standardschriftart">
    <w:name w:val="Absatz-Standardschriftart"/>
    <w:qFormat/>
    <w:rsid w:val="007513B3"/>
  </w:style>
  <w:style w:type="character" w:customStyle="1" w:styleId="WW-Absatz-Standardschriftart">
    <w:name w:val="WW-Absatz-Standardschriftart"/>
    <w:qFormat/>
    <w:rsid w:val="007513B3"/>
  </w:style>
  <w:style w:type="character" w:customStyle="1" w:styleId="WW-Absatz-Standardschriftart1">
    <w:name w:val="WW-Absatz-Standardschriftart1"/>
    <w:qFormat/>
    <w:rsid w:val="007513B3"/>
  </w:style>
  <w:style w:type="character" w:customStyle="1" w:styleId="WW8Num3z0">
    <w:name w:val="WW8Num3z0"/>
    <w:qFormat/>
    <w:rsid w:val="007513B3"/>
    <w:rPr>
      <w:rFonts w:eastAsia="Times New Roman"/>
    </w:rPr>
  </w:style>
  <w:style w:type="character" w:customStyle="1" w:styleId="WW8Num3z1">
    <w:name w:val="WW8Num3z1"/>
    <w:qFormat/>
    <w:rsid w:val="007513B3"/>
    <w:rPr>
      <w:rFonts w:eastAsia="TimesNewRomanPSMT;Times New Rom"/>
    </w:rPr>
  </w:style>
  <w:style w:type="character" w:customStyle="1" w:styleId="WW-Absatz-Standardschriftart11">
    <w:name w:val="WW-Absatz-Standardschriftart11"/>
    <w:qFormat/>
    <w:rsid w:val="007513B3"/>
  </w:style>
  <w:style w:type="character" w:customStyle="1" w:styleId="Numatytasispastraiposriftas3">
    <w:name w:val="Numatytasis pastraipos šriftas3"/>
    <w:qFormat/>
    <w:rsid w:val="007513B3"/>
  </w:style>
  <w:style w:type="character" w:customStyle="1" w:styleId="WW-Absatz-Standardschriftart111">
    <w:name w:val="WW-Absatz-Standardschriftart111"/>
    <w:qFormat/>
    <w:rsid w:val="007513B3"/>
  </w:style>
  <w:style w:type="character" w:customStyle="1" w:styleId="WW-Absatz-Standardschriftart1111">
    <w:name w:val="WW-Absatz-Standardschriftart1111"/>
    <w:qFormat/>
    <w:rsid w:val="007513B3"/>
  </w:style>
  <w:style w:type="character" w:customStyle="1" w:styleId="Numatytasispastraiposriftas2">
    <w:name w:val="Numatytasis pastraipos šriftas2"/>
    <w:qFormat/>
    <w:rsid w:val="007513B3"/>
  </w:style>
  <w:style w:type="character" w:styleId="a3">
    <w:name w:val="page number"/>
    <w:basedOn w:val="Numatytasispastraiposriftas2"/>
    <w:rsid w:val="007513B3"/>
  </w:style>
  <w:style w:type="character" w:customStyle="1" w:styleId="Numeravimosimboliai">
    <w:name w:val="Numeravimo simboliai"/>
    <w:qFormat/>
    <w:rsid w:val="007513B3"/>
  </w:style>
  <w:style w:type="character" w:customStyle="1" w:styleId="enkleliai">
    <w:name w:val="Ženkleliai"/>
    <w:qFormat/>
    <w:rsid w:val="007513B3"/>
    <w:rPr>
      <w:rFonts w:ascii="OpenSymbol;Arial Unicode MS" w:eastAsia="OpenSymbol;Arial Unicode MS" w:hAnsi="OpenSymbol;Arial Unicode MS" w:cs="OpenSymbol;Arial Unicode MS"/>
    </w:rPr>
  </w:style>
  <w:style w:type="character" w:customStyle="1" w:styleId="Numatytasispastraiposriftas1">
    <w:name w:val="Numatytasis pastraipos šriftas1"/>
    <w:qFormat/>
    <w:rsid w:val="007513B3"/>
  </w:style>
  <w:style w:type="character" w:customStyle="1" w:styleId="Komentaronuoroda1">
    <w:name w:val="Komentaro nuoroda1"/>
    <w:basedOn w:val="Numatytasispastraiposriftas3"/>
    <w:qFormat/>
    <w:rsid w:val="007513B3"/>
    <w:rPr>
      <w:sz w:val="16"/>
      <w:szCs w:val="16"/>
    </w:rPr>
  </w:style>
  <w:style w:type="character" w:customStyle="1" w:styleId="DiagramaDiagrama1">
    <w:name w:val="Diagrama Diagrama1"/>
    <w:basedOn w:val="Numatytasispastraiposriftas3"/>
    <w:qFormat/>
    <w:rsid w:val="007513B3"/>
  </w:style>
  <w:style w:type="character" w:customStyle="1" w:styleId="DiagramaDiagrama">
    <w:name w:val="Diagrama Diagrama"/>
    <w:basedOn w:val="DiagramaDiagrama1"/>
    <w:qFormat/>
    <w:rsid w:val="007513B3"/>
    <w:rPr>
      <w:b/>
      <w:bCs/>
    </w:rPr>
  </w:style>
  <w:style w:type="character" w:customStyle="1" w:styleId="StrongEmphasis">
    <w:name w:val="Strong Emphasis"/>
    <w:qFormat/>
    <w:rsid w:val="007513B3"/>
    <w:rPr>
      <w:b/>
      <w:bCs/>
    </w:rPr>
  </w:style>
  <w:style w:type="character" w:customStyle="1" w:styleId="ListLabel1">
    <w:name w:val="ListLabel 1"/>
    <w:qFormat/>
    <w:rsid w:val="007513B3"/>
    <w:rPr>
      <w:rFonts w:eastAsia="Times New Roman" w:cs="Times New Roman"/>
      <w:b w:val="0"/>
      <w:i w:val="0"/>
      <w:iCs w:val="0"/>
      <w:caps w:val="0"/>
      <w:smallCaps w:val="0"/>
      <w:strike w:val="0"/>
      <w:dstrike w:val="0"/>
      <w:sz w:val="24"/>
      <w:szCs w:val="24"/>
      <w:lang w:val="lt-LT" w:eastAsia="en-US" w:bidi="ar-SA"/>
    </w:rPr>
  </w:style>
  <w:style w:type="character" w:customStyle="1" w:styleId="ListLabel2">
    <w:name w:val="ListLabel 2"/>
    <w:qFormat/>
    <w:rsid w:val="007513B3"/>
    <w:rPr>
      <w:rFonts w:eastAsia="TimesNewRomanPSMT;Times New Rom"/>
      <w:szCs w:val="24"/>
    </w:rPr>
  </w:style>
  <w:style w:type="character" w:customStyle="1" w:styleId="ListLabel3">
    <w:name w:val="ListLabel 3"/>
    <w:qFormat/>
    <w:rsid w:val="007513B3"/>
    <w:rPr>
      <w:rFonts w:eastAsia="TimesNewRomanPSMT;Times New Rom"/>
      <w:szCs w:val="24"/>
    </w:rPr>
  </w:style>
  <w:style w:type="character" w:customStyle="1" w:styleId="ListLabel4">
    <w:name w:val="ListLabel 4"/>
    <w:qFormat/>
    <w:rsid w:val="007513B3"/>
    <w:rPr>
      <w:rFonts w:eastAsia="TimesNewRomanPSMT;Times New Rom"/>
      <w:szCs w:val="24"/>
    </w:rPr>
  </w:style>
  <w:style w:type="character" w:customStyle="1" w:styleId="ListLabel5">
    <w:name w:val="ListLabel 5"/>
    <w:qFormat/>
    <w:rsid w:val="007513B3"/>
    <w:rPr>
      <w:rFonts w:eastAsia="TimesNewRomanPSMT;Times New Rom"/>
      <w:szCs w:val="24"/>
    </w:rPr>
  </w:style>
  <w:style w:type="character" w:customStyle="1" w:styleId="ListLabel6">
    <w:name w:val="ListLabel 6"/>
    <w:qFormat/>
    <w:rsid w:val="007513B3"/>
    <w:rPr>
      <w:rFonts w:eastAsia="TimesNewRomanPSMT;Times New Rom"/>
      <w:szCs w:val="24"/>
    </w:rPr>
  </w:style>
  <w:style w:type="character" w:customStyle="1" w:styleId="ListLabel7">
    <w:name w:val="ListLabel 7"/>
    <w:qFormat/>
    <w:rsid w:val="007513B3"/>
    <w:rPr>
      <w:rFonts w:eastAsia="TimesNewRomanPSMT;Times New Rom"/>
      <w:szCs w:val="24"/>
    </w:rPr>
  </w:style>
  <w:style w:type="character" w:customStyle="1" w:styleId="ListLabel8">
    <w:name w:val="ListLabel 8"/>
    <w:qFormat/>
    <w:rsid w:val="007513B3"/>
    <w:rPr>
      <w:rFonts w:eastAsia="TimesNewRomanPSMT;Times New Rom"/>
      <w:szCs w:val="24"/>
    </w:rPr>
  </w:style>
  <w:style w:type="character" w:customStyle="1" w:styleId="ListLabel9">
    <w:name w:val="ListLabel 9"/>
    <w:qFormat/>
    <w:rsid w:val="007513B3"/>
    <w:rPr>
      <w:rFonts w:eastAsia="TimesNewRomanPSMT;Times New Rom"/>
      <w:szCs w:val="24"/>
    </w:rPr>
  </w:style>
  <w:style w:type="paragraph" w:customStyle="1" w:styleId="Heading">
    <w:name w:val="Heading"/>
    <w:next w:val="a4"/>
    <w:qFormat/>
    <w:rsid w:val="007513B3"/>
    <w:pPr>
      <w:widowControl w:val="0"/>
    </w:pPr>
  </w:style>
  <w:style w:type="paragraph" w:styleId="a5">
    <w:name w:val="Body Text"/>
    <w:basedOn w:val="a"/>
    <w:rsid w:val="007513B3"/>
    <w:pPr>
      <w:jc w:val="left"/>
    </w:pPr>
    <w:rPr>
      <w:sz w:val="22"/>
    </w:rPr>
  </w:style>
  <w:style w:type="paragraph" w:styleId="a6">
    <w:name w:val="List"/>
    <w:basedOn w:val="a5"/>
    <w:rsid w:val="007513B3"/>
    <w:rPr>
      <w:rFonts w:cs="Tahoma"/>
    </w:rPr>
  </w:style>
  <w:style w:type="paragraph" w:styleId="a7">
    <w:name w:val="caption"/>
    <w:basedOn w:val="a"/>
    <w:qFormat/>
    <w:rsid w:val="007513B3"/>
    <w:pPr>
      <w:suppressLineNumbers/>
      <w:spacing w:before="120" w:after="120"/>
    </w:pPr>
    <w:rPr>
      <w:rFonts w:cs="Mangal"/>
      <w:i/>
      <w:iCs/>
      <w:szCs w:val="24"/>
    </w:rPr>
  </w:style>
  <w:style w:type="paragraph" w:customStyle="1" w:styleId="Index">
    <w:name w:val="Index"/>
    <w:basedOn w:val="a"/>
    <w:qFormat/>
    <w:rsid w:val="007513B3"/>
    <w:pPr>
      <w:suppressLineNumbers/>
    </w:pPr>
    <w:rPr>
      <w:rFonts w:cs="Mangal"/>
    </w:rPr>
  </w:style>
  <w:style w:type="paragraph" w:styleId="a4">
    <w:name w:val="Subtitle"/>
    <w:basedOn w:val="Antrat1"/>
    <w:qFormat/>
    <w:rsid w:val="007513B3"/>
    <w:pPr>
      <w:jc w:val="center"/>
    </w:pPr>
    <w:rPr>
      <w:i/>
      <w:iCs/>
    </w:rPr>
  </w:style>
  <w:style w:type="paragraph" w:customStyle="1" w:styleId="Antrat1">
    <w:name w:val="Antraštė1"/>
    <w:basedOn w:val="a"/>
    <w:qFormat/>
    <w:rsid w:val="007513B3"/>
    <w:pPr>
      <w:keepNext/>
      <w:spacing w:before="240" w:after="120"/>
    </w:pPr>
    <w:rPr>
      <w:rFonts w:ascii="Arial" w:eastAsia="SimSun;宋体" w:hAnsi="Arial" w:cs="Tahoma"/>
      <w:sz w:val="28"/>
      <w:szCs w:val="28"/>
    </w:rPr>
  </w:style>
  <w:style w:type="paragraph" w:customStyle="1" w:styleId="Antrat2">
    <w:name w:val="Antraštė2"/>
    <w:basedOn w:val="a"/>
    <w:qFormat/>
    <w:rsid w:val="007513B3"/>
    <w:pPr>
      <w:keepNext/>
      <w:spacing w:before="240" w:after="120"/>
    </w:pPr>
    <w:rPr>
      <w:rFonts w:ascii="Arial" w:eastAsia="SimSun;宋体" w:hAnsi="Arial" w:cs="Tahoma"/>
      <w:sz w:val="28"/>
      <w:szCs w:val="28"/>
    </w:rPr>
  </w:style>
  <w:style w:type="paragraph" w:customStyle="1" w:styleId="Pavadinimas2">
    <w:name w:val="Pavadinimas2"/>
    <w:basedOn w:val="a"/>
    <w:qFormat/>
    <w:rsid w:val="007513B3"/>
    <w:pPr>
      <w:suppressLineNumbers/>
      <w:spacing w:before="120" w:after="120"/>
    </w:pPr>
    <w:rPr>
      <w:rFonts w:cs="Tahoma"/>
      <w:i/>
      <w:iCs/>
      <w:szCs w:val="24"/>
    </w:rPr>
  </w:style>
  <w:style w:type="paragraph" w:customStyle="1" w:styleId="Rodykl">
    <w:name w:val="Rodyklė"/>
    <w:basedOn w:val="a"/>
    <w:qFormat/>
    <w:rsid w:val="007513B3"/>
    <w:pPr>
      <w:suppressLineNumbers/>
    </w:pPr>
    <w:rPr>
      <w:rFonts w:cs="Tahoma"/>
    </w:rPr>
  </w:style>
  <w:style w:type="paragraph" w:customStyle="1" w:styleId="Pavadinimas1">
    <w:name w:val="Pavadinimas1"/>
    <w:basedOn w:val="a"/>
    <w:qFormat/>
    <w:rsid w:val="007513B3"/>
    <w:pPr>
      <w:suppressLineNumbers/>
      <w:spacing w:before="120" w:after="120"/>
    </w:pPr>
    <w:rPr>
      <w:rFonts w:cs="Tahoma"/>
      <w:i/>
      <w:iCs/>
      <w:szCs w:val="24"/>
    </w:rPr>
  </w:style>
  <w:style w:type="paragraph" w:styleId="a8">
    <w:name w:val="header"/>
    <w:basedOn w:val="a"/>
    <w:link w:val="a9"/>
    <w:uiPriority w:val="99"/>
    <w:rsid w:val="007513B3"/>
    <w:pPr>
      <w:tabs>
        <w:tab w:val="center" w:pos="4153"/>
        <w:tab w:val="right" w:pos="8306"/>
      </w:tabs>
    </w:pPr>
  </w:style>
  <w:style w:type="paragraph" w:styleId="aa">
    <w:name w:val="footer"/>
    <w:basedOn w:val="a"/>
    <w:rsid w:val="007513B3"/>
    <w:pPr>
      <w:tabs>
        <w:tab w:val="center" w:pos="4153"/>
        <w:tab w:val="right" w:pos="8306"/>
      </w:tabs>
    </w:pPr>
  </w:style>
  <w:style w:type="paragraph" w:customStyle="1" w:styleId="Pagrindinistekstas21">
    <w:name w:val="Pagrindinis tekstas 21"/>
    <w:basedOn w:val="a"/>
    <w:qFormat/>
    <w:rsid w:val="007513B3"/>
    <w:pPr>
      <w:spacing w:line="360" w:lineRule="auto"/>
    </w:pPr>
    <w:rPr>
      <w:sz w:val="22"/>
    </w:rPr>
  </w:style>
  <w:style w:type="paragraph" w:styleId="ab">
    <w:name w:val="Balloon Text"/>
    <w:basedOn w:val="a"/>
    <w:qFormat/>
    <w:rsid w:val="007513B3"/>
    <w:rPr>
      <w:rFonts w:ascii="Tahoma" w:hAnsi="Tahoma" w:cs="Tahoma"/>
      <w:sz w:val="16"/>
      <w:szCs w:val="16"/>
    </w:rPr>
  </w:style>
  <w:style w:type="paragraph" w:customStyle="1" w:styleId="Lentelsturinys">
    <w:name w:val="Lentelės turinys"/>
    <w:basedOn w:val="a"/>
    <w:qFormat/>
    <w:rsid w:val="007513B3"/>
    <w:pPr>
      <w:suppressLineNumbers/>
    </w:pPr>
  </w:style>
  <w:style w:type="paragraph" w:customStyle="1" w:styleId="Lentelsantrat">
    <w:name w:val="Lentelės antraštė"/>
    <w:basedOn w:val="Lentelsturinys"/>
    <w:qFormat/>
    <w:rsid w:val="007513B3"/>
    <w:pPr>
      <w:jc w:val="center"/>
    </w:pPr>
    <w:rPr>
      <w:b/>
      <w:bCs/>
    </w:rPr>
  </w:style>
  <w:style w:type="paragraph" w:customStyle="1" w:styleId="Kadroturinys">
    <w:name w:val="Kadro turinys"/>
    <w:basedOn w:val="a5"/>
    <w:qFormat/>
    <w:rsid w:val="007513B3"/>
  </w:style>
  <w:style w:type="paragraph" w:customStyle="1" w:styleId="Standard">
    <w:name w:val="Standard"/>
    <w:qFormat/>
    <w:rsid w:val="007513B3"/>
    <w:pPr>
      <w:suppressAutoHyphens/>
      <w:jc w:val="both"/>
      <w:textAlignment w:val="baseline"/>
    </w:pPr>
    <w:rPr>
      <w:rFonts w:eastAsia="Arial" w:cs="Times New Roman"/>
      <w:color w:val="00000A"/>
      <w:sz w:val="24"/>
      <w:szCs w:val="20"/>
      <w:lang w:bidi="ar-SA"/>
    </w:rPr>
  </w:style>
  <w:style w:type="paragraph" w:customStyle="1" w:styleId="Komentarotekstas1">
    <w:name w:val="Komentaro tekstas1"/>
    <w:basedOn w:val="a"/>
    <w:qFormat/>
    <w:rsid w:val="007513B3"/>
    <w:rPr>
      <w:sz w:val="20"/>
    </w:rPr>
  </w:style>
  <w:style w:type="paragraph" w:styleId="ac">
    <w:name w:val="annotation subject"/>
    <w:basedOn w:val="Komentarotekstas1"/>
    <w:qFormat/>
    <w:rsid w:val="007513B3"/>
    <w:rPr>
      <w:b/>
      <w:bCs/>
    </w:rPr>
  </w:style>
  <w:style w:type="paragraph" w:customStyle="1" w:styleId="FrameContents">
    <w:name w:val="Frame Contents"/>
    <w:basedOn w:val="a"/>
    <w:qFormat/>
    <w:rsid w:val="007513B3"/>
  </w:style>
  <w:style w:type="paragraph" w:customStyle="1" w:styleId="TableContents">
    <w:name w:val="Table Contents"/>
    <w:basedOn w:val="a"/>
    <w:qFormat/>
    <w:rsid w:val="007513B3"/>
    <w:pPr>
      <w:suppressLineNumbers/>
    </w:pPr>
  </w:style>
  <w:style w:type="paragraph" w:customStyle="1" w:styleId="TableHeading">
    <w:name w:val="Table Heading"/>
    <w:basedOn w:val="TableContents"/>
    <w:qFormat/>
    <w:rsid w:val="007513B3"/>
    <w:pPr>
      <w:jc w:val="center"/>
    </w:pPr>
    <w:rPr>
      <w:b/>
      <w:bCs/>
    </w:rPr>
  </w:style>
  <w:style w:type="numbering" w:customStyle="1" w:styleId="WW8Num1">
    <w:name w:val="WW8Num1"/>
    <w:qFormat/>
    <w:rsid w:val="007513B3"/>
  </w:style>
  <w:style w:type="numbering" w:customStyle="1" w:styleId="WW8Num2">
    <w:name w:val="WW8Num2"/>
    <w:qFormat/>
    <w:rsid w:val="007513B3"/>
  </w:style>
  <w:style w:type="paragraph" w:styleId="ad">
    <w:name w:val="List Paragraph"/>
    <w:basedOn w:val="a"/>
    <w:uiPriority w:val="34"/>
    <w:qFormat/>
    <w:rsid w:val="00FE5049"/>
    <w:pPr>
      <w:ind w:left="720"/>
      <w:contextualSpacing/>
    </w:pPr>
  </w:style>
  <w:style w:type="character" w:customStyle="1" w:styleId="WW8Num2z8">
    <w:name w:val="WW8Num2z8"/>
    <w:rsid w:val="00664E89"/>
  </w:style>
  <w:style w:type="character" w:styleId="ae">
    <w:name w:val="annotation reference"/>
    <w:basedOn w:val="a0"/>
    <w:uiPriority w:val="99"/>
    <w:semiHidden/>
    <w:unhideWhenUsed/>
    <w:rsid w:val="00A2499E"/>
    <w:rPr>
      <w:sz w:val="16"/>
      <w:szCs w:val="16"/>
    </w:rPr>
  </w:style>
  <w:style w:type="paragraph" w:styleId="af">
    <w:name w:val="annotation text"/>
    <w:basedOn w:val="a"/>
    <w:link w:val="af0"/>
    <w:uiPriority w:val="99"/>
    <w:semiHidden/>
    <w:unhideWhenUsed/>
    <w:rsid w:val="00A2499E"/>
    <w:rPr>
      <w:sz w:val="20"/>
    </w:rPr>
  </w:style>
  <w:style w:type="character" w:customStyle="1" w:styleId="af0">
    <w:name w:val="Текст примечания Знак"/>
    <w:basedOn w:val="a0"/>
    <w:link w:val="af"/>
    <w:uiPriority w:val="99"/>
    <w:semiHidden/>
    <w:rsid w:val="00A2499E"/>
    <w:rPr>
      <w:rFonts w:eastAsia="Times New Roman" w:cs="Times New Roman"/>
      <w:color w:val="00000A"/>
      <w:szCs w:val="20"/>
      <w:lang w:bidi="ar-SA"/>
    </w:rPr>
  </w:style>
  <w:style w:type="character" w:customStyle="1" w:styleId="a9">
    <w:name w:val="Верхний колонтитул Знак"/>
    <w:basedOn w:val="a0"/>
    <w:link w:val="a8"/>
    <w:uiPriority w:val="99"/>
    <w:rsid w:val="009342DC"/>
    <w:rPr>
      <w:rFonts w:eastAsia="Times New Roman" w:cs="Times New Roman"/>
      <w:color w:val="00000A"/>
      <w:sz w:val="24"/>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8FB530-B495-4851-AFF9-6A8F71241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Pages>
  <Words>2000</Words>
  <Characters>1141</Characters>
  <Application>Microsoft Office Word</Application>
  <DocSecurity>0</DocSecurity>
  <Lines>9</Lines>
  <Paragraphs>6</Paragraphs>
  <ScaleCrop>false</ScaleCrop>
  <HeadingPairs>
    <vt:vector size="2" baseType="variant">
      <vt:variant>
        <vt:lpstr>Pavadinimas</vt:lpstr>
      </vt:variant>
      <vt:variant>
        <vt:i4>1</vt:i4>
      </vt:variant>
    </vt:vector>
  </HeadingPairs>
  <TitlesOfParts>
    <vt:vector size="1" baseType="lpstr">
      <vt:lpstr>Pagrindinis blankas su LR herbu</vt:lpstr>
    </vt:vector>
  </TitlesOfParts>
  <Company/>
  <LinksUpToDate>false</LinksUpToDate>
  <CharactersWithSpaces>3135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Pagrindinis blankas su LR herbu</dc:title>
  <dc:creator>Tarybos sekretorius</dc:creator>
  <cp:lastModifiedBy>Пользователь Windows</cp:lastModifiedBy>
  <cp:revision>6</cp:revision>
  <cp:lastPrinted>2017-03-29T08:27:00Z</cp:lastPrinted>
  <dcterms:created xsi:type="dcterms:W3CDTF">2020-04-09T14:16:00Z</dcterms:created>
  <dcterms:modified xsi:type="dcterms:W3CDTF">2020-04-09T14:40:00Z</dcterms:modified>
  <dc:language>lt-LT</dc:language>
</cp:coreProperties>
</file>