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98725" w14:textId="77777777" w:rsidR="00F72CFC" w:rsidRPr="00375C88" w:rsidRDefault="0023535B" w:rsidP="00F24CE9">
      <w:pPr>
        <w:pStyle w:val="Antrats"/>
        <w:tabs>
          <w:tab w:val="clear" w:pos="4153"/>
          <w:tab w:val="clear" w:pos="8306"/>
        </w:tabs>
        <w:rPr>
          <w:lang w:val="lt-LT"/>
        </w:rPr>
      </w:pPr>
      <w:r w:rsidRPr="00375C88">
        <w:rPr>
          <w:lang w:val="lt-LT" w:eastAsia="lt-LT"/>
        </w:rPr>
        <w:drawing>
          <wp:inline distT="0" distB="0" distL="0" distR="0" wp14:anchorId="388AB67C" wp14:editId="3C87913B">
            <wp:extent cx="504825" cy="563245"/>
            <wp:effectExtent l="0" t="0" r="9525" b="825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63245"/>
                    </a:xfrm>
                    <a:prstGeom prst="rect">
                      <a:avLst/>
                    </a:prstGeom>
                    <a:noFill/>
                    <a:ln>
                      <a:noFill/>
                    </a:ln>
                  </pic:spPr>
                </pic:pic>
              </a:graphicData>
            </a:graphic>
          </wp:inline>
        </w:drawing>
      </w:r>
    </w:p>
    <w:p w14:paraId="46028782" w14:textId="77777777" w:rsidR="00F72CFC" w:rsidRPr="00973416" w:rsidRDefault="00F72CFC" w:rsidP="00F24CE9">
      <w:pPr>
        <w:rPr>
          <w:noProof w:val="0"/>
          <w:kern w:val="24"/>
          <w:szCs w:val="24"/>
          <w:lang w:val="lt-LT"/>
        </w:rPr>
      </w:pPr>
    </w:p>
    <w:p w14:paraId="6A1563CF" w14:textId="77777777" w:rsidR="00F72CFC" w:rsidRPr="00973416" w:rsidRDefault="00F72CFC" w:rsidP="00F24CE9">
      <w:pPr>
        <w:rPr>
          <w:b/>
          <w:caps/>
          <w:noProof w:val="0"/>
          <w:kern w:val="24"/>
          <w:szCs w:val="24"/>
          <w:lang w:val="lt-LT"/>
        </w:rPr>
      </w:pPr>
      <w:r w:rsidRPr="00973416">
        <w:rPr>
          <w:b/>
          <w:caps/>
          <w:noProof w:val="0"/>
          <w:kern w:val="24"/>
          <w:szCs w:val="24"/>
          <w:lang w:val="lt-LT"/>
        </w:rPr>
        <w:t>visagino savivaldybės administracijos</w:t>
      </w:r>
    </w:p>
    <w:p w14:paraId="51A2F761" w14:textId="77777777" w:rsidR="00F72CFC" w:rsidRPr="00973416" w:rsidRDefault="00F72CFC" w:rsidP="00F24CE9">
      <w:pPr>
        <w:rPr>
          <w:b/>
          <w:caps/>
          <w:noProof w:val="0"/>
          <w:kern w:val="24"/>
          <w:szCs w:val="24"/>
          <w:lang w:val="lt-LT"/>
        </w:rPr>
      </w:pPr>
      <w:r w:rsidRPr="00973416">
        <w:rPr>
          <w:b/>
          <w:caps/>
          <w:noProof w:val="0"/>
          <w:kern w:val="24"/>
          <w:szCs w:val="24"/>
          <w:lang w:val="lt-LT"/>
        </w:rPr>
        <w:t>direktorius</w:t>
      </w:r>
    </w:p>
    <w:p w14:paraId="73F935C0" w14:textId="77777777" w:rsidR="00F72CFC" w:rsidRPr="00973416" w:rsidRDefault="00F72CFC" w:rsidP="00F24CE9">
      <w:pPr>
        <w:rPr>
          <w:b/>
          <w:caps/>
          <w:noProof w:val="0"/>
          <w:kern w:val="24"/>
          <w:szCs w:val="24"/>
          <w:lang w:val="lt-LT"/>
        </w:rPr>
      </w:pPr>
    </w:p>
    <w:p w14:paraId="3A900E12" w14:textId="77777777" w:rsidR="00F72CFC" w:rsidRPr="00973416" w:rsidRDefault="00F72CFC" w:rsidP="00F24CE9">
      <w:pPr>
        <w:rPr>
          <w:b/>
          <w:caps/>
          <w:noProof w:val="0"/>
          <w:kern w:val="24"/>
          <w:szCs w:val="24"/>
          <w:lang w:val="lt-LT"/>
        </w:rPr>
      </w:pPr>
      <w:r w:rsidRPr="00973416">
        <w:rPr>
          <w:b/>
          <w:caps/>
          <w:noProof w:val="0"/>
          <w:kern w:val="24"/>
          <w:szCs w:val="24"/>
          <w:lang w:val="lt-LT"/>
        </w:rPr>
        <w:t>įsakymas</w:t>
      </w:r>
    </w:p>
    <w:p w14:paraId="2B2ACE93" w14:textId="77777777" w:rsidR="00973416" w:rsidRPr="00973416" w:rsidRDefault="00473A91" w:rsidP="00CC376E">
      <w:pPr>
        <w:rPr>
          <w:b/>
          <w:bCs/>
          <w:noProof w:val="0"/>
          <w:kern w:val="24"/>
          <w:szCs w:val="24"/>
          <w:lang w:val="lt-LT"/>
        </w:rPr>
      </w:pPr>
      <w:bookmarkStart w:id="0" w:name="_Hlk31124507"/>
      <w:bookmarkStart w:id="1" w:name="_Hlk31124784"/>
      <w:r w:rsidRPr="00973416">
        <w:rPr>
          <w:b/>
          <w:bCs/>
          <w:noProof w:val="0"/>
          <w:kern w:val="24"/>
          <w:szCs w:val="24"/>
          <w:lang w:val="lt-LT"/>
        </w:rPr>
        <w:t>DĖL VISAGINO SAVIVALDYBĖS ADMINISTRACIJOS DIREKTORIAUS</w:t>
      </w:r>
    </w:p>
    <w:p w14:paraId="4378A42D" w14:textId="11C6537B" w:rsidR="00CC376E" w:rsidRPr="00973416" w:rsidRDefault="00473A91" w:rsidP="00973416">
      <w:pPr>
        <w:rPr>
          <w:b/>
          <w:bCs/>
          <w:noProof w:val="0"/>
          <w:kern w:val="24"/>
          <w:szCs w:val="24"/>
          <w:lang w:val="lt-LT"/>
        </w:rPr>
      </w:pPr>
      <w:r w:rsidRPr="00973416">
        <w:rPr>
          <w:b/>
          <w:bCs/>
          <w:noProof w:val="0"/>
          <w:kern w:val="24"/>
          <w:szCs w:val="24"/>
          <w:lang w:val="lt-LT"/>
        </w:rPr>
        <w:t>2020 M. KOVO 15 D. ĮSAKYMO NR. ĮV-E-104 „</w:t>
      </w:r>
      <w:r w:rsidR="00CC376E" w:rsidRPr="00973416">
        <w:rPr>
          <w:b/>
          <w:bCs/>
          <w:noProof w:val="0"/>
          <w:kern w:val="24"/>
          <w:szCs w:val="24"/>
          <w:lang w:val="lt-LT"/>
        </w:rPr>
        <w:t xml:space="preserve">DĖL </w:t>
      </w:r>
      <w:bookmarkEnd w:id="0"/>
      <w:r w:rsidR="000908D2" w:rsidRPr="00973416">
        <w:rPr>
          <w:b/>
          <w:bCs/>
          <w:noProof w:val="0"/>
          <w:kern w:val="24"/>
          <w:szCs w:val="24"/>
          <w:lang w:val="lt-LT"/>
        </w:rPr>
        <w:t xml:space="preserve">LIETUVOS RESPUBLIKOJE PASKELBTO KARANTINO PRIEMONIŲ </w:t>
      </w:r>
      <w:r w:rsidR="00375C88" w:rsidRPr="00973416">
        <w:rPr>
          <w:b/>
          <w:bCs/>
          <w:noProof w:val="0"/>
          <w:color w:val="000000"/>
          <w:kern w:val="24"/>
          <w:szCs w:val="24"/>
          <w:shd w:val="clear" w:color="auto" w:fill="FFFFFF"/>
          <w:lang w:val="lt-LT"/>
        </w:rPr>
        <w:t>ĮGYVENDINIMO</w:t>
      </w:r>
      <w:r w:rsidR="00973416" w:rsidRPr="00973416">
        <w:rPr>
          <w:b/>
          <w:bCs/>
          <w:noProof w:val="0"/>
          <w:kern w:val="24"/>
          <w:szCs w:val="24"/>
          <w:lang w:val="lt-LT"/>
        </w:rPr>
        <w:t xml:space="preserve"> </w:t>
      </w:r>
      <w:r w:rsidR="00375C88" w:rsidRPr="00973416">
        <w:rPr>
          <w:b/>
          <w:bCs/>
          <w:noProof w:val="0"/>
          <w:kern w:val="24"/>
          <w:szCs w:val="24"/>
          <w:lang w:val="lt-LT"/>
        </w:rPr>
        <w:t>V</w:t>
      </w:r>
      <w:r w:rsidR="007D1F07" w:rsidRPr="00973416">
        <w:rPr>
          <w:b/>
          <w:bCs/>
          <w:noProof w:val="0"/>
          <w:color w:val="000000"/>
          <w:kern w:val="24"/>
          <w:szCs w:val="24"/>
          <w:shd w:val="clear" w:color="auto" w:fill="FFFFFF"/>
          <w:lang w:val="lt-LT"/>
        </w:rPr>
        <w:t>ISAGINO SAVIVALDYBĖJE</w:t>
      </w:r>
      <w:r w:rsidRPr="00973416">
        <w:rPr>
          <w:b/>
          <w:bCs/>
          <w:noProof w:val="0"/>
          <w:color w:val="000000"/>
          <w:kern w:val="24"/>
          <w:szCs w:val="24"/>
          <w:shd w:val="clear" w:color="auto" w:fill="FFFFFF"/>
          <w:lang w:val="lt-LT"/>
        </w:rPr>
        <w:t>“ PAKEITIMO</w:t>
      </w:r>
    </w:p>
    <w:bookmarkEnd w:id="1"/>
    <w:p w14:paraId="063F31CF" w14:textId="77777777" w:rsidR="00F72CFC" w:rsidRPr="00973416" w:rsidRDefault="00F72CFC" w:rsidP="00136485">
      <w:pPr>
        <w:rPr>
          <w:noProof w:val="0"/>
          <w:kern w:val="24"/>
          <w:szCs w:val="24"/>
          <w:lang w:val="lt-LT"/>
        </w:rPr>
      </w:pPr>
    </w:p>
    <w:p w14:paraId="41669569" w14:textId="7CA540E0" w:rsidR="00F72CFC" w:rsidRPr="00973416" w:rsidRDefault="00F5123C" w:rsidP="00136485">
      <w:pPr>
        <w:rPr>
          <w:noProof w:val="0"/>
          <w:kern w:val="24"/>
          <w:szCs w:val="24"/>
          <w:lang w:val="lt-LT"/>
        </w:rPr>
      </w:pPr>
      <w:r w:rsidRPr="00973416">
        <w:rPr>
          <w:noProof w:val="0"/>
          <w:kern w:val="24"/>
          <w:szCs w:val="24"/>
          <w:lang w:val="lt-LT"/>
        </w:rPr>
        <w:t>2020 m. balandžio</w:t>
      </w:r>
      <w:r w:rsidR="00F72CFC" w:rsidRPr="00973416">
        <w:rPr>
          <w:noProof w:val="0"/>
          <w:kern w:val="24"/>
          <w:szCs w:val="24"/>
          <w:lang w:val="lt-LT"/>
        </w:rPr>
        <w:t xml:space="preserve"> ___ d. Nr. </w:t>
      </w:r>
      <w:proofErr w:type="spellStart"/>
      <w:r w:rsidR="00F72CFC" w:rsidRPr="00973416">
        <w:rPr>
          <w:noProof w:val="0"/>
          <w:kern w:val="24"/>
          <w:szCs w:val="24"/>
          <w:lang w:val="lt-LT"/>
        </w:rPr>
        <w:t>ĮV</w:t>
      </w:r>
      <w:proofErr w:type="spellEnd"/>
      <w:r w:rsidR="00F72CFC" w:rsidRPr="00973416">
        <w:rPr>
          <w:noProof w:val="0"/>
          <w:kern w:val="24"/>
          <w:szCs w:val="24"/>
          <w:lang w:val="lt-LT"/>
        </w:rPr>
        <w:t>-E-____</w:t>
      </w:r>
    </w:p>
    <w:p w14:paraId="177EB45D" w14:textId="77777777" w:rsidR="00F72CFC" w:rsidRPr="00973416" w:rsidRDefault="00F72CFC" w:rsidP="003C0017">
      <w:pPr>
        <w:rPr>
          <w:noProof w:val="0"/>
          <w:kern w:val="24"/>
          <w:szCs w:val="24"/>
          <w:lang w:val="lt-LT"/>
        </w:rPr>
      </w:pPr>
      <w:r w:rsidRPr="00973416">
        <w:rPr>
          <w:noProof w:val="0"/>
          <w:kern w:val="24"/>
          <w:szCs w:val="24"/>
          <w:lang w:val="lt-LT"/>
        </w:rPr>
        <w:t>Visaginas</w:t>
      </w:r>
    </w:p>
    <w:p w14:paraId="72DA17BE" w14:textId="77777777" w:rsidR="003C0017" w:rsidRPr="00973416" w:rsidRDefault="003C0017" w:rsidP="003C0017">
      <w:pPr>
        <w:rPr>
          <w:noProof w:val="0"/>
          <w:kern w:val="24"/>
          <w:szCs w:val="24"/>
          <w:lang w:val="lt-LT"/>
        </w:rPr>
      </w:pPr>
    </w:p>
    <w:p w14:paraId="33CDCA90" w14:textId="77777777" w:rsidR="00F72CFC" w:rsidRPr="00973416" w:rsidRDefault="00F72CFC" w:rsidP="00136485">
      <w:pPr>
        <w:rPr>
          <w:noProof w:val="0"/>
          <w:kern w:val="24"/>
          <w:szCs w:val="24"/>
          <w:lang w:val="lt-LT"/>
        </w:rPr>
      </w:pPr>
    </w:p>
    <w:p w14:paraId="78E0B792" w14:textId="29DC8A38" w:rsidR="00375C88" w:rsidRDefault="00375C88" w:rsidP="00136485">
      <w:pPr>
        <w:rPr>
          <w:noProof w:val="0"/>
          <w:kern w:val="24"/>
          <w:szCs w:val="24"/>
          <w:lang w:val="lt-LT"/>
        </w:rPr>
      </w:pPr>
    </w:p>
    <w:p w14:paraId="66C0FE2D" w14:textId="073B8C2E" w:rsidR="00473A91" w:rsidRDefault="00F72CFC" w:rsidP="00973416">
      <w:pPr>
        <w:tabs>
          <w:tab w:val="left" w:pos="993"/>
        </w:tabs>
        <w:jc w:val="both"/>
        <w:rPr>
          <w:kern w:val="24"/>
        </w:rPr>
      </w:pPr>
      <w:r w:rsidRPr="00973416">
        <w:rPr>
          <w:kern w:val="24"/>
          <w:szCs w:val="24"/>
        </w:rPr>
        <w:tab/>
        <w:t xml:space="preserve">Vadovaudamasis Lietuvos Respublikos vietos savivaldos įstatymo </w:t>
      </w:r>
      <w:r w:rsidR="00473A91" w:rsidRPr="00973416">
        <w:rPr>
          <w:kern w:val="24"/>
          <w:szCs w:val="24"/>
        </w:rPr>
        <w:t>18 straipsnio 1 dalimi</w:t>
      </w:r>
      <w:r w:rsidR="00973416">
        <w:rPr>
          <w:kern w:val="24"/>
          <w:szCs w:val="24"/>
        </w:rPr>
        <w:t xml:space="preserve"> </w:t>
      </w:r>
      <w:r w:rsidR="00C42ECD">
        <w:rPr>
          <w:kern w:val="24"/>
          <w:szCs w:val="24"/>
        </w:rPr>
        <w:t xml:space="preserve"> </w:t>
      </w:r>
      <w:r w:rsidR="00973416">
        <w:rPr>
          <w:kern w:val="24"/>
          <w:szCs w:val="24"/>
        </w:rPr>
        <w:t>ir</w:t>
      </w:r>
      <w:r w:rsidR="00473A91" w:rsidRPr="00973416">
        <w:rPr>
          <w:kern w:val="24"/>
          <w:szCs w:val="24"/>
        </w:rPr>
        <w:t xml:space="preserve"> </w:t>
      </w:r>
      <w:r w:rsidR="00CC376E" w:rsidRPr="00973416">
        <w:rPr>
          <w:kern w:val="24"/>
        </w:rPr>
        <w:t xml:space="preserve">Lietuvos Respublikos Vyriausybės </w:t>
      </w:r>
      <w:r w:rsidR="000908D2" w:rsidRPr="00973416">
        <w:rPr>
          <w:kern w:val="24"/>
        </w:rPr>
        <w:t>2020 m. kovo 14</w:t>
      </w:r>
      <w:r w:rsidR="007D1F07" w:rsidRPr="00973416">
        <w:rPr>
          <w:kern w:val="24"/>
        </w:rPr>
        <w:t xml:space="preserve"> d. </w:t>
      </w:r>
      <w:r w:rsidR="000908D2" w:rsidRPr="00973416">
        <w:rPr>
          <w:kern w:val="24"/>
        </w:rPr>
        <w:t xml:space="preserve">nutarimu Nr. </w:t>
      </w:r>
      <w:r w:rsidR="00CC376E" w:rsidRPr="00973416">
        <w:rPr>
          <w:kern w:val="24"/>
        </w:rPr>
        <w:t>2</w:t>
      </w:r>
      <w:r w:rsidR="000908D2" w:rsidRPr="00973416">
        <w:rPr>
          <w:kern w:val="24"/>
        </w:rPr>
        <w:t>07</w:t>
      </w:r>
      <w:r w:rsidR="00CC376E" w:rsidRPr="00973416">
        <w:rPr>
          <w:kern w:val="24"/>
        </w:rPr>
        <w:t xml:space="preserve"> „Dėl</w:t>
      </w:r>
      <w:r w:rsidR="000908D2" w:rsidRPr="00973416">
        <w:rPr>
          <w:kern w:val="24"/>
        </w:rPr>
        <w:t xml:space="preserve"> karantino Lietuvos Respublikos teritorijoje paskelbimo“</w:t>
      </w:r>
      <w:r w:rsidR="00AE6630" w:rsidRPr="00973416">
        <w:rPr>
          <w:kern w:val="24"/>
        </w:rPr>
        <w:t xml:space="preserve"> (2020 m. </w:t>
      </w:r>
      <w:r w:rsidR="002234DB" w:rsidRPr="00973416">
        <w:rPr>
          <w:kern w:val="24"/>
        </w:rPr>
        <w:t>balandžio 10</w:t>
      </w:r>
      <w:r w:rsidR="00B32586" w:rsidRPr="00973416">
        <w:rPr>
          <w:kern w:val="24"/>
        </w:rPr>
        <w:t xml:space="preserve"> d. </w:t>
      </w:r>
      <w:r w:rsidR="00473A91" w:rsidRPr="00973416">
        <w:rPr>
          <w:kern w:val="24"/>
        </w:rPr>
        <w:t>redakcija)</w:t>
      </w:r>
      <w:r w:rsidR="00D63482" w:rsidRPr="00973416">
        <w:rPr>
          <w:kern w:val="24"/>
        </w:rPr>
        <w:t>:</w:t>
      </w:r>
    </w:p>
    <w:p w14:paraId="58F42E1B" w14:textId="18180CEE" w:rsidR="00473A91" w:rsidRDefault="00C42ECD" w:rsidP="00C42ECD">
      <w:pPr>
        <w:tabs>
          <w:tab w:val="left" w:pos="993"/>
        </w:tabs>
        <w:jc w:val="both"/>
        <w:rPr>
          <w:color w:val="000000"/>
          <w:kern w:val="24"/>
          <w:szCs w:val="24"/>
          <w:shd w:val="clear" w:color="auto" w:fill="FFFFFF"/>
        </w:rPr>
      </w:pPr>
      <w:r>
        <w:rPr>
          <w:kern w:val="24"/>
        </w:rPr>
        <w:tab/>
      </w:r>
      <w:r w:rsidR="00B40BA3" w:rsidRPr="00973416">
        <w:rPr>
          <w:kern w:val="24"/>
        </w:rPr>
        <w:t>1.</w:t>
      </w:r>
      <w:r>
        <w:rPr>
          <w:kern w:val="24"/>
        </w:rPr>
        <w:t xml:space="preserve"> </w:t>
      </w:r>
      <w:r w:rsidR="00B40BA3" w:rsidRPr="00C42ECD">
        <w:rPr>
          <w:spacing w:val="100"/>
          <w:kern w:val="24"/>
        </w:rPr>
        <w:t>P</w:t>
      </w:r>
      <w:r w:rsidR="00473A91" w:rsidRPr="00C42ECD">
        <w:rPr>
          <w:spacing w:val="100"/>
          <w:kern w:val="24"/>
        </w:rPr>
        <w:t>akeičiu</w:t>
      </w:r>
      <w:r w:rsidR="00473A91" w:rsidRPr="00973416">
        <w:rPr>
          <w:kern w:val="24"/>
        </w:rPr>
        <w:t xml:space="preserve"> Visagino savivaldybės administracijos direkto</w:t>
      </w:r>
      <w:r w:rsidR="00B40BA3" w:rsidRPr="00973416">
        <w:rPr>
          <w:kern w:val="24"/>
        </w:rPr>
        <w:t>riaus 2020 m. kovo 15</w:t>
      </w:r>
      <w:r>
        <w:rPr>
          <w:kern w:val="24"/>
        </w:rPr>
        <w:t>   </w:t>
      </w:r>
      <w:r w:rsidR="00B40BA3" w:rsidRPr="00973416">
        <w:rPr>
          <w:kern w:val="24"/>
        </w:rPr>
        <w:t>d. įsakymą</w:t>
      </w:r>
      <w:r w:rsidR="00473A91" w:rsidRPr="00973416">
        <w:rPr>
          <w:kern w:val="24"/>
        </w:rPr>
        <w:t xml:space="preserve"> Nr. ĮV-E-104 „Dėl </w:t>
      </w:r>
      <w:r w:rsidR="00473A91" w:rsidRPr="00973416">
        <w:rPr>
          <w:kern w:val="24"/>
          <w:szCs w:val="24"/>
        </w:rPr>
        <w:t xml:space="preserve">Lietuvos Respublikoje paskelbto karantino priemonių </w:t>
      </w:r>
      <w:r w:rsidR="00473A91" w:rsidRPr="00973416">
        <w:rPr>
          <w:color w:val="000000"/>
          <w:kern w:val="24"/>
          <w:szCs w:val="24"/>
          <w:shd w:val="clear" w:color="auto" w:fill="FFFFFF"/>
        </w:rPr>
        <w:t>įgyvendinimo</w:t>
      </w:r>
      <w:r w:rsidR="00473A91" w:rsidRPr="00973416">
        <w:rPr>
          <w:kern w:val="24"/>
          <w:szCs w:val="24"/>
        </w:rPr>
        <w:t xml:space="preserve"> V</w:t>
      </w:r>
      <w:r w:rsidR="00473A91" w:rsidRPr="00973416">
        <w:rPr>
          <w:color w:val="000000"/>
          <w:kern w:val="24"/>
          <w:szCs w:val="24"/>
          <w:shd w:val="clear" w:color="auto" w:fill="FFFFFF"/>
        </w:rPr>
        <w:t>isagino savivaldybėje</w:t>
      </w:r>
      <w:r w:rsidR="00B32586" w:rsidRPr="00973416">
        <w:rPr>
          <w:color w:val="000000"/>
          <w:kern w:val="24"/>
          <w:szCs w:val="24"/>
          <w:shd w:val="clear" w:color="auto" w:fill="FFFFFF"/>
        </w:rPr>
        <w:t>“</w:t>
      </w:r>
      <w:r w:rsidR="00473A91" w:rsidRPr="00973416">
        <w:rPr>
          <w:color w:val="000000"/>
          <w:kern w:val="24"/>
          <w:szCs w:val="24"/>
          <w:shd w:val="clear" w:color="auto" w:fill="FFFFFF"/>
        </w:rPr>
        <w:t>:</w:t>
      </w:r>
    </w:p>
    <w:p w14:paraId="4B3AB30E" w14:textId="4D093FEE" w:rsidR="00B32586" w:rsidRDefault="00C42ECD" w:rsidP="00C42ECD">
      <w:pPr>
        <w:tabs>
          <w:tab w:val="left" w:pos="993"/>
        </w:tabs>
        <w:jc w:val="both"/>
        <w:rPr>
          <w:color w:val="000000"/>
          <w:kern w:val="24"/>
          <w:szCs w:val="24"/>
          <w:shd w:val="clear" w:color="auto" w:fill="FFFFFF"/>
        </w:rPr>
      </w:pPr>
      <w:r>
        <w:rPr>
          <w:noProof w:val="0"/>
          <w:kern w:val="24"/>
          <w:szCs w:val="24"/>
          <w:lang w:val="lt-LT"/>
        </w:rPr>
        <w:tab/>
      </w:r>
      <w:r w:rsidR="00B32586" w:rsidRPr="00973416">
        <w:rPr>
          <w:color w:val="000000"/>
          <w:kern w:val="24"/>
          <w:szCs w:val="24"/>
          <w:shd w:val="clear" w:color="auto" w:fill="FFFFFF"/>
        </w:rPr>
        <w:t>1.</w:t>
      </w:r>
      <w:r w:rsidR="00B40BA3" w:rsidRPr="00973416">
        <w:rPr>
          <w:color w:val="000000"/>
          <w:kern w:val="24"/>
          <w:szCs w:val="24"/>
          <w:shd w:val="clear" w:color="auto" w:fill="FFFFFF"/>
        </w:rPr>
        <w:t>1.</w:t>
      </w:r>
      <w:r w:rsidR="00B32586" w:rsidRPr="00973416">
        <w:rPr>
          <w:color w:val="000000"/>
          <w:kern w:val="24"/>
          <w:szCs w:val="24"/>
          <w:shd w:val="clear" w:color="auto" w:fill="FFFFFF"/>
        </w:rPr>
        <w:t xml:space="preserve"> </w:t>
      </w:r>
      <w:r w:rsidR="00B40BA3" w:rsidRPr="00973416">
        <w:rPr>
          <w:color w:val="000000"/>
          <w:kern w:val="24"/>
          <w:szCs w:val="24"/>
          <w:shd w:val="clear" w:color="auto" w:fill="FFFFFF"/>
        </w:rPr>
        <w:t xml:space="preserve">Pakeičiu </w:t>
      </w:r>
      <w:r w:rsidR="00B32586" w:rsidRPr="00973416">
        <w:rPr>
          <w:color w:val="000000"/>
          <w:kern w:val="24"/>
          <w:szCs w:val="24"/>
          <w:shd w:val="clear" w:color="auto" w:fill="FFFFFF"/>
        </w:rPr>
        <w:t>1.2.1 papunktį ir jį išdėstau taip:</w:t>
      </w:r>
    </w:p>
    <w:p w14:paraId="53242308" w14:textId="634F4BB1" w:rsidR="00AE6630" w:rsidRDefault="00C42ECD" w:rsidP="00C42ECD">
      <w:pPr>
        <w:tabs>
          <w:tab w:val="left" w:pos="993"/>
        </w:tabs>
        <w:jc w:val="both"/>
        <w:rPr>
          <w:rFonts w:eastAsia="Calibri"/>
          <w:kern w:val="24"/>
          <w:szCs w:val="24"/>
        </w:rPr>
      </w:pPr>
      <w:r>
        <w:rPr>
          <w:color w:val="000000"/>
          <w:kern w:val="24"/>
          <w:szCs w:val="24"/>
          <w:shd w:val="clear" w:color="auto" w:fill="FFFFFF"/>
        </w:rPr>
        <w:tab/>
      </w:r>
      <w:r w:rsidR="00B32586" w:rsidRPr="00973416">
        <w:rPr>
          <w:color w:val="000000"/>
          <w:kern w:val="24"/>
          <w:szCs w:val="24"/>
          <w:shd w:val="clear" w:color="auto" w:fill="FFFFFF"/>
        </w:rPr>
        <w:t xml:space="preserve">„1.2.1. </w:t>
      </w:r>
      <w:r w:rsidR="00AE6630" w:rsidRPr="00973416">
        <w:rPr>
          <w:kern w:val="24"/>
          <w:lang w:eastAsia="lt-LT"/>
        </w:rPr>
        <w:t>Visagino savivaldybėje gyvenantiems</w:t>
      </w:r>
      <w:r w:rsidR="00AE6630" w:rsidRPr="00973416">
        <w:rPr>
          <w:color w:val="000000"/>
          <w:kern w:val="24"/>
          <w:szCs w:val="24"/>
          <w:shd w:val="clear" w:color="auto" w:fill="FFFFFF"/>
        </w:rPr>
        <w:t xml:space="preserve"> a</w:t>
      </w:r>
      <w:r w:rsidR="00AE6630" w:rsidRPr="00973416">
        <w:rPr>
          <w:rFonts w:eastAsia="Calibri"/>
          <w:kern w:val="24"/>
          <w:szCs w:val="24"/>
        </w:rPr>
        <w:t xml:space="preserve">smenims, grįžusiems ar atvykusiems iš užsienio valstybių, privaloma 14 dienų izoliacija, išskyrus ekipažų ir įgulų narius, kurie dirba tarptautinius komercinius vežimus vykdančiose Lietuvos įmonėse ar vykdo tarptautinius </w:t>
      </w:r>
      <w:r>
        <w:rPr>
          <w:rFonts w:eastAsia="Calibri"/>
          <w:kern w:val="24"/>
          <w:szCs w:val="24"/>
        </w:rPr>
        <w:t xml:space="preserve"> </w:t>
      </w:r>
      <w:r w:rsidR="00AE6630" w:rsidRPr="00973416">
        <w:rPr>
          <w:rFonts w:eastAsia="Calibri"/>
          <w:kern w:val="24"/>
          <w:szCs w:val="24"/>
        </w:rPr>
        <w:t xml:space="preserve">komercinius vežimus visų rūšių transporto priemonėmis, bei oficialių delegacijų narius, diplomatus ir specialiuosius kurjerius, dirbančius tranzitiniuose traukiniuose, nurodytuose </w:t>
      </w:r>
      <w:r w:rsidR="00AE6630" w:rsidRPr="00973416">
        <w:rPr>
          <w:kern w:val="24"/>
          <w:lang w:eastAsia="lt-LT"/>
        </w:rPr>
        <w:t xml:space="preserve">Lietuvos </w:t>
      </w:r>
      <w:r>
        <w:rPr>
          <w:kern w:val="24"/>
          <w:lang w:eastAsia="lt-LT"/>
        </w:rPr>
        <w:t xml:space="preserve">   </w:t>
      </w:r>
      <w:r w:rsidR="00AE6630" w:rsidRPr="00973416">
        <w:rPr>
          <w:kern w:val="24"/>
          <w:lang w:eastAsia="lt-LT"/>
        </w:rPr>
        <w:t xml:space="preserve">Respublikos Vyriausybės 2020 m. kovo 14 d. nutarimo Nr. 207 „Dėl karantino Lietuvos </w:t>
      </w:r>
      <w:r>
        <w:rPr>
          <w:kern w:val="24"/>
          <w:lang w:eastAsia="lt-LT"/>
        </w:rPr>
        <w:t xml:space="preserve">    </w:t>
      </w:r>
      <w:r w:rsidR="00AE6630" w:rsidRPr="00973416">
        <w:rPr>
          <w:kern w:val="24"/>
          <w:lang w:eastAsia="lt-LT"/>
        </w:rPr>
        <w:t xml:space="preserve">Respublikos teritorijoje paskelbimo“ </w:t>
      </w:r>
      <w:r w:rsidR="00AE6630" w:rsidRPr="00973416">
        <w:rPr>
          <w:rFonts w:eastAsia="Calibri"/>
          <w:kern w:val="24"/>
          <w:szCs w:val="24"/>
        </w:rPr>
        <w:t xml:space="preserve">3.1.3 papunktyje, užsienio valstybių piliečius, tranzitu vykstančius per Lietuvos Respubliką su privaloma palyda (konvojumi) į savo gyvenamosios vietos valstybę, neturinčius COVID-19 ligos (koronavirusinės infekcijos) simptomų. Ekipažų ir įgulų nariams, kurie dirba tarptautinius komercinius vežimus vykdančiose Lietuvos įmonėse ar vykdo tarptautinius komercinius vežimus visų rūšių transporto priemonėmis, izoliacija privaloma nuo atvykimo į Lietuvos Respubliką iki išvykimo iš jos teritorijos dienos, bet ne ilgiau kaip 14 dienų. Nacionalinis visuomenės sveikatos centras prie Sveikatos apsaugos ministerijos </w:t>
      </w:r>
      <w:r w:rsidR="00AE6630" w:rsidRPr="00973416">
        <w:rPr>
          <w:kern w:val="24"/>
          <w:lang w:eastAsia="lt-LT"/>
        </w:rPr>
        <w:t xml:space="preserve">Lietuvos Respublikos Vyriausybės 2020 m. kovo 14 d. nutarimo Nr. 207 „Dėl karantino Lietuvos </w:t>
      </w:r>
      <w:r>
        <w:rPr>
          <w:kern w:val="24"/>
          <w:lang w:eastAsia="lt-LT"/>
        </w:rPr>
        <w:t xml:space="preserve">    </w:t>
      </w:r>
      <w:r w:rsidR="00AE6630" w:rsidRPr="00973416">
        <w:rPr>
          <w:kern w:val="24"/>
          <w:lang w:eastAsia="lt-LT"/>
        </w:rPr>
        <w:t xml:space="preserve">Respublikos teritorijoje paskelbimo“ </w:t>
      </w:r>
      <w:r w:rsidR="00AE6630" w:rsidRPr="00973416">
        <w:rPr>
          <w:rFonts w:eastAsia="Calibri"/>
          <w:kern w:val="24"/>
          <w:szCs w:val="24"/>
        </w:rPr>
        <w:t xml:space="preserve">3.1.2 papunktyje nurodytuose tarptautiniuose valstybės sienos perėjimo punktuose organizuoja visų asmenų, grįžusių ar atvykusių iš užsienio valstybių, </w:t>
      </w:r>
      <w:r>
        <w:rPr>
          <w:rFonts w:eastAsia="Calibri"/>
          <w:kern w:val="24"/>
          <w:szCs w:val="24"/>
        </w:rPr>
        <w:t xml:space="preserve">  </w:t>
      </w:r>
      <w:r w:rsidR="00AE6630" w:rsidRPr="00973416">
        <w:rPr>
          <w:rFonts w:eastAsia="Calibri"/>
          <w:kern w:val="24"/>
          <w:szCs w:val="24"/>
        </w:rPr>
        <w:t>patikrinimą dėl COVID-19 ligos (koronavirusinės infekcijos) simptomų. Nustačius tranzitu per Lietuvos Respublikos teritoriją vykstantiems ekipažų ar įgulų nariams, kurie vykdo tarptautinius komercinius vežimus bet kokios rūšies transporto priemonėmis, COVID-19 ligos (koronavirusinės infekcijos) simptomų, Valstybės sienos apsaugos tarnyba prie Lietuvos Respublikos vidaus reikalų ministerijos privalo į Lietuvos Respublikos teritoriją šių asmenų neįleisti, išskyrus Lietuvos Respublikos piliečius ir asmenis, turinčius teisę gyventi Lietuvos Respublikoje</w:t>
      </w:r>
      <w:r w:rsidR="00D63482" w:rsidRPr="00973416">
        <w:rPr>
          <w:rFonts w:eastAsia="Calibri"/>
          <w:kern w:val="24"/>
          <w:szCs w:val="24"/>
        </w:rPr>
        <w:t>.</w:t>
      </w:r>
      <w:r w:rsidR="00AE6630" w:rsidRPr="00973416">
        <w:rPr>
          <w:rFonts w:eastAsia="Calibri"/>
          <w:kern w:val="24"/>
          <w:szCs w:val="24"/>
        </w:rPr>
        <w:t>“</w:t>
      </w:r>
    </w:p>
    <w:p w14:paraId="2AED4BB2" w14:textId="62F2CB99" w:rsidR="00537B73" w:rsidRDefault="00C42ECD" w:rsidP="00C42ECD">
      <w:pPr>
        <w:tabs>
          <w:tab w:val="left" w:pos="993"/>
        </w:tabs>
        <w:jc w:val="both"/>
        <w:rPr>
          <w:color w:val="000000"/>
          <w:kern w:val="24"/>
          <w:szCs w:val="24"/>
          <w:shd w:val="clear" w:color="auto" w:fill="FFFFFF"/>
        </w:rPr>
      </w:pPr>
      <w:r>
        <w:rPr>
          <w:rFonts w:eastAsia="Calibri"/>
          <w:kern w:val="24"/>
          <w:szCs w:val="24"/>
        </w:rPr>
        <w:tab/>
      </w:r>
      <w:r w:rsidR="00B40BA3" w:rsidRPr="00973416">
        <w:rPr>
          <w:color w:val="000000"/>
          <w:kern w:val="24"/>
          <w:szCs w:val="24"/>
          <w:shd w:val="clear" w:color="auto" w:fill="FFFFFF"/>
        </w:rPr>
        <w:t>1.</w:t>
      </w:r>
      <w:r w:rsidR="00537B73" w:rsidRPr="00973416">
        <w:rPr>
          <w:color w:val="000000"/>
          <w:kern w:val="24"/>
          <w:szCs w:val="24"/>
          <w:shd w:val="clear" w:color="auto" w:fill="FFFFFF"/>
        </w:rPr>
        <w:t>2. Papildau 1.3 papunkčiu ir jį išdėstau taip:</w:t>
      </w:r>
    </w:p>
    <w:p w14:paraId="615901C2" w14:textId="76BCD9B2" w:rsidR="00537B73" w:rsidRDefault="00C42ECD" w:rsidP="00C42ECD">
      <w:pPr>
        <w:tabs>
          <w:tab w:val="left" w:pos="993"/>
        </w:tabs>
        <w:jc w:val="both"/>
        <w:rPr>
          <w:kern w:val="24"/>
          <w:lang w:eastAsia="lt-LT"/>
        </w:rPr>
      </w:pPr>
      <w:r>
        <w:rPr>
          <w:color w:val="000000"/>
          <w:kern w:val="24"/>
          <w:szCs w:val="24"/>
          <w:shd w:val="clear" w:color="auto" w:fill="FFFFFF"/>
        </w:rPr>
        <w:tab/>
      </w:r>
      <w:r w:rsidR="00537B73" w:rsidRPr="00973416">
        <w:rPr>
          <w:color w:val="000000"/>
          <w:kern w:val="24"/>
          <w:szCs w:val="24"/>
          <w:shd w:val="clear" w:color="auto" w:fill="FFFFFF"/>
        </w:rPr>
        <w:t xml:space="preserve">„1.3. </w:t>
      </w:r>
      <w:r w:rsidR="006A1964" w:rsidRPr="00973416">
        <w:rPr>
          <w:kern w:val="24"/>
        </w:rPr>
        <w:t xml:space="preserve">Riboju </w:t>
      </w:r>
      <w:r w:rsidR="006A1964" w:rsidRPr="00973416">
        <w:rPr>
          <w:kern w:val="24"/>
          <w:lang w:eastAsia="lt-LT"/>
        </w:rPr>
        <w:t xml:space="preserve">nuo 2020 m. balandžio 10 d. 20.00 val. iki 2020 m. balandžio 13 d. 20.00 </w:t>
      </w:r>
      <w:r>
        <w:rPr>
          <w:kern w:val="24"/>
          <w:lang w:eastAsia="lt-LT"/>
        </w:rPr>
        <w:t xml:space="preserve">   </w:t>
      </w:r>
      <w:r w:rsidR="006A1964" w:rsidRPr="00973416">
        <w:rPr>
          <w:kern w:val="24"/>
          <w:lang w:eastAsia="lt-LT"/>
        </w:rPr>
        <w:t xml:space="preserve">val. asmenų, kurių gyvenamoji vieta ne Visagino mieste, atvykimą į Visagino miestą, išskyrus </w:t>
      </w:r>
      <w:r>
        <w:rPr>
          <w:kern w:val="24"/>
          <w:lang w:eastAsia="lt-LT"/>
        </w:rPr>
        <w:t xml:space="preserve"> </w:t>
      </w:r>
      <w:r w:rsidR="006A1964" w:rsidRPr="00973416">
        <w:rPr>
          <w:kern w:val="24"/>
          <w:lang w:eastAsia="lt-LT"/>
        </w:rPr>
        <w:t>atvejus, kai vykstama dėl artimųjų giminaičių mirties ar atli</w:t>
      </w:r>
      <w:r w:rsidR="00F52D13" w:rsidRPr="00973416">
        <w:rPr>
          <w:kern w:val="24"/>
          <w:lang w:eastAsia="lt-LT"/>
        </w:rPr>
        <w:t>kti darbo, kai darbo vieta yra Visagino</w:t>
      </w:r>
      <w:r w:rsidR="006A1964" w:rsidRPr="00973416">
        <w:rPr>
          <w:kern w:val="24"/>
          <w:lang w:eastAsia="lt-LT"/>
        </w:rPr>
        <w:t xml:space="preserve"> savivaldybėje, ar dėl būtinosios medicinos pagalbos. Šis ribojimas netaikomas asmenims, kurie </w:t>
      </w:r>
      <w:r w:rsidR="006A1964" w:rsidRPr="00973416">
        <w:rPr>
          <w:kern w:val="24"/>
          <w:lang w:eastAsia="lt-LT"/>
        </w:rPr>
        <w:lastRenderedPageBreak/>
        <w:t>gyvena ne Visagino savivaldybėje, bet turi Visagino savivaldybėje nekilnojamo</w:t>
      </w:r>
      <w:r w:rsidR="00F52D13" w:rsidRPr="00973416">
        <w:rPr>
          <w:kern w:val="24"/>
          <w:lang w:eastAsia="lt-LT"/>
        </w:rPr>
        <w:t>jo</w:t>
      </w:r>
      <w:r w:rsidR="006A1964" w:rsidRPr="00973416">
        <w:rPr>
          <w:kern w:val="24"/>
          <w:lang w:eastAsia="lt-LT"/>
        </w:rPr>
        <w:t xml:space="preserve"> turto,</w:t>
      </w:r>
      <w:r>
        <w:rPr>
          <w:kern w:val="24"/>
          <w:lang w:eastAsia="lt-LT"/>
        </w:rPr>
        <w:t xml:space="preserve">  </w:t>
      </w:r>
      <w:r w:rsidR="006A1964" w:rsidRPr="00973416">
        <w:rPr>
          <w:kern w:val="24"/>
          <w:lang w:eastAsia="lt-LT"/>
        </w:rPr>
        <w:t xml:space="preserve"> priklausančio jiems nuosavybės teise“.</w:t>
      </w:r>
    </w:p>
    <w:p w14:paraId="5E386166" w14:textId="4B25F996" w:rsidR="00B32586" w:rsidRDefault="00C42ECD" w:rsidP="00C42ECD">
      <w:pPr>
        <w:tabs>
          <w:tab w:val="left" w:pos="993"/>
        </w:tabs>
        <w:jc w:val="both"/>
        <w:rPr>
          <w:kern w:val="24"/>
          <w:lang w:eastAsia="lt-LT"/>
        </w:rPr>
      </w:pPr>
      <w:r>
        <w:rPr>
          <w:kern w:val="24"/>
          <w:lang w:eastAsia="lt-LT"/>
        </w:rPr>
        <w:tab/>
      </w:r>
      <w:r w:rsidR="00B40BA3" w:rsidRPr="00973416">
        <w:rPr>
          <w:kern w:val="24"/>
          <w:lang w:eastAsia="lt-LT"/>
        </w:rPr>
        <w:t>1.</w:t>
      </w:r>
      <w:r w:rsidR="00537B73" w:rsidRPr="00973416">
        <w:rPr>
          <w:kern w:val="24"/>
          <w:lang w:eastAsia="lt-LT"/>
        </w:rPr>
        <w:t>3.</w:t>
      </w:r>
      <w:r w:rsidR="00B32586" w:rsidRPr="00973416">
        <w:rPr>
          <w:kern w:val="24"/>
          <w:lang w:eastAsia="lt-LT"/>
        </w:rPr>
        <w:t xml:space="preserve"> </w:t>
      </w:r>
      <w:r w:rsidR="00B40BA3" w:rsidRPr="00973416">
        <w:rPr>
          <w:kern w:val="24"/>
          <w:lang w:eastAsia="lt-LT"/>
        </w:rPr>
        <w:t xml:space="preserve">Pakeičiu </w:t>
      </w:r>
      <w:r w:rsidR="00B32586" w:rsidRPr="00973416">
        <w:rPr>
          <w:kern w:val="24"/>
          <w:lang w:eastAsia="lt-LT"/>
        </w:rPr>
        <w:t>2.1.5 papunktį ir jį išdėstau taip:</w:t>
      </w:r>
    </w:p>
    <w:p w14:paraId="045A76D1" w14:textId="6037BF63" w:rsidR="00AE6630" w:rsidRDefault="00C42ECD" w:rsidP="00C42ECD">
      <w:pPr>
        <w:tabs>
          <w:tab w:val="left" w:pos="993"/>
        </w:tabs>
        <w:jc w:val="both"/>
        <w:rPr>
          <w:kern w:val="24"/>
        </w:rPr>
      </w:pPr>
      <w:r>
        <w:rPr>
          <w:kern w:val="24"/>
          <w:lang w:eastAsia="lt-LT"/>
        </w:rPr>
        <w:tab/>
      </w:r>
      <w:r w:rsidR="00B32586" w:rsidRPr="00973416">
        <w:rPr>
          <w:kern w:val="24"/>
          <w:lang w:eastAsia="lt-LT"/>
        </w:rPr>
        <w:t>„</w:t>
      </w:r>
      <w:r w:rsidR="00B32586" w:rsidRPr="00973416">
        <w:rPr>
          <w:rFonts w:eastAsia="Calibri"/>
          <w:kern w:val="24"/>
        </w:rPr>
        <w:t xml:space="preserve">2.1.5. </w:t>
      </w:r>
      <w:r w:rsidR="00AE6630" w:rsidRPr="00973416">
        <w:rPr>
          <w:color w:val="000000"/>
          <w:kern w:val="24"/>
          <w:szCs w:val="24"/>
          <w:lang w:eastAsia="lt-LT"/>
        </w:rPr>
        <w:t>parduotuvių, prekybos ir (arba) pramogų centrų, išskyrus, kurių pagrindinė veikla yra maisto, veterinarijos, vaistinių, optikos prekių ir ortopedijos techninių priemonių pardavimas, veikla, taip pat turgaviečių ir kitų viešųjų prekybos vietų, išskyrus maisto, veikla. Nedraudžiama</w:t>
      </w:r>
      <w:r>
        <w:rPr>
          <w:color w:val="000000"/>
          <w:kern w:val="24"/>
          <w:szCs w:val="24"/>
          <w:lang w:eastAsia="lt-LT"/>
        </w:rPr>
        <w:t xml:space="preserve"> </w:t>
      </w:r>
      <w:r w:rsidR="00AE6630" w:rsidRPr="00973416">
        <w:rPr>
          <w:color w:val="000000"/>
          <w:kern w:val="24"/>
          <w:szCs w:val="24"/>
          <w:lang w:eastAsia="lt-LT"/>
        </w:rPr>
        <w:t xml:space="preserve"> teikti </w:t>
      </w:r>
      <w:r w:rsidR="00AE6630" w:rsidRPr="00973416">
        <w:rPr>
          <w:kern w:val="24"/>
          <w:lang w:eastAsia="lt-LT"/>
        </w:rPr>
        <w:t>finansines paslaugas</w:t>
      </w:r>
      <w:r w:rsidR="00AE6630" w:rsidRPr="00973416">
        <w:rPr>
          <w:b/>
          <w:bCs/>
          <w:kern w:val="24"/>
          <w:lang w:eastAsia="lt-LT"/>
        </w:rPr>
        <w:t xml:space="preserve"> </w:t>
      </w:r>
      <w:r w:rsidR="00AE6630" w:rsidRPr="00973416">
        <w:rPr>
          <w:kern w:val="24"/>
          <w:lang w:eastAsia="lt-LT"/>
        </w:rPr>
        <w:t xml:space="preserve">ir kvalifikuotų patikimumo užtikrinimo paslaugų teikėjų sudarytų kvalifikuotų sertifikatų išdavimo paslaugas maisto prekių parduotuvėse, prekybos ir (arba) pramogų centruose. Draudimas taip pat netaikomas </w:t>
      </w:r>
      <w:r w:rsidR="00AE6630" w:rsidRPr="00973416">
        <w:rPr>
          <w:color w:val="000000"/>
          <w:kern w:val="24"/>
          <w:lang w:eastAsia="lt-LT"/>
        </w:rPr>
        <w:t xml:space="preserve">augalų, skirtų sodinti, sėklų, trąšų </w:t>
      </w:r>
      <w:r w:rsidR="00AE6630" w:rsidRPr="00973416">
        <w:rPr>
          <w:kern w:val="24"/>
          <w:lang w:eastAsia="lt-LT"/>
        </w:rPr>
        <w:t xml:space="preserve">prekybai lauko sąlygomis atskirose, tokių prekių prekybai skirtose stacionariose ir specializuotose prekybos </w:t>
      </w:r>
      <w:r>
        <w:rPr>
          <w:kern w:val="24"/>
          <w:lang w:eastAsia="lt-LT"/>
        </w:rPr>
        <w:t xml:space="preserve">   </w:t>
      </w:r>
      <w:bookmarkStart w:id="2" w:name="_GoBack"/>
      <w:bookmarkEnd w:id="2"/>
      <w:r w:rsidR="00AE6630" w:rsidRPr="00973416">
        <w:rPr>
          <w:kern w:val="24"/>
          <w:lang w:eastAsia="lt-LT"/>
        </w:rPr>
        <w:t>vietose</w:t>
      </w:r>
      <w:r w:rsidR="00AE6630" w:rsidRPr="00973416">
        <w:rPr>
          <w:kern w:val="24"/>
          <w:szCs w:val="24"/>
          <w:lang w:eastAsia="lt-LT"/>
        </w:rPr>
        <w:t>,</w:t>
      </w:r>
      <w:r w:rsidR="00AE6630" w:rsidRPr="00973416">
        <w:rPr>
          <w:b/>
          <w:kern w:val="24"/>
          <w:szCs w:val="24"/>
          <w:lang w:eastAsia="lt-LT"/>
        </w:rPr>
        <w:t xml:space="preserve"> </w:t>
      </w:r>
      <w:r w:rsidR="00AE6630" w:rsidRPr="00973416">
        <w:rPr>
          <w:kern w:val="24"/>
          <w:lang w:eastAsia="lt-LT"/>
        </w:rPr>
        <w:t>internetinei prekybai ir kai prekės pristatomos fiziniams ir juridiniams asmenims ar atsiimamos atsiėmimo punktuose, laikantis higienos reikalavimų. Šiame papunktyje nurodytose prekybos ir paslaugų vietose, kuriose veikla nedraudžiama, privaloma tiek darbuotojams, tiek klientams užtikrinti saugias sanitarines, higienos sąlygas bei aprūpinimą būtinomis apsaugos priemonėmis, atsižvelgiant į valstybės lygio ekstremaliosios situacijos valstybės operacijų vadovo nustatytus reikalavimus</w:t>
      </w:r>
      <w:r w:rsidR="00D63482" w:rsidRPr="00973416">
        <w:rPr>
          <w:kern w:val="24"/>
          <w:lang w:eastAsia="lt-LT"/>
        </w:rPr>
        <w:t>.</w:t>
      </w:r>
      <w:r w:rsidR="00AE6630" w:rsidRPr="00973416">
        <w:rPr>
          <w:kern w:val="24"/>
        </w:rPr>
        <w:t>“</w:t>
      </w:r>
    </w:p>
    <w:p w14:paraId="063AF6D5" w14:textId="644EBA5C" w:rsidR="00B40BA3" w:rsidRDefault="00C42ECD" w:rsidP="00C42ECD">
      <w:pPr>
        <w:tabs>
          <w:tab w:val="left" w:pos="993"/>
        </w:tabs>
        <w:jc w:val="both"/>
        <w:rPr>
          <w:rFonts w:eastAsia="Calibri"/>
          <w:kern w:val="24"/>
        </w:rPr>
      </w:pPr>
      <w:r>
        <w:rPr>
          <w:kern w:val="24"/>
        </w:rPr>
        <w:tab/>
      </w:r>
      <w:r w:rsidR="00F52D13" w:rsidRPr="00973416">
        <w:rPr>
          <w:rFonts w:eastAsia="Calibri"/>
          <w:kern w:val="24"/>
        </w:rPr>
        <w:t>1.4</w:t>
      </w:r>
      <w:r w:rsidR="00B40BA3" w:rsidRPr="00973416">
        <w:rPr>
          <w:rFonts w:eastAsia="Calibri"/>
          <w:kern w:val="24"/>
        </w:rPr>
        <w:t>. Papildau 6.4 papunkčiu ir jį išdėstau taip:</w:t>
      </w:r>
    </w:p>
    <w:p w14:paraId="53EFE361" w14:textId="1B26FB2A" w:rsidR="00B40BA3" w:rsidRDefault="00C42ECD" w:rsidP="00C42ECD">
      <w:pPr>
        <w:tabs>
          <w:tab w:val="left" w:pos="993"/>
        </w:tabs>
        <w:jc w:val="both"/>
        <w:rPr>
          <w:rFonts w:eastAsia="Calibri"/>
          <w:kern w:val="24"/>
        </w:rPr>
      </w:pPr>
      <w:r>
        <w:rPr>
          <w:rFonts w:eastAsia="Calibri"/>
          <w:kern w:val="24"/>
        </w:rPr>
        <w:tab/>
      </w:r>
      <w:r w:rsidR="00B40BA3" w:rsidRPr="00973416">
        <w:rPr>
          <w:rFonts w:eastAsia="Calibri"/>
          <w:kern w:val="24"/>
        </w:rPr>
        <w:t>„6.4. viešose vietose dėvėti nosį ir burną dengiančias apsaugos priemones (veido kaukes, respiratorius ar kitas priemones).“</w:t>
      </w:r>
    </w:p>
    <w:p w14:paraId="191044D6" w14:textId="0AC8949C" w:rsidR="00F52D13" w:rsidRDefault="00C42ECD" w:rsidP="00C42ECD">
      <w:pPr>
        <w:tabs>
          <w:tab w:val="left" w:pos="993"/>
        </w:tabs>
        <w:jc w:val="both"/>
        <w:rPr>
          <w:rFonts w:eastAsia="Calibri"/>
          <w:kern w:val="24"/>
        </w:rPr>
      </w:pPr>
      <w:r>
        <w:rPr>
          <w:rFonts w:eastAsia="Calibri"/>
          <w:kern w:val="24"/>
        </w:rPr>
        <w:tab/>
      </w:r>
      <w:r w:rsidR="00F52D13" w:rsidRPr="00973416">
        <w:rPr>
          <w:rFonts w:eastAsia="Calibri"/>
          <w:kern w:val="24"/>
        </w:rPr>
        <w:t>1.5. Pripažįstu netekusiu galios 7.3 papunktį.</w:t>
      </w:r>
    </w:p>
    <w:p w14:paraId="1B32925E" w14:textId="730994E9" w:rsidR="009B4ED1" w:rsidRDefault="00C42ECD" w:rsidP="00C42ECD">
      <w:pPr>
        <w:tabs>
          <w:tab w:val="left" w:pos="993"/>
        </w:tabs>
        <w:jc w:val="both"/>
        <w:rPr>
          <w:rFonts w:eastAsia="Calibri"/>
          <w:kern w:val="24"/>
        </w:rPr>
      </w:pPr>
      <w:r>
        <w:rPr>
          <w:rFonts w:eastAsia="Calibri"/>
          <w:kern w:val="24"/>
        </w:rPr>
        <w:tab/>
      </w:r>
      <w:r w:rsidR="00B40BA3" w:rsidRPr="00973416">
        <w:rPr>
          <w:rFonts w:eastAsia="Calibri"/>
          <w:kern w:val="24"/>
        </w:rPr>
        <w:t xml:space="preserve">1.6. Pakeičiu </w:t>
      </w:r>
      <w:r w:rsidR="00AE6630" w:rsidRPr="00973416">
        <w:rPr>
          <w:rFonts w:eastAsia="Calibri"/>
          <w:kern w:val="24"/>
        </w:rPr>
        <w:t>8 punktą</w:t>
      </w:r>
      <w:r w:rsidR="005B7138" w:rsidRPr="00973416">
        <w:rPr>
          <w:rFonts w:eastAsia="Calibri"/>
          <w:kern w:val="24"/>
        </w:rPr>
        <w:t xml:space="preserve"> ir jį išdėstau taip:</w:t>
      </w:r>
    </w:p>
    <w:p w14:paraId="35104241" w14:textId="65A4EF71" w:rsidR="00AE6630" w:rsidRDefault="00C42ECD" w:rsidP="00C42ECD">
      <w:pPr>
        <w:tabs>
          <w:tab w:val="left" w:pos="993"/>
        </w:tabs>
        <w:jc w:val="both"/>
        <w:rPr>
          <w:rFonts w:eastAsia="Calibri"/>
          <w:kern w:val="24"/>
        </w:rPr>
      </w:pPr>
      <w:r>
        <w:rPr>
          <w:rFonts w:eastAsia="Calibri"/>
          <w:kern w:val="24"/>
        </w:rPr>
        <w:tab/>
      </w:r>
      <w:r w:rsidR="00AE6630" w:rsidRPr="00973416">
        <w:rPr>
          <w:rFonts w:eastAsia="Calibri"/>
          <w:kern w:val="24"/>
        </w:rPr>
        <w:t>„</w:t>
      </w:r>
      <w:r w:rsidR="00B40BA3" w:rsidRPr="00973416">
        <w:rPr>
          <w:rFonts w:eastAsia="Calibri"/>
          <w:kern w:val="24"/>
        </w:rPr>
        <w:t xml:space="preserve">8. </w:t>
      </w:r>
      <w:r w:rsidR="00AE6630" w:rsidRPr="00973416">
        <w:rPr>
          <w:rFonts w:eastAsia="Calibri"/>
          <w:kern w:val="24"/>
        </w:rPr>
        <w:t xml:space="preserve">Šis įsakymas galioja nuo 2020 m. kovo 16 d. </w:t>
      </w:r>
      <w:r w:rsidR="00A31E5E" w:rsidRPr="00973416">
        <w:rPr>
          <w:rFonts w:eastAsia="Calibri"/>
          <w:kern w:val="24"/>
        </w:rPr>
        <w:t>0</w:t>
      </w:r>
      <w:r w:rsidR="00AE6630" w:rsidRPr="00973416">
        <w:rPr>
          <w:rFonts w:eastAsia="Calibri"/>
          <w:kern w:val="24"/>
        </w:rPr>
        <w:t>0.00 val. iki 2020 m. balandžio 27 d. 24.00 val.“</w:t>
      </w:r>
    </w:p>
    <w:p w14:paraId="47772915" w14:textId="5D6D9694" w:rsidR="00F5123C" w:rsidRPr="00C42ECD" w:rsidRDefault="00C42ECD" w:rsidP="00C42ECD">
      <w:pPr>
        <w:tabs>
          <w:tab w:val="left" w:pos="993"/>
        </w:tabs>
        <w:jc w:val="both"/>
        <w:rPr>
          <w:noProof w:val="0"/>
          <w:kern w:val="24"/>
          <w:szCs w:val="24"/>
          <w:lang w:val="lt-LT"/>
        </w:rPr>
      </w:pPr>
      <w:r>
        <w:rPr>
          <w:rFonts w:eastAsia="Calibri"/>
          <w:kern w:val="24"/>
        </w:rPr>
        <w:tab/>
      </w:r>
      <w:r w:rsidR="00B40BA3" w:rsidRPr="00973416">
        <w:rPr>
          <w:bCs/>
          <w:kern w:val="24"/>
          <w:lang w:eastAsia="lt-LT"/>
        </w:rPr>
        <w:t xml:space="preserve">2. </w:t>
      </w:r>
      <w:r w:rsidR="00B40BA3" w:rsidRPr="00C42ECD">
        <w:rPr>
          <w:spacing w:val="100"/>
          <w:kern w:val="24"/>
        </w:rPr>
        <w:t>Nustata</w:t>
      </w:r>
      <w:r w:rsidR="00B40BA3" w:rsidRPr="00973416">
        <w:rPr>
          <w:kern w:val="24"/>
        </w:rPr>
        <w:t>u</w:t>
      </w:r>
      <w:r w:rsidR="002234DB" w:rsidRPr="00973416">
        <w:rPr>
          <w:kern w:val="24"/>
        </w:rPr>
        <w:t xml:space="preserve">, </w:t>
      </w:r>
      <w:r w:rsidR="002234DB" w:rsidRPr="00973416">
        <w:rPr>
          <w:rFonts w:eastAsia="Calibri"/>
          <w:kern w:val="24"/>
        </w:rPr>
        <w:t xml:space="preserve">kad šio įsakymo 1.4 ir 1.5 papunkčiai įsigalioja 2020 m. balandžio </w:t>
      </w:r>
      <w:r>
        <w:rPr>
          <w:rFonts w:eastAsia="Calibri"/>
          <w:kern w:val="24"/>
        </w:rPr>
        <w:t xml:space="preserve"> </w:t>
      </w:r>
      <w:r w:rsidR="002234DB" w:rsidRPr="00973416">
        <w:rPr>
          <w:rFonts w:eastAsia="Calibri"/>
          <w:kern w:val="24"/>
        </w:rPr>
        <w:t>10</w:t>
      </w:r>
      <w:r>
        <w:rPr>
          <w:rFonts w:eastAsia="Calibri"/>
          <w:kern w:val="24"/>
        </w:rPr>
        <w:t> </w:t>
      </w:r>
      <w:r w:rsidR="002234DB" w:rsidRPr="00973416">
        <w:rPr>
          <w:rFonts w:eastAsia="Calibri"/>
          <w:kern w:val="24"/>
        </w:rPr>
        <w:t>d.</w:t>
      </w:r>
    </w:p>
    <w:p w14:paraId="7B5FD731" w14:textId="007D5C6C" w:rsidR="00F72CFC" w:rsidRDefault="00F72CFC" w:rsidP="00F24CE9">
      <w:pPr>
        <w:jc w:val="both"/>
        <w:rPr>
          <w:noProof w:val="0"/>
          <w:kern w:val="24"/>
          <w:szCs w:val="24"/>
          <w:lang w:val="lt-LT"/>
        </w:rPr>
      </w:pPr>
    </w:p>
    <w:p w14:paraId="644F3A54" w14:textId="4E7D90F7" w:rsidR="00973416" w:rsidRDefault="00973416" w:rsidP="00F24CE9">
      <w:pPr>
        <w:jc w:val="both"/>
        <w:rPr>
          <w:noProof w:val="0"/>
          <w:kern w:val="24"/>
          <w:szCs w:val="24"/>
          <w:lang w:val="lt-LT"/>
        </w:rPr>
      </w:pPr>
    </w:p>
    <w:p w14:paraId="422F40FA" w14:textId="77777777" w:rsidR="00973416" w:rsidRPr="00973416" w:rsidRDefault="00973416" w:rsidP="00F24CE9">
      <w:pPr>
        <w:jc w:val="both"/>
        <w:rPr>
          <w:noProof w:val="0"/>
          <w:kern w:val="24"/>
          <w:szCs w:val="24"/>
          <w:lang w:val="lt-LT"/>
        </w:rPr>
      </w:pPr>
    </w:p>
    <w:tbl>
      <w:tblPr>
        <w:tblW w:w="9923" w:type="dxa"/>
        <w:tblInd w:w="-142" w:type="dxa"/>
        <w:tblLayout w:type="fixed"/>
        <w:tblLook w:val="0000" w:firstRow="0" w:lastRow="0" w:firstColumn="0" w:lastColumn="0" w:noHBand="0" w:noVBand="0"/>
      </w:tblPr>
      <w:tblGrid>
        <w:gridCol w:w="5069"/>
        <w:gridCol w:w="4854"/>
      </w:tblGrid>
      <w:tr w:rsidR="00F72CFC" w:rsidRPr="00973416" w14:paraId="5F222E1C" w14:textId="77777777" w:rsidTr="00C42ECD">
        <w:tc>
          <w:tcPr>
            <w:tcW w:w="5069" w:type="dxa"/>
          </w:tcPr>
          <w:p w14:paraId="26CF6E96" w14:textId="77777777" w:rsidR="00F72CFC" w:rsidRPr="00973416" w:rsidRDefault="00F72CFC" w:rsidP="002146AD">
            <w:pPr>
              <w:jc w:val="both"/>
              <w:rPr>
                <w:noProof w:val="0"/>
                <w:kern w:val="24"/>
                <w:szCs w:val="24"/>
                <w:lang w:val="lt-LT"/>
              </w:rPr>
            </w:pPr>
            <w:r w:rsidRPr="00973416">
              <w:rPr>
                <w:noProof w:val="0"/>
                <w:kern w:val="24"/>
                <w:szCs w:val="24"/>
                <w:lang w:val="lt-LT"/>
              </w:rPr>
              <w:t>Administracijos direktorius</w:t>
            </w:r>
          </w:p>
        </w:tc>
        <w:tc>
          <w:tcPr>
            <w:tcW w:w="4854" w:type="dxa"/>
          </w:tcPr>
          <w:p w14:paraId="7ED226A9" w14:textId="77777777" w:rsidR="00F72CFC" w:rsidRPr="00973416" w:rsidRDefault="000B0DA6" w:rsidP="002146AD">
            <w:pPr>
              <w:jc w:val="right"/>
              <w:rPr>
                <w:noProof w:val="0"/>
                <w:kern w:val="24"/>
                <w:szCs w:val="24"/>
                <w:lang w:val="lt-LT"/>
              </w:rPr>
            </w:pPr>
            <w:r w:rsidRPr="00973416">
              <w:rPr>
                <w:noProof w:val="0"/>
                <w:kern w:val="24"/>
                <w:szCs w:val="24"/>
                <w:lang w:val="lt-LT"/>
              </w:rPr>
              <w:t>Virginijus Andrius Bukauskas</w:t>
            </w:r>
          </w:p>
        </w:tc>
      </w:tr>
    </w:tbl>
    <w:p w14:paraId="3D4FC6CF" w14:textId="77777777" w:rsidR="00F72CFC" w:rsidRPr="00973416" w:rsidRDefault="00F72CFC" w:rsidP="00823CDF">
      <w:pPr>
        <w:jc w:val="both"/>
        <w:rPr>
          <w:kern w:val="24"/>
          <w:szCs w:val="24"/>
          <w:lang w:val="lt-LT"/>
        </w:rPr>
      </w:pPr>
    </w:p>
    <w:sectPr w:rsidR="00F72CFC" w:rsidRPr="00973416" w:rsidSect="00837C18">
      <w:headerReference w:type="even" r:id="rId8"/>
      <w:headerReference w:type="default" r:id="rId9"/>
      <w:pgSz w:w="11906" w:h="16838"/>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2AFBB" w14:textId="77777777" w:rsidR="009D431C" w:rsidRDefault="009D431C">
      <w:r>
        <w:separator/>
      </w:r>
    </w:p>
  </w:endnote>
  <w:endnote w:type="continuationSeparator" w:id="0">
    <w:p w14:paraId="159048EA" w14:textId="77777777" w:rsidR="009D431C" w:rsidRDefault="009D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A07C9" w14:textId="77777777" w:rsidR="009D431C" w:rsidRDefault="009D431C">
      <w:r>
        <w:separator/>
      </w:r>
    </w:p>
  </w:footnote>
  <w:footnote w:type="continuationSeparator" w:id="0">
    <w:p w14:paraId="40E2F5DC" w14:textId="77777777" w:rsidR="009D431C" w:rsidRDefault="009D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BE87A" w14:textId="77777777" w:rsidR="00F72CFC" w:rsidRDefault="001F7D7D" w:rsidP="002146AD">
    <w:pPr>
      <w:pStyle w:val="Antrats"/>
      <w:framePr w:wrap="around" w:vAnchor="text" w:hAnchor="margin" w:xAlign="center" w:y="1"/>
      <w:rPr>
        <w:rStyle w:val="Puslapionumeris"/>
      </w:rPr>
    </w:pPr>
    <w:r>
      <w:rPr>
        <w:rStyle w:val="Puslapionumeris"/>
      </w:rPr>
      <w:fldChar w:fldCharType="begin"/>
    </w:r>
    <w:r w:rsidR="00F72CFC">
      <w:rPr>
        <w:rStyle w:val="Puslapionumeris"/>
      </w:rPr>
      <w:instrText xml:space="preserve">PAGE  </w:instrText>
    </w:r>
    <w:r>
      <w:rPr>
        <w:rStyle w:val="Puslapionumeris"/>
      </w:rPr>
      <w:fldChar w:fldCharType="end"/>
    </w:r>
  </w:p>
  <w:p w14:paraId="6D9251E1" w14:textId="77777777" w:rsidR="00F72CFC" w:rsidRDefault="00F72CF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327A3" w14:textId="77777777" w:rsidR="00F72CFC" w:rsidRDefault="001F7D7D" w:rsidP="002146AD">
    <w:pPr>
      <w:pStyle w:val="Antrats"/>
      <w:framePr w:wrap="around" w:vAnchor="text" w:hAnchor="margin" w:xAlign="center" w:y="1"/>
      <w:rPr>
        <w:rStyle w:val="Puslapionumeris"/>
      </w:rPr>
    </w:pPr>
    <w:r>
      <w:rPr>
        <w:rStyle w:val="Puslapionumeris"/>
      </w:rPr>
      <w:fldChar w:fldCharType="begin"/>
    </w:r>
    <w:r w:rsidR="00F72CFC">
      <w:rPr>
        <w:rStyle w:val="Puslapionumeris"/>
      </w:rPr>
      <w:instrText xml:space="preserve">PAGE  </w:instrText>
    </w:r>
    <w:r>
      <w:rPr>
        <w:rStyle w:val="Puslapionumeris"/>
      </w:rPr>
      <w:fldChar w:fldCharType="separate"/>
    </w:r>
    <w:r w:rsidR="00A31E5E">
      <w:rPr>
        <w:rStyle w:val="Puslapionumeris"/>
      </w:rPr>
      <w:t>2</w:t>
    </w:r>
    <w:r>
      <w:rPr>
        <w:rStyle w:val="Puslapionumeris"/>
      </w:rPr>
      <w:fldChar w:fldCharType="end"/>
    </w:r>
  </w:p>
  <w:p w14:paraId="1C349473" w14:textId="77777777" w:rsidR="00F72CFC" w:rsidRDefault="00F72CFC" w:rsidP="00C42ECD">
    <w:pPr>
      <w:pStyle w:val="Antrat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D06AC"/>
    <w:multiLevelType w:val="hybridMultilevel"/>
    <w:tmpl w:val="D8FCB890"/>
    <w:lvl w:ilvl="0" w:tplc="0B96B6D4">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1E723947"/>
    <w:multiLevelType w:val="hybridMultilevel"/>
    <w:tmpl w:val="4620863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15:restartNumberingAfterBreak="0">
    <w:nsid w:val="2CE459C3"/>
    <w:multiLevelType w:val="multilevel"/>
    <w:tmpl w:val="4A949056"/>
    <w:lvl w:ilvl="0">
      <w:start w:val="1"/>
      <w:numFmt w:val="decimal"/>
      <w:lvlText w:val="%1."/>
      <w:lvlJc w:val="left"/>
      <w:pPr>
        <w:ind w:left="555" w:hanging="555"/>
      </w:pPr>
      <w:rPr>
        <w:rFonts w:hint="default"/>
        <w:color w:val="000000"/>
        <w:spacing w:val="0"/>
      </w:rPr>
    </w:lvl>
    <w:lvl w:ilvl="1">
      <w:start w:val="1"/>
      <w:numFmt w:val="decimal"/>
      <w:lvlText w:val="%1.%2."/>
      <w:lvlJc w:val="left"/>
      <w:pPr>
        <w:ind w:left="1689" w:hanging="555"/>
      </w:pPr>
      <w:rPr>
        <w:rFonts w:hint="default"/>
        <w:color w:val="000000"/>
        <w:spacing w:val="0"/>
      </w:rPr>
    </w:lvl>
    <w:lvl w:ilvl="2">
      <w:start w:val="1"/>
      <w:numFmt w:val="decimal"/>
      <w:lvlText w:val="%1.%2.%3."/>
      <w:lvlJc w:val="left"/>
      <w:pPr>
        <w:ind w:left="2988" w:hanging="720"/>
      </w:pPr>
      <w:rPr>
        <w:rFonts w:hint="default"/>
        <w:color w:val="000000"/>
      </w:rPr>
    </w:lvl>
    <w:lvl w:ilvl="3">
      <w:start w:val="1"/>
      <w:numFmt w:val="decimal"/>
      <w:lvlText w:val="%1.%2.%3.%4."/>
      <w:lvlJc w:val="left"/>
      <w:pPr>
        <w:ind w:left="4122" w:hanging="720"/>
      </w:pPr>
      <w:rPr>
        <w:rFonts w:hint="default"/>
        <w:color w:val="000000"/>
      </w:rPr>
    </w:lvl>
    <w:lvl w:ilvl="4">
      <w:start w:val="1"/>
      <w:numFmt w:val="decimal"/>
      <w:lvlText w:val="%1.%2.%3.%4.%5."/>
      <w:lvlJc w:val="left"/>
      <w:pPr>
        <w:ind w:left="5616" w:hanging="1080"/>
      </w:pPr>
      <w:rPr>
        <w:rFonts w:hint="default"/>
        <w:color w:val="000000"/>
      </w:rPr>
    </w:lvl>
    <w:lvl w:ilvl="5">
      <w:start w:val="1"/>
      <w:numFmt w:val="decimal"/>
      <w:lvlText w:val="%1.%2.%3.%4.%5.%6."/>
      <w:lvlJc w:val="left"/>
      <w:pPr>
        <w:ind w:left="6750" w:hanging="1080"/>
      </w:pPr>
      <w:rPr>
        <w:rFonts w:hint="default"/>
        <w:color w:val="000000"/>
      </w:rPr>
    </w:lvl>
    <w:lvl w:ilvl="6">
      <w:start w:val="1"/>
      <w:numFmt w:val="decimal"/>
      <w:lvlText w:val="%1.%2.%3.%4.%5.%6.%7."/>
      <w:lvlJc w:val="left"/>
      <w:pPr>
        <w:ind w:left="8244" w:hanging="1440"/>
      </w:pPr>
      <w:rPr>
        <w:rFonts w:hint="default"/>
        <w:color w:val="000000"/>
      </w:rPr>
    </w:lvl>
    <w:lvl w:ilvl="7">
      <w:start w:val="1"/>
      <w:numFmt w:val="decimal"/>
      <w:lvlText w:val="%1.%2.%3.%4.%5.%6.%7.%8."/>
      <w:lvlJc w:val="left"/>
      <w:pPr>
        <w:ind w:left="9378" w:hanging="1440"/>
      </w:pPr>
      <w:rPr>
        <w:rFonts w:hint="default"/>
        <w:color w:val="000000"/>
      </w:rPr>
    </w:lvl>
    <w:lvl w:ilvl="8">
      <w:start w:val="1"/>
      <w:numFmt w:val="decimal"/>
      <w:lvlText w:val="%1.%2.%3.%4.%5.%6.%7.%8.%9."/>
      <w:lvlJc w:val="left"/>
      <w:pPr>
        <w:ind w:left="10872" w:hanging="1800"/>
      </w:pPr>
      <w:rPr>
        <w:rFonts w:hint="default"/>
        <w:color w:val="000000"/>
      </w:rPr>
    </w:lvl>
  </w:abstractNum>
  <w:abstractNum w:abstractNumId="3" w15:restartNumberingAfterBreak="0">
    <w:nsid w:val="322168A4"/>
    <w:multiLevelType w:val="multilevel"/>
    <w:tmpl w:val="6E841B5E"/>
    <w:lvl w:ilvl="0">
      <w:start w:val="1"/>
      <w:numFmt w:val="decimal"/>
      <w:lvlText w:val="%1."/>
      <w:lvlJc w:val="left"/>
      <w:pPr>
        <w:ind w:left="144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32EF3A24"/>
    <w:multiLevelType w:val="multilevel"/>
    <w:tmpl w:val="C9C4F088"/>
    <w:lvl w:ilvl="0">
      <w:start w:val="1"/>
      <w:numFmt w:val="decimal"/>
      <w:lvlText w:val="%1."/>
      <w:lvlJc w:val="left"/>
      <w:pPr>
        <w:ind w:left="135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5" w15:restartNumberingAfterBreak="0">
    <w:nsid w:val="3B9B6D1A"/>
    <w:multiLevelType w:val="multilevel"/>
    <w:tmpl w:val="5C383ADE"/>
    <w:lvl w:ilvl="0">
      <w:start w:val="1"/>
      <w:numFmt w:val="decimal"/>
      <w:lvlText w:val="%1."/>
      <w:lvlJc w:val="left"/>
      <w:pPr>
        <w:ind w:left="144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6" w15:restartNumberingAfterBreak="0">
    <w:nsid w:val="3DDF4904"/>
    <w:multiLevelType w:val="multilevel"/>
    <w:tmpl w:val="F2F436E4"/>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7" w15:restartNumberingAfterBreak="0">
    <w:nsid w:val="6C362367"/>
    <w:multiLevelType w:val="multilevel"/>
    <w:tmpl w:val="DB68E8E0"/>
    <w:lvl w:ilvl="0">
      <w:start w:val="1"/>
      <w:numFmt w:val="decimal"/>
      <w:lvlText w:val="%1."/>
      <w:lvlJc w:val="left"/>
      <w:pPr>
        <w:tabs>
          <w:tab w:val="num" w:pos="1605"/>
        </w:tabs>
        <w:ind w:left="1605" w:hanging="360"/>
      </w:pPr>
      <w:rPr>
        <w:rFonts w:cs="Times New Roman" w:hint="default"/>
      </w:rPr>
    </w:lvl>
    <w:lvl w:ilvl="1">
      <w:start w:val="1"/>
      <w:numFmt w:val="decimal"/>
      <w:isLgl/>
      <w:lvlText w:val="%1.%2."/>
      <w:lvlJc w:val="left"/>
      <w:pPr>
        <w:tabs>
          <w:tab w:val="num" w:pos="1695"/>
        </w:tabs>
        <w:ind w:left="1695" w:hanging="450"/>
      </w:pPr>
      <w:rPr>
        <w:rFonts w:cs="Times New Roman" w:hint="default"/>
      </w:rPr>
    </w:lvl>
    <w:lvl w:ilvl="2">
      <w:start w:val="1"/>
      <w:numFmt w:val="decimal"/>
      <w:isLgl/>
      <w:lvlText w:val="%1.%2.%3."/>
      <w:lvlJc w:val="left"/>
      <w:pPr>
        <w:tabs>
          <w:tab w:val="num" w:pos="1965"/>
        </w:tabs>
        <w:ind w:left="1965" w:hanging="720"/>
      </w:pPr>
      <w:rPr>
        <w:rFonts w:cs="Times New Roman" w:hint="default"/>
      </w:rPr>
    </w:lvl>
    <w:lvl w:ilvl="3">
      <w:start w:val="1"/>
      <w:numFmt w:val="decimal"/>
      <w:isLgl/>
      <w:lvlText w:val="%1.%2.%3.%4."/>
      <w:lvlJc w:val="left"/>
      <w:pPr>
        <w:tabs>
          <w:tab w:val="num" w:pos="1965"/>
        </w:tabs>
        <w:ind w:left="1965" w:hanging="720"/>
      </w:pPr>
      <w:rPr>
        <w:rFonts w:cs="Times New Roman" w:hint="default"/>
      </w:rPr>
    </w:lvl>
    <w:lvl w:ilvl="4">
      <w:start w:val="1"/>
      <w:numFmt w:val="decimal"/>
      <w:isLgl/>
      <w:lvlText w:val="%1.%2.%3.%4.%5."/>
      <w:lvlJc w:val="left"/>
      <w:pPr>
        <w:tabs>
          <w:tab w:val="num" w:pos="2325"/>
        </w:tabs>
        <w:ind w:left="2325" w:hanging="1080"/>
      </w:pPr>
      <w:rPr>
        <w:rFonts w:cs="Times New Roman" w:hint="default"/>
      </w:rPr>
    </w:lvl>
    <w:lvl w:ilvl="5">
      <w:start w:val="1"/>
      <w:numFmt w:val="decimal"/>
      <w:isLgl/>
      <w:lvlText w:val="%1.%2.%3.%4.%5.%6."/>
      <w:lvlJc w:val="left"/>
      <w:pPr>
        <w:tabs>
          <w:tab w:val="num" w:pos="2325"/>
        </w:tabs>
        <w:ind w:left="2325" w:hanging="1080"/>
      </w:pPr>
      <w:rPr>
        <w:rFonts w:cs="Times New Roman" w:hint="default"/>
      </w:rPr>
    </w:lvl>
    <w:lvl w:ilvl="6">
      <w:start w:val="1"/>
      <w:numFmt w:val="decimal"/>
      <w:isLgl/>
      <w:lvlText w:val="%1.%2.%3.%4.%5.%6.%7."/>
      <w:lvlJc w:val="left"/>
      <w:pPr>
        <w:tabs>
          <w:tab w:val="num" w:pos="2685"/>
        </w:tabs>
        <w:ind w:left="2685" w:hanging="1440"/>
      </w:pPr>
      <w:rPr>
        <w:rFonts w:cs="Times New Roman" w:hint="default"/>
      </w:rPr>
    </w:lvl>
    <w:lvl w:ilvl="7">
      <w:start w:val="1"/>
      <w:numFmt w:val="decimal"/>
      <w:isLgl/>
      <w:lvlText w:val="%1.%2.%3.%4.%5.%6.%7.%8."/>
      <w:lvlJc w:val="left"/>
      <w:pPr>
        <w:tabs>
          <w:tab w:val="num" w:pos="2685"/>
        </w:tabs>
        <w:ind w:left="2685" w:hanging="1440"/>
      </w:pPr>
      <w:rPr>
        <w:rFonts w:cs="Times New Roman" w:hint="default"/>
      </w:rPr>
    </w:lvl>
    <w:lvl w:ilvl="8">
      <w:start w:val="1"/>
      <w:numFmt w:val="decimal"/>
      <w:isLgl/>
      <w:lvlText w:val="%1.%2.%3.%4.%5.%6.%7.%8.%9."/>
      <w:lvlJc w:val="left"/>
      <w:pPr>
        <w:tabs>
          <w:tab w:val="num" w:pos="3045"/>
        </w:tabs>
        <w:ind w:left="3045" w:hanging="1800"/>
      </w:pPr>
      <w:rPr>
        <w:rFonts w:cs="Times New Roman" w:hint="default"/>
      </w:rPr>
    </w:lvl>
  </w:abstractNum>
  <w:abstractNum w:abstractNumId="8" w15:restartNumberingAfterBreak="0">
    <w:nsid w:val="6F1C57B1"/>
    <w:multiLevelType w:val="hybridMultilevel"/>
    <w:tmpl w:val="E1227E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19813A2"/>
    <w:multiLevelType w:val="multilevel"/>
    <w:tmpl w:val="1312162A"/>
    <w:lvl w:ilvl="0">
      <w:start w:val="1"/>
      <w:numFmt w:val="decimal"/>
      <w:lvlText w:val="%1."/>
      <w:lvlJc w:val="left"/>
      <w:pPr>
        <w:ind w:left="1211" w:hanging="360"/>
      </w:pPr>
      <w:rPr>
        <w:rFonts w:hint="default"/>
      </w:rPr>
    </w:lvl>
    <w:lvl w:ilvl="1">
      <w:start w:val="1"/>
      <w:numFmt w:val="decimal"/>
      <w:isLgl/>
      <w:lvlText w:val="%1.%2."/>
      <w:lvlJc w:val="left"/>
      <w:pPr>
        <w:ind w:left="1271" w:hanging="420"/>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10" w15:restartNumberingAfterBreak="0">
    <w:nsid w:val="73B2555D"/>
    <w:multiLevelType w:val="hybridMultilevel"/>
    <w:tmpl w:val="4670CE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9E81C55"/>
    <w:multiLevelType w:val="multilevel"/>
    <w:tmpl w:val="9D80AC66"/>
    <w:lvl w:ilvl="0">
      <w:start w:val="1"/>
      <w:numFmt w:val="decimal"/>
      <w:lvlText w:val="%1."/>
      <w:lvlJc w:val="left"/>
      <w:pPr>
        <w:ind w:left="1607" w:hanging="360"/>
      </w:pPr>
      <w:rPr>
        <w:rFonts w:hint="default"/>
      </w:rPr>
    </w:lvl>
    <w:lvl w:ilvl="1">
      <w:start w:val="1"/>
      <w:numFmt w:val="decimal"/>
      <w:isLgl/>
      <w:lvlText w:val="%1.%2."/>
      <w:lvlJc w:val="left"/>
      <w:pPr>
        <w:ind w:left="2055" w:hanging="360"/>
      </w:pPr>
      <w:rPr>
        <w:rFonts w:hint="default"/>
      </w:rPr>
    </w:lvl>
    <w:lvl w:ilvl="2">
      <w:start w:val="1"/>
      <w:numFmt w:val="decimal"/>
      <w:isLgl/>
      <w:lvlText w:val="%1.%2.%3."/>
      <w:lvlJc w:val="left"/>
      <w:pPr>
        <w:ind w:left="2863" w:hanging="720"/>
      </w:pPr>
      <w:rPr>
        <w:rFonts w:hint="default"/>
      </w:rPr>
    </w:lvl>
    <w:lvl w:ilvl="3">
      <w:start w:val="1"/>
      <w:numFmt w:val="decimal"/>
      <w:isLgl/>
      <w:lvlText w:val="%1.%2.%3.%4."/>
      <w:lvlJc w:val="left"/>
      <w:pPr>
        <w:ind w:left="3311" w:hanging="720"/>
      </w:pPr>
      <w:rPr>
        <w:rFonts w:hint="default"/>
      </w:rPr>
    </w:lvl>
    <w:lvl w:ilvl="4">
      <w:start w:val="1"/>
      <w:numFmt w:val="decimal"/>
      <w:isLgl/>
      <w:lvlText w:val="%1.%2.%3.%4.%5."/>
      <w:lvlJc w:val="left"/>
      <w:pPr>
        <w:ind w:left="4119" w:hanging="1080"/>
      </w:pPr>
      <w:rPr>
        <w:rFonts w:hint="default"/>
      </w:rPr>
    </w:lvl>
    <w:lvl w:ilvl="5">
      <w:start w:val="1"/>
      <w:numFmt w:val="decimal"/>
      <w:isLgl/>
      <w:lvlText w:val="%1.%2.%3.%4.%5.%6."/>
      <w:lvlJc w:val="left"/>
      <w:pPr>
        <w:ind w:left="4567" w:hanging="1080"/>
      </w:pPr>
      <w:rPr>
        <w:rFonts w:hint="default"/>
      </w:rPr>
    </w:lvl>
    <w:lvl w:ilvl="6">
      <w:start w:val="1"/>
      <w:numFmt w:val="decimal"/>
      <w:isLgl/>
      <w:lvlText w:val="%1.%2.%3.%4.%5.%6.%7."/>
      <w:lvlJc w:val="left"/>
      <w:pPr>
        <w:ind w:left="5375" w:hanging="1440"/>
      </w:pPr>
      <w:rPr>
        <w:rFonts w:hint="default"/>
      </w:rPr>
    </w:lvl>
    <w:lvl w:ilvl="7">
      <w:start w:val="1"/>
      <w:numFmt w:val="decimal"/>
      <w:isLgl/>
      <w:lvlText w:val="%1.%2.%3.%4.%5.%6.%7.%8."/>
      <w:lvlJc w:val="left"/>
      <w:pPr>
        <w:ind w:left="5823" w:hanging="1440"/>
      </w:pPr>
      <w:rPr>
        <w:rFonts w:hint="default"/>
      </w:rPr>
    </w:lvl>
    <w:lvl w:ilvl="8">
      <w:start w:val="1"/>
      <w:numFmt w:val="decimal"/>
      <w:isLgl/>
      <w:lvlText w:val="%1.%2.%3.%4.%5.%6.%7.%8.%9."/>
      <w:lvlJc w:val="left"/>
      <w:pPr>
        <w:ind w:left="6631" w:hanging="1800"/>
      </w:pPr>
      <w:rPr>
        <w:rFonts w:hint="default"/>
      </w:rPr>
    </w:lvl>
  </w:abstractNum>
  <w:num w:numId="1">
    <w:abstractNumId w:val="7"/>
  </w:num>
  <w:num w:numId="2">
    <w:abstractNumId w:val="6"/>
  </w:num>
  <w:num w:numId="3">
    <w:abstractNumId w:val="0"/>
  </w:num>
  <w:num w:numId="4">
    <w:abstractNumId w:val="1"/>
  </w:num>
  <w:num w:numId="5">
    <w:abstractNumId w:val="4"/>
  </w:num>
  <w:num w:numId="6">
    <w:abstractNumId w:val="11"/>
  </w:num>
  <w:num w:numId="7">
    <w:abstractNumId w:val="10"/>
  </w:num>
  <w:num w:numId="8">
    <w:abstractNumId w:val="9"/>
  </w:num>
  <w:num w:numId="9">
    <w:abstractNumId w:val="8"/>
  </w:num>
  <w:num w:numId="10">
    <w:abstractNumId w:val="3"/>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CE9"/>
    <w:rsid w:val="00002718"/>
    <w:rsid w:val="00003F7B"/>
    <w:rsid w:val="000141AE"/>
    <w:rsid w:val="000202AB"/>
    <w:rsid w:val="00040E57"/>
    <w:rsid w:val="00043820"/>
    <w:rsid w:val="0004779D"/>
    <w:rsid w:val="000500CF"/>
    <w:rsid w:val="00054D89"/>
    <w:rsid w:val="00055BAA"/>
    <w:rsid w:val="00061F4E"/>
    <w:rsid w:val="00077A6D"/>
    <w:rsid w:val="00080644"/>
    <w:rsid w:val="00082983"/>
    <w:rsid w:val="000908D2"/>
    <w:rsid w:val="00094CF7"/>
    <w:rsid w:val="00097015"/>
    <w:rsid w:val="000A1131"/>
    <w:rsid w:val="000A5B22"/>
    <w:rsid w:val="000B08C9"/>
    <w:rsid w:val="000B0DA6"/>
    <w:rsid w:val="000B239D"/>
    <w:rsid w:val="000B310D"/>
    <w:rsid w:val="000B4D56"/>
    <w:rsid w:val="000C606F"/>
    <w:rsid w:val="000D4C10"/>
    <w:rsid w:val="000D4D18"/>
    <w:rsid w:val="000D6455"/>
    <w:rsid w:val="000E69BF"/>
    <w:rsid w:val="000E7B9A"/>
    <w:rsid w:val="000F7585"/>
    <w:rsid w:val="001242B2"/>
    <w:rsid w:val="00134A3A"/>
    <w:rsid w:val="00136485"/>
    <w:rsid w:val="001412B7"/>
    <w:rsid w:val="0017187D"/>
    <w:rsid w:val="00174978"/>
    <w:rsid w:val="00174C26"/>
    <w:rsid w:val="00177A58"/>
    <w:rsid w:val="001A2821"/>
    <w:rsid w:val="001B33FC"/>
    <w:rsid w:val="001B7754"/>
    <w:rsid w:val="001D6748"/>
    <w:rsid w:val="001D7A3E"/>
    <w:rsid w:val="001E152D"/>
    <w:rsid w:val="001E5AD6"/>
    <w:rsid w:val="001F665C"/>
    <w:rsid w:val="001F7D7D"/>
    <w:rsid w:val="0020309E"/>
    <w:rsid w:val="00205E65"/>
    <w:rsid w:val="002130BF"/>
    <w:rsid w:val="002146AD"/>
    <w:rsid w:val="00216B5E"/>
    <w:rsid w:val="00220750"/>
    <w:rsid w:val="002234DB"/>
    <w:rsid w:val="0022634F"/>
    <w:rsid w:val="00232B39"/>
    <w:rsid w:val="00233066"/>
    <w:rsid w:val="002338BF"/>
    <w:rsid w:val="0023535B"/>
    <w:rsid w:val="00236346"/>
    <w:rsid w:val="00250EC2"/>
    <w:rsid w:val="00261C63"/>
    <w:rsid w:val="00264AE6"/>
    <w:rsid w:val="0028183B"/>
    <w:rsid w:val="00296703"/>
    <w:rsid w:val="002B078B"/>
    <w:rsid w:val="002B6BA9"/>
    <w:rsid w:val="002C43C4"/>
    <w:rsid w:val="002C47CF"/>
    <w:rsid w:val="002C5F86"/>
    <w:rsid w:val="002D2FFC"/>
    <w:rsid w:val="002D43E7"/>
    <w:rsid w:val="002E6321"/>
    <w:rsid w:val="002E63E5"/>
    <w:rsid w:val="002F3492"/>
    <w:rsid w:val="002F43AA"/>
    <w:rsid w:val="003027BC"/>
    <w:rsid w:val="00305288"/>
    <w:rsid w:val="00305BB2"/>
    <w:rsid w:val="00307719"/>
    <w:rsid w:val="00310C00"/>
    <w:rsid w:val="00314EBD"/>
    <w:rsid w:val="0031533A"/>
    <w:rsid w:val="00321432"/>
    <w:rsid w:val="00324895"/>
    <w:rsid w:val="003366CB"/>
    <w:rsid w:val="0035257C"/>
    <w:rsid w:val="00352A67"/>
    <w:rsid w:val="00352B62"/>
    <w:rsid w:val="00352FED"/>
    <w:rsid w:val="00353B8B"/>
    <w:rsid w:val="0036163F"/>
    <w:rsid w:val="00362D2D"/>
    <w:rsid w:val="00375B15"/>
    <w:rsid w:val="00375C88"/>
    <w:rsid w:val="00384F00"/>
    <w:rsid w:val="0038560A"/>
    <w:rsid w:val="00390CF7"/>
    <w:rsid w:val="0039697B"/>
    <w:rsid w:val="003B3B2C"/>
    <w:rsid w:val="003C0017"/>
    <w:rsid w:val="003D1305"/>
    <w:rsid w:val="003D13DD"/>
    <w:rsid w:val="003D30CF"/>
    <w:rsid w:val="003D4D70"/>
    <w:rsid w:val="003E4F1A"/>
    <w:rsid w:val="003F3709"/>
    <w:rsid w:val="00406069"/>
    <w:rsid w:val="0041060A"/>
    <w:rsid w:val="0041187A"/>
    <w:rsid w:val="004220FF"/>
    <w:rsid w:val="00424F77"/>
    <w:rsid w:val="004334C3"/>
    <w:rsid w:val="004366BF"/>
    <w:rsid w:val="00446B44"/>
    <w:rsid w:val="00464F85"/>
    <w:rsid w:val="00472161"/>
    <w:rsid w:val="00473A91"/>
    <w:rsid w:val="00483298"/>
    <w:rsid w:val="0049016C"/>
    <w:rsid w:val="00490609"/>
    <w:rsid w:val="004912D9"/>
    <w:rsid w:val="004A478F"/>
    <w:rsid w:val="004A56C8"/>
    <w:rsid w:val="004A5C0A"/>
    <w:rsid w:val="004A5CA9"/>
    <w:rsid w:val="004A63D1"/>
    <w:rsid w:val="004B154D"/>
    <w:rsid w:val="004B5DAC"/>
    <w:rsid w:val="004D6034"/>
    <w:rsid w:val="004E1F7B"/>
    <w:rsid w:val="004E7EDF"/>
    <w:rsid w:val="004F77E1"/>
    <w:rsid w:val="004F7A02"/>
    <w:rsid w:val="00502F20"/>
    <w:rsid w:val="00503345"/>
    <w:rsid w:val="00506543"/>
    <w:rsid w:val="00507896"/>
    <w:rsid w:val="00517A59"/>
    <w:rsid w:val="00523A22"/>
    <w:rsid w:val="00533856"/>
    <w:rsid w:val="00537B73"/>
    <w:rsid w:val="0056241D"/>
    <w:rsid w:val="00565585"/>
    <w:rsid w:val="005752D9"/>
    <w:rsid w:val="00582C69"/>
    <w:rsid w:val="005A004B"/>
    <w:rsid w:val="005A3256"/>
    <w:rsid w:val="005B0E0B"/>
    <w:rsid w:val="005B1BF7"/>
    <w:rsid w:val="005B7138"/>
    <w:rsid w:val="005C7A1E"/>
    <w:rsid w:val="005F151A"/>
    <w:rsid w:val="005F242C"/>
    <w:rsid w:val="005F5DF7"/>
    <w:rsid w:val="0060277E"/>
    <w:rsid w:val="00607092"/>
    <w:rsid w:val="006120ED"/>
    <w:rsid w:val="00616974"/>
    <w:rsid w:val="006265D7"/>
    <w:rsid w:val="00627B02"/>
    <w:rsid w:val="00633929"/>
    <w:rsid w:val="006458C2"/>
    <w:rsid w:val="0065000C"/>
    <w:rsid w:val="00654E84"/>
    <w:rsid w:val="00660F00"/>
    <w:rsid w:val="00663B11"/>
    <w:rsid w:val="00671205"/>
    <w:rsid w:val="00675F88"/>
    <w:rsid w:val="00680B4D"/>
    <w:rsid w:val="006841B8"/>
    <w:rsid w:val="00684E7F"/>
    <w:rsid w:val="0069172E"/>
    <w:rsid w:val="00694FB4"/>
    <w:rsid w:val="0069740E"/>
    <w:rsid w:val="00697A87"/>
    <w:rsid w:val="006A1964"/>
    <w:rsid w:val="006A5F9B"/>
    <w:rsid w:val="006C1A21"/>
    <w:rsid w:val="006C24E4"/>
    <w:rsid w:val="006C4645"/>
    <w:rsid w:val="006C58F0"/>
    <w:rsid w:val="006C7873"/>
    <w:rsid w:val="006D4F43"/>
    <w:rsid w:val="006F1A60"/>
    <w:rsid w:val="006F1D26"/>
    <w:rsid w:val="006F3367"/>
    <w:rsid w:val="00715ED9"/>
    <w:rsid w:val="007173CA"/>
    <w:rsid w:val="0072651E"/>
    <w:rsid w:val="00746EB6"/>
    <w:rsid w:val="00751F38"/>
    <w:rsid w:val="00752CBE"/>
    <w:rsid w:val="00755AFD"/>
    <w:rsid w:val="00755BD6"/>
    <w:rsid w:val="00762E8F"/>
    <w:rsid w:val="00784559"/>
    <w:rsid w:val="007901ED"/>
    <w:rsid w:val="00790ACA"/>
    <w:rsid w:val="00792C43"/>
    <w:rsid w:val="007A5194"/>
    <w:rsid w:val="007B2756"/>
    <w:rsid w:val="007D1F07"/>
    <w:rsid w:val="007D6DF1"/>
    <w:rsid w:val="007D7DC5"/>
    <w:rsid w:val="007E151F"/>
    <w:rsid w:val="007F23AA"/>
    <w:rsid w:val="007F462D"/>
    <w:rsid w:val="007F63F1"/>
    <w:rsid w:val="0080643D"/>
    <w:rsid w:val="00806A26"/>
    <w:rsid w:val="0081122B"/>
    <w:rsid w:val="00811690"/>
    <w:rsid w:val="00816553"/>
    <w:rsid w:val="00816CB6"/>
    <w:rsid w:val="00822C40"/>
    <w:rsid w:val="00823CDF"/>
    <w:rsid w:val="00827ACB"/>
    <w:rsid w:val="00837C18"/>
    <w:rsid w:val="008426DB"/>
    <w:rsid w:val="00846B80"/>
    <w:rsid w:val="00852DE0"/>
    <w:rsid w:val="008572C6"/>
    <w:rsid w:val="00867CC6"/>
    <w:rsid w:val="00870EBD"/>
    <w:rsid w:val="00884ED5"/>
    <w:rsid w:val="0089091B"/>
    <w:rsid w:val="008918F7"/>
    <w:rsid w:val="008951C0"/>
    <w:rsid w:val="008A2EDD"/>
    <w:rsid w:val="008B2DAE"/>
    <w:rsid w:val="008B3F23"/>
    <w:rsid w:val="008B59B2"/>
    <w:rsid w:val="008C0CEE"/>
    <w:rsid w:val="008D2B3E"/>
    <w:rsid w:val="008D73BF"/>
    <w:rsid w:val="008E413B"/>
    <w:rsid w:val="008F529F"/>
    <w:rsid w:val="0090749A"/>
    <w:rsid w:val="00912181"/>
    <w:rsid w:val="0091224F"/>
    <w:rsid w:val="0091637E"/>
    <w:rsid w:val="00920969"/>
    <w:rsid w:val="00920F1B"/>
    <w:rsid w:val="00927E1F"/>
    <w:rsid w:val="009338FC"/>
    <w:rsid w:val="00943708"/>
    <w:rsid w:val="00946F1B"/>
    <w:rsid w:val="0095324B"/>
    <w:rsid w:val="009601C9"/>
    <w:rsid w:val="009730AC"/>
    <w:rsid w:val="00973416"/>
    <w:rsid w:val="00976586"/>
    <w:rsid w:val="00983E3D"/>
    <w:rsid w:val="009A0AFA"/>
    <w:rsid w:val="009A4C8F"/>
    <w:rsid w:val="009B4ED1"/>
    <w:rsid w:val="009C5547"/>
    <w:rsid w:val="009D431C"/>
    <w:rsid w:val="009E05EA"/>
    <w:rsid w:val="009F772E"/>
    <w:rsid w:val="00A02698"/>
    <w:rsid w:val="00A14ECD"/>
    <w:rsid w:val="00A24020"/>
    <w:rsid w:val="00A31E5E"/>
    <w:rsid w:val="00A36429"/>
    <w:rsid w:val="00A57863"/>
    <w:rsid w:val="00A70218"/>
    <w:rsid w:val="00A745E1"/>
    <w:rsid w:val="00A83D46"/>
    <w:rsid w:val="00A84D52"/>
    <w:rsid w:val="00A9326E"/>
    <w:rsid w:val="00AA1133"/>
    <w:rsid w:val="00AA3C1E"/>
    <w:rsid w:val="00AA6D52"/>
    <w:rsid w:val="00AB1A96"/>
    <w:rsid w:val="00AB4FF6"/>
    <w:rsid w:val="00AB5A82"/>
    <w:rsid w:val="00AC269D"/>
    <w:rsid w:val="00AE0FAA"/>
    <w:rsid w:val="00AE553F"/>
    <w:rsid w:val="00AE6630"/>
    <w:rsid w:val="00AF245B"/>
    <w:rsid w:val="00B00832"/>
    <w:rsid w:val="00B1593A"/>
    <w:rsid w:val="00B21526"/>
    <w:rsid w:val="00B30261"/>
    <w:rsid w:val="00B32586"/>
    <w:rsid w:val="00B40BA3"/>
    <w:rsid w:val="00B515EC"/>
    <w:rsid w:val="00B55FB4"/>
    <w:rsid w:val="00B60484"/>
    <w:rsid w:val="00B6115C"/>
    <w:rsid w:val="00B7268B"/>
    <w:rsid w:val="00B84BEF"/>
    <w:rsid w:val="00B90424"/>
    <w:rsid w:val="00B92F14"/>
    <w:rsid w:val="00BA0315"/>
    <w:rsid w:val="00BA07A7"/>
    <w:rsid w:val="00BB235E"/>
    <w:rsid w:val="00BB3751"/>
    <w:rsid w:val="00BB775C"/>
    <w:rsid w:val="00BE21EA"/>
    <w:rsid w:val="00BE2F1B"/>
    <w:rsid w:val="00BE6872"/>
    <w:rsid w:val="00BF2103"/>
    <w:rsid w:val="00BF2E06"/>
    <w:rsid w:val="00BF6AC6"/>
    <w:rsid w:val="00C04189"/>
    <w:rsid w:val="00C21158"/>
    <w:rsid w:val="00C2601A"/>
    <w:rsid w:val="00C313B2"/>
    <w:rsid w:val="00C42ECD"/>
    <w:rsid w:val="00C53EFE"/>
    <w:rsid w:val="00C568BB"/>
    <w:rsid w:val="00C65B9D"/>
    <w:rsid w:val="00C67C3B"/>
    <w:rsid w:val="00C75489"/>
    <w:rsid w:val="00C775E7"/>
    <w:rsid w:val="00C90495"/>
    <w:rsid w:val="00CA66D9"/>
    <w:rsid w:val="00CB7A12"/>
    <w:rsid w:val="00CC376E"/>
    <w:rsid w:val="00CE020D"/>
    <w:rsid w:val="00CF02AF"/>
    <w:rsid w:val="00CF03B2"/>
    <w:rsid w:val="00CF231B"/>
    <w:rsid w:val="00CF3530"/>
    <w:rsid w:val="00CF6D08"/>
    <w:rsid w:val="00D02D81"/>
    <w:rsid w:val="00D11E33"/>
    <w:rsid w:val="00D1367B"/>
    <w:rsid w:val="00D21B9C"/>
    <w:rsid w:val="00D24125"/>
    <w:rsid w:val="00D248F2"/>
    <w:rsid w:val="00D43B85"/>
    <w:rsid w:val="00D55FB3"/>
    <w:rsid w:val="00D63482"/>
    <w:rsid w:val="00D70CB9"/>
    <w:rsid w:val="00D81ACC"/>
    <w:rsid w:val="00D822BE"/>
    <w:rsid w:val="00D834A7"/>
    <w:rsid w:val="00D91D80"/>
    <w:rsid w:val="00D944EA"/>
    <w:rsid w:val="00D94A87"/>
    <w:rsid w:val="00D973E6"/>
    <w:rsid w:val="00DA2272"/>
    <w:rsid w:val="00DA7B28"/>
    <w:rsid w:val="00DB3214"/>
    <w:rsid w:val="00DD0327"/>
    <w:rsid w:val="00DD08A1"/>
    <w:rsid w:val="00DD755D"/>
    <w:rsid w:val="00DE330E"/>
    <w:rsid w:val="00DF02D5"/>
    <w:rsid w:val="00DF0E81"/>
    <w:rsid w:val="00E010FF"/>
    <w:rsid w:val="00E02197"/>
    <w:rsid w:val="00E108EA"/>
    <w:rsid w:val="00E13600"/>
    <w:rsid w:val="00E20AD0"/>
    <w:rsid w:val="00E24C5B"/>
    <w:rsid w:val="00E24CB6"/>
    <w:rsid w:val="00E27A7E"/>
    <w:rsid w:val="00E32355"/>
    <w:rsid w:val="00E3606A"/>
    <w:rsid w:val="00E368BE"/>
    <w:rsid w:val="00E451A6"/>
    <w:rsid w:val="00E52655"/>
    <w:rsid w:val="00E55AC2"/>
    <w:rsid w:val="00E6684D"/>
    <w:rsid w:val="00E774B8"/>
    <w:rsid w:val="00E81560"/>
    <w:rsid w:val="00E83627"/>
    <w:rsid w:val="00E83DB4"/>
    <w:rsid w:val="00E923B4"/>
    <w:rsid w:val="00E96ED1"/>
    <w:rsid w:val="00EA1618"/>
    <w:rsid w:val="00EA447A"/>
    <w:rsid w:val="00EA469B"/>
    <w:rsid w:val="00EB6758"/>
    <w:rsid w:val="00EC13EF"/>
    <w:rsid w:val="00EE26D8"/>
    <w:rsid w:val="00EE5FAA"/>
    <w:rsid w:val="00F07518"/>
    <w:rsid w:val="00F20C12"/>
    <w:rsid w:val="00F2339D"/>
    <w:rsid w:val="00F24CE9"/>
    <w:rsid w:val="00F250ED"/>
    <w:rsid w:val="00F27BF3"/>
    <w:rsid w:val="00F302A2"/>
    <w:rsid w:val="00F341E5"/>
    <w:rsid w:val="00F42630"/>
    <w:rsid w:val="00F5123C"/>
    <w:rsid w:val="00F52D13"/>
    <w:rsid w:val="00F667E5"/>
    <w:rsid w:val="00F70CE6"/>
    <w:rsid w:val="00F72CFC"/>
    <w:rsid w:val="00F90B61"/>
    <w:rsid w:val="00F97851"/>
    <w:rsid w:val="00FA3CC6"/>
    <w:rsid w:val="00FC3C2B"/>
    <w:rsid w:val="00FC7181"/>
    <w:rsid w:val="00FD72CE"/>
    <w:rsid w:val="00FF774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B347F"/>
  <w15:docId w15:val="{7A1E7B94-867E-4FDF-9F2D-AFEC4A44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24CE9"/>
    <w:pPr>
      <w:jc w:val="center"/>
    </w:pPr>
    <w:rPr>
      <w:noProof/>
      <w:sz w:val="24"/>
      <w:szCs w:val="20"/>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24CE9"/>
    <w:pPr>
      <w:tabs>
        <w:tab w:val="center" w:pos="4153"/>
        <w:tab w:val="right" w:pos="8306"/>
      </w:tabs>
    </w:pPr>
  </w:style>
  <w:style w:type="character" w:customStyle="1" w:styleId="AntratsDiagrama">
    <w:name w:val="Antraštės Diagrama"/>
    <w:basedOn w:val="Numatytasispastraiposriftas"/>
    <w:link w:val="Antrats"/>
    <w:uiPriority w:val="99"/>
    <w:semiHidden/>
    <w:locked/>
    <w:rsid w:val="005A3256"/>
    <w:rPr>
      <w:rFonts w:cs="Times New Roman"/>
      <w:noProof/>
      <w:sz w:val="20"/>
      <w:szCs w:val="20"/>
      <w:lang w:val="en-GB" w:eastAsia="en-US"/>
    </w:rPr>
  </w:style>
  <w:style w:type="character" w:styleId="Puslapionumeris">
    <w:name w:val="page number"/>
    <w:basedOn w:val="Numatytasispastraiposriftas"/>
    <w:uiPriority w:val="99"/>
    <w:rsid w:val="00F24CE9"/>
    <w:rPr>
      <w:rFonts w:cs="Times New Roman"/>
    </w:rPr>
  </w:style>
  <w:style w:type="table" w:styleId="Lentelstinklelis">
    <w:name w:val="Table Grid"/>
    <w:basedOn w:val="prastojilentel"/>
    <w:uiPriority w:val="99"/>
    <w:rsid w:val="00F24CE9"/>
    <w:pPr>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99"/>
    <w:rsid w:val="00B92F14"/>
    <w:pPr>
      <w:jc w:val="both"/>
    </w:pPr>
    <w:rPr>
      <w:noProof w:val="0"/>
      <w:lang w:val="lt-LT"/>
    </w:rPr>
  </w:style>
  <w:style w:type="character" w:customStyle="1" w:styleId="PagrindinistekstasDiagrama">
    <w:name w:val="Pagrindinis tekstas Diagrama"/>
    <w:basedOn w:val="Numatytasispastraiposriftas"/>
    <w:link w:val="Pagrindinistekstas"/>
    <w:uiPriority w:val="99"/>
    <w:locked/>
    <w:rsid w:val="00B92F14"/>
    <w:rPr>
      <w:rFonts w:cs="Times New Roman"/>
      <w:sz w:val="24"/>
      <w:lang w:val="lt-LT" w:eastAsia="en-US" w:bidi="ar-SA"/>
    </w:rPr>
  </w:style>
  <w:style w:type="paragraph" w:styleId="Sraopastraipa">
    <w:name w:val="List Paragraph"/>
    <w:basedOn w:val="prastasis"/>
    <w:uiPriority w:val="34"/>
    <w:qFormat/>
    <w:rsid w:val="00CC376E"/>
    <w:pPr>
      <w:ind w:left="720"/>
      <w:contextualSpacing/>
    </w:pPr>
  </w:style>
  <w:style w:type="paragraph" w:styleId="Debesliotekstas">
    <w:name w:val="Balloon Text"/>
    <w:basedOn w:val="prastasis"/>
    <w:link w:val="DebesliotekstasDiagrama"/>
    <w:uiPriority w:val="99"/>
    <w:semiHidden/>
    <w:unhideWhenUsed/>
    <w:rsid w:val="007D1F0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D1F07"/>
    <w:rPr>
      <w:rFonts w:ascii="Segoe UI" w:hAnsi="Segoe UI" w:cs="Segoe UI"/>
      <w:noProof/>
      <w:sz w:val="18"/>
      <w:szCs w:val="18"/>
      <w:lang w:val="en-GB" w:eastAsia="en-US"/>
    </w:rPr>
  </w:style>
  <w:style w:type="character" w:styleId="Hipersaitas">
    <w:name w:val="Hyperlink"/>
    <w:basedOn w:val="Numatytasispastraiposriftas"/>
    <w:uiPriority w:val="99"/>
    <w:unhideWhenUsed/>
    <w:rsid w:val="007D1F07"/>
    <w:rPr>
      <w:color w:val="0000FF" w:themeColor="hyperlink"/>
      <w:u w:val="single"/>
    </w:rPr>
  </w:style>
  <w:style w:type="character" w:customStyle="1" w:styleId="Neapdorotaspaminjimas1">
    <w:name w:val="Neapdorotas paminėjimas1"/>
    <w:basedOn w:val="Numatytasispastraiposriftas"/>
    <w:uiPriority w:val="99"/>
    <w:semiHidden/>
    <w:unhideWhenUsed/>
    <w:rsid w:val="00746EB6"/>
    <w:rPr>
      <w:color w:val="605E5C"/>
      <w:shd w:val="clear" w:color="auto" w:fill="E1DFDD"/>
    </w:rPr>
  </w:style>
  <w:style w:type="paragraph" w:styleId="Porat">
    <w:name w:val="footer"/>
    <w:basedOn w:val="prastasis"/>
    <w:link w:val="PoratDiagrama"/>
    <w:uiPriority w:val="99"/>
    <w:unhideWhenUsed/>
    <w:rsid w:val="00C42ECD"/>
    <w:pPr>
      <w:tabs>
        <w:tab w:val="center" w:pos="4819"/>
        <w:tab w:val="right" w:pos="9638"/>
      </w:tabs>
    </w:pPr>
  </w:style>
  <w:style w:type="character" w:customStyle="1" w:styleId="PoratDiagrama">
    <w:name w:val="Poraštė Diagrama"/>
    <w:basedOn w:val="Numatytasispastraiposriftas"/>
    <w:link w:val="Porat"/>
    <w:uiPriority w:val="99"/>
    <w:rsid w:val="00C42ECD"/>
    <w:rPr>
      <w:noProof/>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7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3288</Words>
  <Characters>1875</Characters>
  <Application>Microsoft Office Word</Application>
  <DocSecurity>0</DocSecurity>
  <Lines>15</Lines>
  <Paragraphs>10</Paragraphs>
  <ScaleCrop>false</ScaleCrop>
  <HeadingPairs>
    <vt:vector size="4" baseType="variant">
      <vt:variant>
        <vt:lpstr>Pavadinimas</vt:lpstr>
      </vt:variant>
      <vt:variant>
        <vt:i4>1</vt:i4>
      </vt:variant>
      <vt:variant>
        <vt:lpstr>Название</vt:lpstr>
      </vt:variant>
      <vt:variant>
        <vt:i4>1</vt:i4>
      </vt:variant>
    </vt:vector>
  </HeadingPairs>
  <TitlesOfParts>
    <vt:vector size="2" baseType="lpstr">
      <vt:lpstr> </vt:lpstr>
      <vt:lpstr> </vt:lpstr>
    </vt:vector>
  </TitlesOfParts>
  <Company>Hewlett-Packard Company</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dc:creator>
  <cp:keywords/>
  <dc:description/>
  <cp:lastModifiedBy>User</cp:lastModifiedBy>
  <cp:revision>4</cp:revision>
  <cp:lastPrinted>2020-04-09T06:31:00Z</cp:lastPrinted>
  <dcterms:created xsi:type="dcterms:W3CDTF">2020-04-09T12:53:00Z</dcterms:created>
  <dcterms:modified xsi:type="dcterms:W3CDTF">2020-04-09T12:57:00Z</dcterms:modified>
</cp:coreProperties>
</file>