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72C2" w14:textId="77777777" w:rsidR="00AB1C25" w:rsidRPr="00D9299A" w:rsidRDefault="00514B55" w:rsidP="00D9299A">
      <w:pPr>
        <w:jc w:val="center"/>
      </w:pPr>
      <w:r>
        <w:rPr>
          <w:lang w:val="en-US"/>
        </w:rPr>
        <w:drawing>
          <wp:inline distT="0" distB="0" distL="0" distR="0" wp14:anchorId="0EEBA87A" wp14:editId="01AB0F44">
            <wp:extent cx="504825" cy="5619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766A1" w14:textId="77777777" w:rsidR="00AB1C25" w:rsidRPr="00590A9A" w:rsidRDefault="00AB1C25" w:rsidP="00D9299A">
      <w:pPr>
        <w:jc w:val="center"/>
        <w:rPr>
          <w:noProof w:val="0"/>
          <w:kern w:val="24"/>
          <w:szCs w:val="24"/>
          <w:lang w:val="lt-LT"/>
        </w:rPr>
      </w:pPr>
    </w:p>
    <w:p w14:paraId="27591EF5" w14:textId="77777777" w:rsidR="00AB1C25" w:rsidRPr="00590A9A" w:rsidRDefault="00AB1C25" w:rsidP="00D9299A">
      <w:pPr>
        <w:jc w:val="center"/>
        <w:rPr>
          <w:b/>
          <w:bCs/>
          <w:noProof w:val="0"/>
          <w:kern w:val="24"/>
          <w:szCs w:val="24"/>
          <w:lang w:val="lt-LT"/>
        </w:rPr>
      </w:pPr>
      <w:r w:rsidRPr="00590A9A">
        <w:rPr>
          <w:b/>
          <w:bCs/>
          <w:noProof w:val="0"/>
          <w:kern w:val="24"/>
          <w:szCs w:val="24"/>
          <w:lang w:val="lt-LT"/>
        </w:rPr>
        <w:t>VISAGINO SAVIVALDYBĖS ADMINISTRACIJOS</w:t>
      </w:r>
    </w:p>
    <w:p w14:paraId="21056935" w14:textId="77777777" w:rsidR="00AB1C25" w:rsidRPr="00590A9A" w:rsidRDefault="00AB1C25" w:rsidP="00D9299A">
      <w:pPr>
        <w:jc w:val="center"/>
        <w:rPr>
          <w:b/>
          <w:bCs/>
          <w:noProof w:val="0"/>
          <w:kern w:val="24"/>
          <w:szCs w:val="24"/>
          <w:lang w:val="lt-LT"/>
        </w:rPr>
      </w:pPr>
      <w:r w:rsidRPr="00590A9A">
        <w:rPr>
          <w:b/>
          <w:bCs/>
          <w:noProof w:val="0"/>
          <w:kern w:val="24"/>
          <w:szCs w:val="24"/>
          <w:lang w:val="lt-LT"/>
        </w:rPr>
        <w:t>DIREKTORIUS</w:t>
      </w:r>
    </w:p>
    <w:p w14:paraId="67A1E5AD" w14:textId="77777777" w:rsidR="00AB1C25" w:rsidRPr="00590A9A" w:rsidRDefault="00AB1C25" w:rsidP="00D9299A">
      <w:pPr>
        <w:jc w:val="center"/>
        <w:rPr>
          <w:b/>
          <w:bCs/>
          <w:noProof w:val="0"/>
          <w:kern w:val="24"/>
          <w:szCs w:val="24"/>
          <w:lang w:val="lt-LT"/>
        </w:rPr>
      </w:pPr>
    </w:p>
    <w:p w14:paraId="48F50C5E" w14:textId="77777777" w:rsidR="00AB1C25" w:rsidRPr="00590A9A" w:rsidRDefault="00AB1C25" w:rsidP="00D9299A">
      <w:pPr>
        <w:jc w:val="center"/>
        <w:rPr>
          <w:b/>
          <w:bCs/>
          <w:noProof w:val="0"/>
          <w:kern w:val="24"/>
          <w:szCs w:val="24"/>
          <w:lang w:val="lt-LT"/>
        </w:rPr>
      </w:pPr>
      <w:r w:rsidRPr="00590A9A">
        <w:rPr>
          <w:b/>
          <w:bCs/>
          <w:noProof w:val="0"/>
          <w:kern w:val="24"/>
          <w:szCs w:val="24"/>
          <w:lang w:val="lt-LT"/>
        </w:rPr>
        <w:t>ĮSAKYMAS</w:t>
      </w:r>
    </w:p>
    <w:p w14:paraId="7BE848E9" w14:textId="1BCBFEBB" w:rsidR="00A230F9" w:rsidRPr="00590A9A" w:rsidRDefault="00A230F9" w:rsidP="00A230F9">
      <w:pPr>
        <w:jc w:val="center"/>
        <w:rPr>
          <w:b/>
          <w:bCs/>
          <w:noProof w:val="0"/>
          <w:color w:val="000000"/>
          <w:kern w:val="23"/>
          <w:szCs w:val="24"/>
          <w:lang w:val="lt-LT"/>
        </w:rPr>
      </w:pPr>
      <w:r w:rsidRPr="00590A9A">
        <w:rPr>
          <w:b/>
          <w:caps/>
          <w:noProof w:val="0"/>
          <w:kern w:val="23"/>
          <w:szCs w:val="24"/>
          <w:lang w:val="lt-LT"/>
        </w:rPr>
        <w:t xml:space="preserve">DĖL MOKINIŲ, ugdomų pagal pradinio ugdymo programą, UGDYMO PROCESO ORGANIZAVIMO ir </w:t>
      </w:r>
      <w:r w:rsidRPr="00590A9A">
        <w:rPr>
          <w:b/>
          <w:bCs/>
          <w:noProof w:val="0"/>
          <w:kern w:val="23"/>
          <w:szCs w:val="24"/>
          <w:shd w:val="clear" w:color="auto" w:fill="FFFFFF"/>
          <w:lang w:val="lt-LT"/>
        </w:rPr>
        <w:t xml:space="preserve">SAVANORIŠKO </w:t>
      </w:r>
      <w:r w:rsidRPr="00590A9A">
        <w:rPr>
          <w:b/>
          <w:bCs/>
          <w:noProof w:val="0"/>
          <w:color w:val="000000"/>
          <w:kern w:val="23"/>
          <w:szCs w:val="24"/>
          <w:shd w:val="clear" w:color="auto" w:fill="FFFFFF"/>
          <w:lang w:val="lt-LT"/>
        </w:rPr>
        <w:t xml:space="preserve">PROFILAKTINIO </w:t>
      </w:r>
      <w:r w:rsidRPr="00590A9A">
        <w:rPr>
          <w:b/>
          <w:bCs/>
          <w:noProof w:val="0"/>
          <w:color w:val="000000"/>
          <w:kern w:val="23"/>
          <w:szCs w:val="24"/>
          <w:lang w:val="lt-LT"/>
        </w:rPr>
        <w:t xml:space="preserve">TYRIMO </w:t>
      </w:r>
      <w:r w:rsidRPr="00590A9A">
        <w:rPr>
          <w:b/>
          <w:bCs/>
          <w:noProof w:val="0"/>
          <w:color w:val="000000"/>
          <w:kern w:val="23"/>
          <w:szCs w:val="24"/>
          <w:shd w:val="clear" w:color="auto" w:fill="FFFFFF"/>
          <w:lang w:val="lt-LT"/>
        </w:rPr>
        <w:t>ORGANIZAVIMO, KOORDINAVIMO IR VYKDY</w:t>
      </w:r>
      <w:r w:rsidRPr="00590A9A">
        <w:rPr>
          <w:b/>
          <w:bCs/>
          <w:noProof w:val="0"/>
          <w:kern w:val="23"/>
          <w:szCs w:val="24"/>
          <w:shd w:val="clear" w:color="auto" w:fill="FFFFFF"/>
          <w:lang w:val="lt-LT"/>
        </w:rPr>
        <w:t>MO</w:t>
      </w:r>
      <w:r w:rsidR="00B86DB4" w:rsidRPr="00590A9A">
        <w:rPr>
          <w:b/>
          <w:bCs/>
          <w:noProof w:val="0"/>
          <w:kern w:val="23"/>
          <w:szCs w:val="24"/>
          <w:shd w:val="clear" w:color="auto" w:fill="FFFFFF"/>
          <w:lang w:val="lt-LT"/>
        </w:rPr>
        <w:t xml:space="preserve"> </w:t>
      </w:r>
      <w:r w:rsidR="007117DF" w:rsidRPr="00590A9A">
        <w:rPr>
          <w:b/>
          <w:bCs/>
          <w:noProof w:val="0"/>
          <w:kern w:val="23"/>
          <w:szCs w:val="24"/>
          <w:shd w:val="clear" w:color="auto" w:fill="FFFFFF"/>
          <w:lang w:val="lt-LT"/>
        </w:rPr>
        <w:t>VISAGINO „VERDENĖS“ GIMNAZIJOJE</w:t>
      </w:r>
    </w:p>
    <w:p w14:paraId="19421FE3" w14:textId="77777777" w:rsidR="00AB1C25" w:rsidRPr="00590A9A" w:rsidRDefault="00AB1C25" w:rsidP="004E27BE">
      <w:pPr>
        <w:jc w:val="center"/>
        <w:rPr>
          <w:noProof w:val="0"/>
          <w:kern w:val="24"/>
          <w:szCs w:val="24"/>
          <w:lang w:val="lt-LT"/>
        </w:rPr>
      </w:pPr>
    </w:p>
    <w:p w14:paraId="18CE0A14" w14:textId="77777777" w:rsidR="00AB1C25" w:rsidRPr="00590A9A" w:rsidRDefault="00AB1C25" w:rsidP="004E27BE">
      <w:pPr>
        <w:jc w:val="center"/>
        <w:rPr>
          <w:noProof w:val="0"/>
          <w:kern w:val="24"/>
          <w:szCs w:val="24"/>
          <w:lang w:val="lt-LT"/>
        </w:rPr>
      </w:pPr>
      <w:smartTag w:uri="urn:schemas-microsoft-com:office:smarttags" w:element="metricconverter">
        <w:smartTagPr>
          <w:attr w:name="ProductID" w:val="2021 m"/>
        </w:smartTagPr>
        <w:r w:rsidRPr="00590A9A">
          <w:rPr>
            <w:noProof w:val="0"/>
            <w:kern w:val="24"/>
            <w:szCs w:val="24"/>
            <w:lang w:val="lt-LT"/>
          </w:rPr>
          <w:t>2021 m</w:t>
        </w:r>
      </w:smartTag>
      <w:r w:rsidRPr="00590A9A">
        <w:rPr>
          <w:noProof w:val="0"/>
          <w:kern w:val="24"/>
          <w:szCs w:val="24"/>
          <w:lang w:val="lt-LT"/>
        </w:rPr>
        <w:t xml:space="preserve">. balandžio ___ d. Nr. </w:t>
      </w:r>
      <w:proofErr w:type="spellStart"/>
      <w:r w:rsidRPr="00590A9A">
        <w:rPr>
          <w:noProof w:val="0"/>
          <w:kern w:val="24"/>
          <w:szCs w:val="24"/>
          <w:lang w:val="lt-LT"/>
        </w:rPr>
        <w:t>ĮV</w:t>
      </w:r>
      <w:proofErr w:type="spellEnd"/>
      <w:r w:rsidRPr="00590A9A">
        <w:rPr>
          <w:noProof w:val="0"/>
          <w:kern w:val="24"/>
          <w:szCs w:val="24"/>
          <w:lang w:val="lt-LT"/>
        </w:rPr>
        <w:t>-E-____</w:t>
      </w:r>
    </w:p>
    <w:p w14:paraId="3365671A" w14:textId="77777777" w:rsidR="00AB1C25" w:rsidRPr="00590A9A" w:rsidRDefault="00AB1C25" w:rsidP="004E27BE">
      <w:pPr>
        <w:jc w:val="center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>Visaginas</w:t>
      </w:r>
    </w:p>
    <w:p w14:paraId="54310F02" w14:textId="77777777" w:rsidR="00AB1C25" w:rsidRPr="00590A9A" w:rsidRDefault="00AB1C25" w:rsidP="00864D6D">
      <w:pPr>
        <w:jc w:val="center"/>
        <w:rPr>
          <w:noProof w:val="0"/>
          <w:kern w:val="24"/>
          <w:szCs w:val="24"/>
          <w:lang w:val="lt-LT"/>
        </w:rPr>
      </w:pPr>
    </w:p>
    <w:p w14:paraId="7919B343" w14:textId="77777777" w:rsidR="00AB1C25" w:rsidRPr="00590A9A" w:rsidRDefault="00AB1C25" w:rsidP="004B6040">
      <w:pPr>
        <w:jc w:val="center"/>
        <w:rPr>
          <w:noProof w:val="0"/>
          <w:kern w:val="24"/>
          <w:szCs w:val="24"/>
          <w:lang w:val="lt-LT"/>
        </w:rPr>
      </w:pPr>
    </w:p>
    <w:p w14:paraId="69FF14FD" w14:textId="77777777" w:rsidR="00AB1C25" w:rsidRPr="00590A9A" w:rsidRDefault="00AB1C25" w:rsidP="004B6040">
      <w:pPr>
        <w:jc w:val="center"/>
        <w:rPr>
          <w:noProof w:val="0"/>
          <w:kern w:val="24"/>
          <w:szCs w:val="24"/>
          <w:lang w:val="lt-LT"/>
        </w:rPr>
      </w:pPr>
    </w:p>
    <w:p w14:paraId="79D50D4A" w14:textId="6855FB71" w:rsidR="00AB1C25" w:rsidRPr="00590A9A" w:rsidRDefault="00AB1C25" w:rsidP="00183559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  <w:t xml:space="preserve">Vadovaudamasis Lietuvos Respublikos vietos savivaldos įstatymo 29 straipsnio 8 dalies 2 punktu, </w:t>
      </w:r>
      <w:r w:rsidR="00827558" w:rsidRPr="00590A9A">
        <w:rPr>
          <w:noProof w:val="0"/>
          <w:color w:val="000000"/>
          <w:kern w:val="24"/>
          <w:szCs w:val="24"/>
          <w:lang w:val="lt-LT"/>
        </w:rPr>
        <w:t xml:space="preserve">Lietuvos Respublikos sveikatos apsaugos ministro, </w:t>
      </w:r>
      <w:r w:rsidR="00827558" w:rsidRPr="00590A9A">
        <w:rPr>
          <w:noProof w:val="0"/>
          <w:color w:val="000000"/>
          <w:kern w:val="24"/>
          <w:szCs w:val="24"/>
          <w:shd w:val="clear" w:color="auto" w:fill="FFFFFF"/>
          <w:lang w:val="lt-LT"/>
        </w:rPr>
        <w:t xml:space="preserve">valstybės lygio ekstremaliosios situacijos valstybės operacijų vadovo </w:t>
      </w:r>
      <w:r w:rsidR="00827558" w:rsidRPr="00590A9A">
        <w:rPr>
          <w:noProof w:val="0"/>
          <w:kern w:val="24"/>
          <w:szCs w:val="24"/>
          <w:lang w:val="lt-LT"/>
        </w:rPr>
        <w:t>2021 m. kovo 12 d. sprendimu Nr. V-513</w:t>
      </w:r>
      <w:r w:rsidR="00146394" w:rsidRPr="00590A9A">
        <w:rPr>
          <w:noProof w:val="0"/>
          <w:kern w:val="24"/>
          <w:szCs w:val="24"/>
          <w:lang w:val="lt-LT"/>
        </w:rPr>
        <w:t xml:space="preserve"> </w:t>
      </w:r>
      <w:r w:rsidR="00827558" w:rsidRPr="00590A9A">
        <w:rPr>
          <w:noProof w:val="0"/>
          <w:color w:val="000000"/>
          <w:kern w:val="24"/>
          <w:szCs w:val="24"/>
          <w:shd w:val="clear" w:color="auto" w:fill="FFFFFF"/>
          <w:lang w:val="lt-LT"/>
        </w:rPr>
        <w:t xml:space="preserve">„Dėl pavedimo organizuoti, koordinuoti ir vykdyti savanorišką profilaktinį </w:t>
      </w:r>
      <w:r w:rsidR="00827558" w:rsidRPr="00590A9A">
        <w:rPr>
          <w:noProof w:val="0"/>
          <w:color w:val="000000"/>
          <w:kern w:val="24"/>
          <w:szCs w:val="24"/>
          <w:lang w:val="lt-LT"/>
        </w:rPr>
        <w:t xml:space="preserve">tyrimą ugdymo įstaigose“, </w:t>
      </w:r>
      <w:r w:rsidR="007117DF" w:rsidRPr="00590A9A">
        <w:rPr>
          <w:noProof w:val="0"/>
          <w:kern w:val="24"/>
          <w:szCs w:val="24"/>
          <w:lang w:val="lt-LT"/>
        </w:rPr>
        <w:t>atsižvelgdamas į Visagino „Verdenės“ gimnazijos 2021 m. balandžio 2</w:t>
      </w:r>
      <w:r w:rsidR="00484CC8" w:rsidRPr="00590A9A">
        <w:rPr>
          <w:noProof w:val="0"/>
          <w:kern w:val="24"/>
          <w:szCs w:val="24"/>
          <w:lang w:val="lt-LT"/>
        </w:rPr>
        <w:t>9</w:t>
      </w:r>
      <w:r w:rsidR="007117DF" w:rsidRPr="00590A9A">
        <w:rPr>
          <w:noProof w:val="0"/>
          <w:kern w:val="24"/>
          <w:szCs w:val="24"/>
          <w:lang w:val="lt-LT"/>
        </w:rPr>
        <w:t xml:space="preserve"> d. raštą Nr. S-8</w:t>
      </w:r>
      <w:r w:rsidR="00484CC8" w:rsidRPr="00590A9A">
        <w:rPr>
          <w:noProof w:val="0"/>
          <w:kern w:val="24"/>
          <w:szCs w:val="24"/>
          <w:lang w:val="lt-LT"/>
        </w:rPr>
        <w:t>6</w:t>
      </w:r>
      <w:r w:rsidR="007117DF" w:rsidRPr="00590A9A">
        <w:rPr>
          <w:noProof w:val="0"/>
          <w:kern w:val="24"/>
          <w:szCs w:val="24"/>
          <w:lang w:val="lt-LT"/>
        </w:rPr>
        <w:t xml:space="preserve"> „Dėl 2 </w:t>
      </w:r>
      <w:r w:rsidR="00484CC8" w:rsidRPr="00590A9A">
        <w:rPr>
          <w:noProof w:val="0"/>
          <w:kern w:val="24"/>
          <w:szCs w:val="24"/>
          <w:lang w:val="lt-LT"/>
        </w:rPr>
        <w:t>b</w:t>
      </w:r>
      <w:r w:rsidR="007117DF" w:rsidRPr="00590A9A">
        <w:rPr>
          <w:noProof w:val="0"/>
          <w:kern w:val="24"/>
          <w:szCs w:val="24"/>
          <w:lang w:val="lt-LT"/>
        </w:rPr>
        <w:t xml:space="preserve"> klas</w:t>
      </w:r>
      <w:r w:rsidR="00484CC8" w:rsidRPr="00590A9A">
        <w:rPr>
          <w:noProof w:val="0"/>
          <w:kern w:val="24"/>
          <w:szCs w:val="24"/>
          <w:lang w:val="lt-LT"/>
        </w:rPr>
        <w:t>ės</w:t>
      </w:r>
      <w:r w:rsidR="007117DF" w:rsidRPr="00590A9A">
        <w:rPr>
          <w:noProof w:val="0"/>
          <w:kern w:val="24"/>
          <w:szCs w:val="24"/>
          <w:lang w:val="lt-LT"/>
        </w:rPr>
        <w:t xml:space="preserve"> mokinių grįžimo mokytis kontaktiniu būdu“</w:t>
      </w:r>
      <w:r w:rsidR="00484CC8" w:rsidRPr="00590A9A">
        <w:rPr>
          <w:noProof w:val="0"/>
          <w:kern w:val="24"/>
          <w:szCs w:val="24"/>
          <w:lang w:val="lt-LT"/>
        </w:rPr>
        <w:t>:</w:t>
      </w:r>
    </w:p>
    <w:p w14:paraId="7D6BD8D9" w14:textId="45EC9D8F" w:rsidR="00A230F9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  <w:t xml:space="preserve">1. </w:t>
      </w:r>
      <w:r w:rsidR="00A230F9" w:rsidRPr="00590A9A">
        <w:rPr>
          <w:noProof w:val="0"/>
          <w:spacing w:val="100"/>
          <w:kern w:val="24"/>
          <w:szCs w:val="24"/>
          <w:lang w:val="lt-LT"/>
        </w:rPr>
        <w:t>Nustata</w:t>
      </w:r>
      <w:r w:rsidR="00A230F9" w:rsidRPr="00590A9A">
        <w:rPr>
          <w:noProof w:val="0"/>
          <w:kern w:val="24"/>
          <w:szCs w:val="24"/>
          <w:lang w:val="lt-LT"/>
        </w:rPr>
        <w:t xml:space="preserve">u, kad </w:t>
      </w:r>
      <w:r w:rsidR="007117DF" w:rsidRPr="00590A9A">
        <w:rPr>
          <w:noProof w:val="0"/>
          <w:kern w:val="24"/>
          <w:szCs w:val="24"/>
          <w:lang w:val="lt-LT"/>
        </w:rPr>
        <w:t xml:space="preserve">Visagino „Verdenės“ gimnazijos 2 </w:t>
      </w:r>
      <w:r w:rsidR="00484CC8" w:rsidRPr="00590A9A">
        <w:rPr>
          <w:noProof w:val="0"/>
          <w:kern w:val="24"/>
          <w:szCs w:val="24"/>
          <w:lang w:val="lt-LT"/>
        </w:rPr>
        <w:t>b</w:t>
      </w:r>
      <w:r w:rsidR="007117DF" w:rsidRPr="00590A9A">
        <w:rPr>
          <w:noProof w:val="0"/>
          <w:kern w:val="24"/>
          <w:szCs w:val="24"/>
          <w:lang w:val="lt-LT"/>
        </w:rPr>
        <w:t xml:space="preserve"> klas</w:t>
      </w:r>
      <w:r w:rsidR="00484CC8" w:rsidRPr="00590A9A">
        <w:rPr>
          <w:noProof w:val="0"/>
          <w:kern w:val="24"/>
          <w:szCs w:val="24"/>
          <w:lang w:val="lt-LT"/>
        </w:rPr>
        <w:t xml:space="preserve">ės </w:t>
      </w:r>
      <w:r w:rsidR="007117DF" w:rsidRPr="00590A9A">
        <w:rPr>
          <w:noProof w:val="0"/>
          <w:kern w:val="24"/>
          <w:szCs w:val="24"/>
          <w:lang w:val="lt-LT"/>
        </w:rPr>
        <w:t>mokiniams</w:t>
      </w:r>
      <w:r w:rsidR="00A230F9" w:rsidRPr="00590A9A">
        <w:rPr>
          <w:noProof w:val="0"/>
          <w:kern w:val="24"/>
          <w:szCs w:val="24"/>
          <w:lang w:val="lt-LT"/>
        </w:rPr>
        <w:t xml:space="preserve">, ugdomiems pagal pradinio ugdymo programą, ugdymo procesas nuo 2021 m. </w:t>
      </w:r>
      <w:r w:rsidR="007117DF" w:rsidRPr="00590A9A">
        <w:rPr>
          <w:noProof w:val="0"/>
          <w:kern w:val="24"/>
          <w:szCs w:val="24"/>
          <w:lang w:val="lt-LT"/>
        </w:rPr>
        <w:t>gegužės 3 d.</w:t>
      </w:r>
      <w:r w:rsidR="00A230F9" w:rsidRPr="00590A9A">
        <w:rPr>
          <w:noProof w:val="0"/>
          <w:kern w:val="24"/>
          <w:szCs w:val="24"/>
          <w:lang w:val="lt-LT"/>
        </w:rPr>
        <w:t xml:space="preserve"> gali būti įgyvendinamas </w:t>
      </w:r>
      <w:r w:rsidR="00146394" w:rsidRPr="00590A9A">
        <w:rPr>
          <w:noProof w:val="0"/>
          <w:kern w:val="24"/>
          <w:szCs w:val="24"/>
          <w:lang w:val="lt-LT"/>
        </w:rPr>
        <w:t xml:space="preserve">kontaktiniu arba nuotoliniu </w:t>
      </w:r>
      <w:r w:rsidR="00A230F9" w:rsidRPr="00590A9A">
        <w:rPr>
          <w:noProof w:val="0"/>
          <w:kern w:val="24"/>
          <w:szCs w:val="24"/>
          <w:lang w:val="lt-LT"/>
        </w:rPr>
        <w:t>ugdymo proceso organizavimo būdu.</w:t>
      </w:r>
    </w:p>
    <w:p w14:paraId="2D6AFE89" w14:textId="77777777" w:rsidR="00A230F9" w:rsidRPr="00590A9A" w:rsidRDefault="00FC0D85" w:rsidP="00FC0D85">
      <w:pPr>
        <w:tabs>
          <w:tab w:val="left" w:pos="1080"/>
        </w:tabs>
        <w:jc w:val="both"/>
        <w:rPr>
          <w:noProof w:val="0"/>
          <w:color w:val="00000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  <w:t xml:space="preserve">2. </w:t>
      </w:r>
      <w:r w:rsidR="00A230F9" w:rsidRPr="00590A9A">
        <w:rPr>
          <w:noProof w:val="0"/>
          <w:color w:val="000000"/>
          <w:spacing w:val="100"/>
          <w:kern w:val="24"/>
          <w:szCs w:val="24"/>
          <w:lang w:val="lt-LT"/>
        </w:rPr>
        <w:t>Nuroda</w:t>
      </w:r>
      <w:r w:rsidR="00A230F9" w:rsidRPr="00590A9A">
        <w:rPr>
          <w:noProof w:val="0"/>
          <w:color w:val="000000"/>
          <w:kern w:val="24"/>
          <w:szCs w:val="24"/>
          <w:lang w:val="lt-LT"/>
        </w:rPr>
        <w:t>u:</w:t>
      </w:r>
    </w:p>
    <w:p w14:paraId="7CB3916D" w14:textId="412CF8CF" w:rsidR="00A230F9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color w:val="000000"/>
          <w:kern w:val="24"/>
          <w:szCs w:val="24"/>
          <w:lang w:val="lt-LT"/>
        </w:rPr>
        <w:tab/>
      </w:r>
      <w:r w:rsidR="00A230F9" w:rsidRPr="00590A9A">
        <w:rPr>
          <w:noProof w:val="0"/>
          <w:color w:val="000000"/>
          <w:kern w:val="24"/>
          <w:szCs w:val="24"/>
          <w:lang w:val="lt-LT"/>
        </w:rPr>
        <w:t xml:space="preserve">2.1. vykdyti </w:t>
      </w:r>
      <w:r w:rsidR="007117DF" w:rsidRPr="00590A9A">
        <w:rPr>
          <w:noProof w:val="0"/>
          <w:kern w:val="24"/>
          <w:szCs w:val="24"/>
          <w:lang w:val="lt-LT"/>
        </w:rPr>
        <w:t xml:space="preserve">Visagino „Verdenės“ gimnazijoje </w:t>
      </w:r>
      <w:r w:rsidR="00A230F9" w:rsidRPr="00590A9A">
        <w:rPr>
          <w:bCs/>
          <w:noProof w:val="0"/>
          <w:color w:val="000000"/>
          <w:kern w:val="24"/>
          <w:szCs w:val="24"/>
          <w:lang w:val="lt-LT"/>
        </w:rPr>
        <w:t>(</w:t>
      </w:r>
      <w:r w:rsidR="00B86DB4" w:rsidRPr="00590A9A">
        <w:rPr>
          <w:noProof w:val="0"/>
          <w:kern w:val="24"/>
          <w:szCs w:val="24"/>
          <w:lang w:val="lt-LT"/>
        </w:rPr>
        <w:t>toliau – mokykla</w:t>
      </w:r>
      <w:r w:rsidR="00A230F9" w:rsidRPr="00590A9A">
        <w:rPr>
          <w:noProof w:val="0"/>
          <w:kern w:val="24"/>
          <w:szCs w:val="24"/>
          <w:lang w:val="lt-LT"/>
        </w:rPr>
        <w:t xml:space="preserve">) </w:t>
      </w:r>
      <w:r w:rsidR="00A230F9" w:rsidRPr="00590A9A">
        <w:rPr>
          <w:noProof w:val="0"/>
          <w:color w:val="000000"/>
          <w:kern w:val="24"/>
          <w:szCs w:val="24"/>
          <w:lang w:val="lt-LT"/>
        </w:rPr>
        <w:t>savanorišką profilaktinį tyrimą – pagal pradinio ugdymo programą ugdomų mokinių (tolia</w:t>
      </w:r>
      <w:r w:rsidR="00B86DB4" w:rsidRPr="00590A9A">
        <w:rPr>
          <w:noProof w:val="0"/>
          <w:color w:val="000000"/>
          <w:kern w:val="24"/>
          <w:szCs w:val="24"/>
          <w:lang w:val="lt-LT"/>
        </w:rPr>
        <w:t>u – mokiniai)</w:t>
      </w:r>
      <w:r w:rsidR="00A230F9" w:rsidRPr="00590A9A">
        <w:rPr>
          <w:noProof w:val="0"/>
          <w:color w:val="000000"/>
          <w:kern w:val="24"/>
          <w:szCs w:val="24"/>
          <w:lang w:val="lt-LT"/>
        </w:rPr>
        <w:t xml:space="preserve"> ir mokyklo</w:t>
      </w:r>
      <w:r w:rsidR="00E250F3" w:rsidRPr="00590A9A">
        <w:rPr>
          <w:noProof w:val="0"/>
          <w:color w:val="000000"/>
          <w:kern w:val="24"/>
          <w:szCs w:val="24"/>
          <w:lang w:val="lt-LT"/>
        </w:rPr>
        <w:t>j</w:t>
      </w:r>
      <w:r w:rsidR="00A230F9" w:rsidRPr="00590A9A">
        <w:rPr>
          <w:noProof w:val="0"/>
          <w:color w:val="000000"/>
          <w:kern w:val="24"/>
          <w:szCs w:val="24"/>
          <w:lang w:val="lt-LT"/>
        </w:rPr>
        <w:t xml:space="preserve">e kontaktiniu būdu dirbančių darbuotojų (toliau – </w:t>
      </w:r>
      <w:r w:rsidR="00B86DB4" w:rsidRPr="00590A9A">
        <w:rPr>
          <w:noProof w:val="0"/>
          <w:color w:val="000000"/>
          <w:kern w:val="24"/>
          <w:szCs w:val="24"/>
          <w:lang w:val="lt-LT"/>
        </w:rPr>
        <w:t xml:space="preserve">mokyklos </w:t>
      </w:r>
      <w:r w:rsidR="00A230F9" w:rsidRPr="00590A9A">
        <w:rPr>
          <w:noProof w:val="0"/>
          <w:color w:val="000000"/>
          <w:kern w:val="24"/>
          <w:szCs w:val="24"/>
          <w:lang w:val="lt-LT"/>
        </w:rPr>
        <w:t xml:space="preserve">darbuotojai) </w:t>
      </w:r>
      <w:r w:rsidR="00B86DB4" w:rsidRPr="00590A9A">
        <w:rPr>
          <w:noProof w:val="0"/>
          <w:color w:val="000000"/>
          <w:kern w:val="24"/>
          <w:szCs w:val="24"/>
          <w:lang w:val="lt-LT"/>
        </w:rPr>
        <w:t xml:space="preserve">(toliau – profilaktinis tyrimas) </w:t>
      </w:r>
      <w:r w:rsidR="00A230F9" w:rsidRPr="00590A9A">
        <w:rPr>
          <w:noProof w:val="0"/>
          <w:kern w:val="24"/>
          <w:szCs w:val="24"/>
          <w:lang w:val="lt-LT"/>
        </w:rPr>
        <w:t xml:space="preserve">nosies landų tepinėlių ėminių kaupinių tyrimą SARS-CoV-2(2019-nCoV) </w:t>
      </w:r>
      <w:proofErr w:type="spellStart"/>
      <w:r w:rsidR="00A230F9" w:rsidRPr="00590A9A">
        <w:rPr>
          <w:noProof w:val="0"/>
          <w:kern w:val="24"/>
          <w:szCs w:val="24"/>
          <w:lang w:val="lt-LT"/>
        </w:rPr>
        <w:t>RNR</w:t>
      </w:r>
      <w:proofErr w:type="spellEnd"/>
      <w:r w:rsidR="00A230F9" w:rsidRPr="00590A9A">
        <w:rPr>
          <w:noProof w:val="0"/>
          <w:kern w:val="24"/>
          <w:szCs w:val="24"/>
          <w:lang w:val="lt-LT"/>
        </w:rPr>
        <w:t xml:space="preserve"> nustatyti </w:t>
      </w:r>
      <w:proofErr w:type="spellStart"/>
      <w:r w:rsidR="00A230F9" w:rsidRPr="00590A9A">
        <w:rPr>
          <w:noProof w:val="0"/>
          <w:kern w:val="24"/>
          <w:szCs w:val="24"/>
          <w:lang w:val="lt-LT"/>
        </w:rPr>
        <w:t>tikralaikės</w:t>
      </w:r>
      <w:proofErr w:type="spellEnd"/>
      <w:r w:rsidR="00B86DB4" w:rsidRPr="00590A9A">
        <w:rPr>
          <w:noProof w:val="0"/>
          <w:kern w:val="24"/>
          <w:szCs w:val="24"/>
          <w:lang w:val="lt-LT"/>
        </w:rPr>
        <w:t xml:space="preserve"> </w:t>
      </w:r>
      <w:proofErr w:type="spellStart"/>
      <w:r w:rsidR="00A230F9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A230F9" w:rsidRPr="00590A9A">
        <w:rPr>
          <w:noProof w:val="0"/>
          <w:kern w:val="24"/>
          <w:szCs w:val="24"/>
          <w:lang w:val="lt-LT"/>
        </w:rPr>
        <w:t xml:space="preserve"> metodu</w:t>
      </w:r>
      <w:r w:rsidR="00B86DB4" w:rsidRPr="00590A9A">
        <w:rPr>
          <w:noProof w:val="0"/>
          <w:kern w:val="24"/>
          <w:szCs w:val="24"/>
          <w:lang w:val="lt-LT"/>
        </w:rPr>
        <w:t xml:space="preserve"> (toliau – </w:t>
      </w:r>
      <w:r w:rsidR="00146394" w:rsidRPr="00590A9A">
        <w:rPr>
          <w:noProof w:val="0"/>
          <w:kern w:val="24"/>
          <w:szCs w:val="24"/>
          <w:lang w:val="lt-LT"/>
        </w:rPr>
        <w:t xml:space="preserve">kaupinių </w:t>
      </w:r>
      <w:proofErr w:type="spellStart"/>
      <w:r w:rsidR="00B86DB4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B86DB4" w:rsidRPr="00590A9A">
        <w:rPr>
          <w:noProof w:val="0"/>
          <w:kern w:val="24"/>
          <w:szCs w:val="24"/>
          <w:lang w:val="lt-LT"/>
        </w:rPr>
        <w:t xml:space="preserve"> tyrimas)</w:t>
      </w:r>
      <w:r w:rsidR="00A230F9" w:rsidRPr="00590A9A">
        <w:rPr>
          <w:noProof w:val="0"/>
          <w:kern w:val="24"/>
          <w:szCs w:val="24"/>
          <w:lang w:val="lt-LT"/>
        </w:rPr>
        <w:t xml:space="preserve">, ėminius toje pačioje </w:t>
      </w:r>
      <w:proofErr w:type="spellStart"/>
      <w:r w:rsidR="00A230F9" w:rsidRPr="00590A9A">
        <w:rPr>
          <w:noProof w:val="0"/>
          <w:kern w:val="24"/>
          <w:szCs w:val="24"/>
          <w:lang w:val="lt-LT"/>
        </w:rPr>
        <w:t>virusologinėje</w:t>
      </w:r>
      <w:proofErr w:type="spellEnd"/>
      <w:r w:rsidR="00A230F9" w:rsidRPr="00590A9A">
        <w:rPr>
          <w:noProof w:val="0"/>
          <w:kern w:val="24"/>
          <w:szCs w:val="24"/>
          <w:lang w:val="lt-LT"/>
        </w:rPr>
        <w:t xml:space="preserve"> terpėje grupuojant po ne daugiau kaip</w:t>
      </w:r>
      <w:r w:rsidR="00B86DB4" w:rsidRPr="00590A9A">
        <w:rPr>
          <w:noProof w:val="0"/>
          <w:kern w:val="24"/>
          <w:szCs w:val="24"/>
          <w:lang w:val="lt-LT"/>
        </w:rPr>
        <w:t xml:space="preserve"> 6</w:t>
      </w:r>
      <w:r w:rsidR="00A230F9" w:rsidRPr="00590A9A">
        <w:rPr>
          <w:noProof w:val="0"/>
          <w:kern w:val="24"/>
          <w:szCs w:val="24"/>
          <w:lang w:val="lt-LT"/>
        </w:rPr>
        <w:t>;</w:t>
      </w:r>
    </w:p>
    <w:p w14:paraId="0FDF03A1" w14:textId="65CC7D4D" w:rsidR="00A230F9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A230F9" w:rsidRPr="00590A9A">
        <w:rPr>
          <w:noProof w:val="0"/>
          <w:kern w:val="24"/>
          <w:szCs w:val="24"/>
          <w:lang w:val="lt-LT"/>
        </w:rPr>
        <w:t>2.2. mokyklo</w:t>
      </w:r>
      <w:r w:rsidR="00E250F3" w:rsidRPr="00590A9A">
        <w:rPr>
          <w:noProof w:val="0"/>
          <w:kern w:val="24"/>
          <w:szCs w:val="24"/>
          <w:lang w:val="lt-LT"/>
        </w:rPr>
        <w:t>j</w:t>
      </w:r>
      <w:r w:rsidR="00A230F9" w:rsidRPr="00590A9A">
        <w:rPr>
          <w:noProof w:val="0"/>
          <w:kern w:val="24"/>
          <w:szCs w:val="24"/>
          <w:lang w:val="lt-LT"/>
        </w:rPr>
        <w:t xml:space="preserve">e, kuriose vykdomas </w:t>
      </w:r>
      <w:r w:rsidR="00B86DB4" w:rsidRPr="00590A9A">
        <w:rPr>
          <w:noProof w:val="0"/>
          <w:kern w:val="24"/>
          <w:szCs w:val="24"/>
          <w:lang w:val="lt-LT"/>
        </w:rPr>
        <w:t>profilaktini</w:t>
      </w:r>
      <w:r w:rsidR="00A230F9" w:rsidRPr="00590A9A">
        <w:rPr>
          <w:noProof w:val="0"/>
          <w:kern w:val="24"/>
          <w:szCs w:val="24"/>
          <w:lang w:val="lt-LT"/>
        </w:rPr>
        <w:t>s tyrimas, mokinių ugdymą organizuoti:</w:t>
      </w:r>
    </w:p>
    <w:p w14:paraId="799AE2DE" w14:textId="77777777" w:rsidR="00A230F9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A230F9" w:rsidRPr="00590A9A">
        <w:rPr>
          <w:noProof w:val="0"/>
          <w:kern w:val="24"/>
          <w:szCs w:val="24"/>
          <w:lang w:val="lt-LT"/>
        </w:rPr>
        <w:t xml:space="preserve">2.2.1. sutikusiems dalyvauti </w:t>
      </w:r>
      <w:r w:rsidR="00B86DB4" w:rsidRPr="00590A9A">
        <w:rPr>
          <w:noProof w:val="0"/>
          <w:kern w:val="24"/>
          <w:szCs w:val="24"/>
          <w:lang w:val="lt-LT"/>
        </w:rPr>
        <w:t>profilaktiniame</w:t>
      </w:r>
      <w:r w:rsidR="00A230F9" w:rsidRPr="00590A9A">
        <w:rPr>
          <w:noProof w:val="0"/>
          <w:kern w:val="24"/>
          <w:szCs w:val="24"/>
          <w:lang w:val="lt-LT"/>
        </w:rPr>
        <w:t xml:space="preserve"> tyrime – kontaktiniu arba nuotoliniu būdu</w:t>
      </w:r>
      <w:r w:rsidR="00B86DB4" w:rsidRPr="00590A9A">
        <w:rPr>
          <w:noProof w:val="0"/>
          <w:kern w:val="24"/>
          <w:szCs w:val="24"/>
          <w:lang w:val="lt-LT"/>
        </w:rPr>
        <w:t xml:space="preserve"> vadovaujantis kiekvienos klasės mokinių ir mokyklos darbuotojų kaupinių </w:t>
      </w:r>
      <w:proofErr w:type="spellStart"/>
      <w:r w:rsidR="00B86DB4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B86DB4" w:rsidRPr="00590A9A">
        <w:rPr>
          <w:noProof w:val="0"/>
          <w:kern w:val="24"/>
          <w:szCs w:val="24"/>
          <w:lang w:val="lt-LT"/>
        </w:rPr>
        <w:t xml:space="preserve"> tyrimų ir </w:t>
      </w:r>
      <w:r w:rsidR="00A230F9" w:rsidRPr="00590A9A">
        <w:rPr>
          <w:noProof w:val="0"/>
          <w:kern w:val="24"/>
          <w:szCs w:val="24"/>
          <w:lang w:val="lt-LT"/>
        </w:rPr>
        <w:t>tyrimų SARS</w:t>
      </w:r>
      <w:r w:rsidR="00B86DB4" w:rsidRPr="00590A9A">
        <w:rPr>
          <w:noProof w:val="0"/>
          <w:kern w:val="24"/>
          <w:szCs w:val="24"/>
          <w:lang w:val="lt-LT"/>
        </w:rPr>
        <w:t xml:space="preserve">-CoV-2 (2019-nCoV) </w:t>
      </w:r>
      <w:proofErr w:type="spellStart"/>
      <w:r w:rsidR="00B86DB4" w:rsidRPr="00590A9A">
        <w:rPr>
          <w:noProof w:val="0"/>
          <w:kern w:val="24"/>
          <w:szCs w:val="24"/>
          <w:lang w:val="lt-LT"/>
        </w:rPr>
        <w:t>RNR</w:t>
      </w:r>
      <w:proofErr w:type="spellEnd"/>
      <w:r w:rsidR="00B86DB4" w:rsidRPr="00590A9A">
        <w:rPr>
          <w:noProof w:val="0"/>
          <w:kern w:val="24"/>
          <w:szCs w:val="24"/>
          <w:lang w:val="lt-LT"/>
        </w:rPr>
        <w:t xml:space="preserve"> nustatymo</w:t>
      </w:r>
      <w:r w:rsidR="00A230F9" w:rsidRPr="00590A9A">
        <w:rPr>
          <w:noProof w:val="0"/>
          <w:kern w:val="24"/>
          <w:szCs w:val="24"/>
          <w:lang w:val="lt-LT"/>
        </w:rPr>
        <w:t xml:space="preserve"> </w:t>
      </w:r>
      <w:proofErr w:type="spellStart"/>
      <w:r w:rsidR="00A230F9" w:rsidRPr="00590A9A">
        <w:rPr>
          <w:noProof w:val="0"/>
          <w:kern w:val="24"/>
          <w:szCs w:val="24"/>
          <w:lang w:val="lt-LT"/>
        </w:rPr>
        <w:t>tikralaikės</w:t>
      </w:r>
      <w:proofErr w:type="spellEnd"/>
      <w:r w:rsidR="00B86DB4" w:rsidRPr="00590A9A">
        <w:rPr>
          <w:noProof w:val="0"/>
          <w:kern w:val="24"/>
          <w:szCs w:val="24"/>
          <w:lang w:val="lt-LT"/>
        </w:rPr>
        <w:t xml:space="preserve"> </w:t>
      </w:r>
      <w:proofErr w:type="spellStart"/>
      <w:r w:rsidR="00B86DB4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B86DB4" w:rsidRPr="00590A9A">
        <w:rPr>
          <w:noProof w:val="0"/>
          <w:kern w:val="24"/>
          <w:szCs w:val="24"/>
          <w:lang w:val="lt-LT"/>
        </w:rPr>
        <w:t xml:space="preserve"> metodu (toliau – </w:t>
      </w:r>
      <w:proofErr w:type="spellStart"/>
      <w:r w:rsidR="00A230F9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A230F9" w:rsidRPr="00590A9A">
        <w:rPr>
          <w:noProof w:val="0"/>
          <w:kern w:val="24"/>
          <w:szCs w:val="24"/>
          <w:lang w:val="lt-LT"/>
        </w:rPr>
        <w:t xml:space="preserve"> </w:t>
      </w:r>
      <w:r w:rsidR="00B86DB4" w:rsidRPr="00590A9A">
        <w:rPr>
          <w:noProof w:val="0"/>
          <w:kern w:val="24"/>
          <w:szCs w:val="24"/>
          <w:lang w:val="lt-LT"/>
        </w:rPr>
        <w:t>tyrimas)</w:t>
      </w:r>
      <w:r w:rsidR="00A230F9" w:rsidRPr="00590A9A">
        <w:rPr>
          <w:noProof w:val="0"/>
          <w:kern w:val="24"/>
          <w:szCs w:val="24"/>
          <w:lang w:val="lt-LT"/>
        </w:rPr>
        <w:t xml:space="preserve"> rezultatais;</w:t>
      </w:r>
    </w:p>
    <w:p w14:paraId="45FE655F" w14:textId="77777777" w:rsidR="00A230F9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A230F9" w:rsidRPr="00590A9A">
        <w:rPr>
          <w:noProof w:val="0"/>
          <w:kern w:val="24"/>
          <w:szCs w:val="24"/>
          <w:lang w:val="lt-LT"/>
        </w:rPr>
        <w:t xml:space="preserve">2.2.2. nesutikusiems dalyvauti </w:t>
      </w:r>
      <w:r w:rsidR="00B86DB4" w:rsidRPr="00590A9A">
        <w:rPr>
          <w:noProof w:val="0"/>
          <w:kern w:val="24"/>
          <w:szCs w:val="24"/>
          <w:lang w:val="lt-LT"/>
        </w:rPr>
        <w:t>profilaktiniame</w:t>
      </w:r>
      <w:r w:rsidR="00A230F9" w:rsidRPr="00590A9A">
        <w:rPr>
          <w:noProof w:val="0"/>
          <w:kern w:val="24"/>
          <w:szCs w:val="24"/>
          <w:lang w:val="lt-LT"/>
        </w:rPr>
        <w:t xml:space="preserve"> tyrime – nuotoliniu būdu;</w:t>
      </w:r>
    </w:p>
    <w:p w14:paraId="73101133" w14:textId="7288F54C" w:rsidR="007117DF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A230F9" w:rsidRPr="00590A9A">
        <w:rPr>
          <w:noProof w:val="0"/>
          <w:kern w:val="24"/>
          <w:szCs w:val="24"/>
          <w:lang w:val="lt-LT"/>
        </w:rPr>
        <w:t xml:space="preserve">2.3. </w:t>
      </w:r>
      <w:r w:rsidR="007117DF" w:rsidRPr="00590A9A">
        <w:rPr>
          <w:noProof w:val="0"/>
          <w:kern w:val="24"/>
          <w:szCs w:val="24"/>
          <w:lang w:val="lt-LT"/>
        </w:rPr>
        <w:t>profilaktinio tyrimo neatlikti, kai ugdymas organizuojamas kontaktiniu būdu:</w:t>
      </w:r>
    </w:p>
    <w:p w14:paraId="35F04D47" w14:textId="1BBB22BF" w:rsidR="007117DF" w:rsidRPr="00590A9A" w:rsidRDefault="007117DF" w:rsidP="007117DF">
      <w:pPr>
        <w:tabs>
          <w:tab w:val="left" w:pos="1080"/>
        </w:tabs>
        <w:jc w:val="both"/>
        <w:rPr>
          <w:noProof w:val="0"/>
          <w:color w:val="000000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  <w:t>2.3.1. asmenims,</w:t>
      </w:r>
      <w:r w:rsidRPr="00590A9A">
        <w:rPr>
          <w:noProof w:val="0"/>
          <w:color w:val="FF0000"/>
          <w:kern w:val="24"/>
          <w:szCs w:val="24"/>
          <w:lang w:val="lt-LT"/>
        </w:rPr>
        <w:t xml:space="preserve"> </w:t>
      </w:r>
      <w:r w:rsidRPr="00590A9A">
        <w:rPr>
          <w:noProof w:val="0"/>
          <w:color w:val="000000"/>
          <w:szCs w:val="24"/>
          <w:lang w:val="lt-LT"/>
        </w:rPr>
        <w:t>kuriems prieš mažiau nei 180 dienų COVID-19 liga (</w:t>
      </w:r>
      <w:proofErr w:type="spellStart"/>
      <w:r w:rsidRPr="00590A9A">
        <w:rPr>
          <w:noProof w:val="0"/>
          <w:color w:val="000000"/>
          <w:szCs w:val="24"/>
          <w:lang w:val="lt-LT"/>
        </w:rPr>
        <w:t>koronaviruso</w:t>
      </w:r>
      <w:proofErr w:type="spellEnd"/>
      <w:r w:rsidRPr="00590A9A">
        <w:rPr>
          <w:noProof w:val="0"/>
          <w:color w:val="000000"/>
          <w:szCs w:val="24"/>
          <w:lang w:val="lt-LT"/>
        </w:rPr>
        <w:t xml:space="preserve"> infekcija) buvo patvirtinta; </w:t>
      </w:r>
    </w:p>
    <w:p w14:paraId="5ED15E81" w14:textId="08A5F9A6" w:rsidR="007117DF" w:rsidRPr="00590A9A" w:rsidRDefault="007117DF" w:rsidP="007117DF">
      <w:pPr>
        <w:tabs>
          <w:tab w:val="left" w:pos="1080"/>
        </w:tabs>
        <w:jc w:val="both"/>
        <w:rPr>
          <w:noProof w:val="0"/>
          <w:color w:val="000000"/>
          <w:szCs w:val="24"/>
          <w:lang w:val="lt-LT"/>
        </w:rPr>
      </w:pPr>
      <w:r w:rsidRPr="00590A9A">
        <w:rPr>
          <w:noProof w:val="0"/>
          <w:color w:val="000000"/>
          <w:szCs w:val="24"/>
          <w:lang w:val="lt-LT"/>
        </w:rPr>
        <w:tab/>
        <w:t>2.3.2. asmenims, kurie prieš mažiau nei 180 dienų buvo paskiepyti COVID-19 ligos (</w:t>
      </w:r>
      <w:proofErr w:type="spellStart"/>
      <w:r w:rsidRPr="00590A9A">
        <w:rPr>
          <w:noProof w:val="0"/>
          <w:color w:val="000000"/>
          <w:szCs w:val="24"/>
          <w:lang w:val="lt-LT"/>
        </w:rPr>
        <w:t>koronaviruso</w:t>
      </w:r>
      <w:proofErr w:type="spellEnd"/>
      <w:r w:rsidRPr="00590A9A">
        <w:rPr>
          <w:noProof w:val="0"/>
          <w:color w:val="000000"/>
          <w:szCs w:val="24"/>
          <w:lang w:val="lt-LT"/>
        </w:rPr>
        <w:t xml:space="preserve"> infekcijos) vakcina pagal pilną skiepijimo schemą;</w:t>
      </w:r>
    </w:p>
    <w:p w14:paraId="2123602B" w14:textId="771077E3" w:rsidR="007117DF" w:rsidRPr="00590A9A" w:rsidRDefault="007117DF" w:rsidP="007117DF">
      <w:pPr>
        <w:tabs>
          <w:tab w:val="left" w:pos="1080"/>
        </w:tabs>
        <w:jc w:val="both"/>
        <w:rPr>
          <w:noProof w:val="0"/>
          <w:color w:val="000000"/>
          <w:szCs w:val="24"/>
          <w:lang w:val="lt-LT"/>
        </w:rPr>
      </w:pPr>
      <w:r w:rsidRPr="00590A9A">
        <w:rPr>
          <w:noProof w:val="0"/>
          <w:color w:val="000000"/>
          <w:szCs w:val="24"/>
          <w:lang w:val="lt-LT"/>
        </w:rPr>
        <w:tab/>
        <w:t>2.3.3. asmenims, kurie prieš mažiau nei 60 dienų yra gavę teigiamą serologinio tyrimo atsakymą, išskyrus atvejus, kai serologinis tyrimas atliekamas po vakcinacijos;</w:t>
      </w:r>
    </w:p>
    <w:p w14:paraId="620BA8A2" w14:textId="3D9EF60F" w:rsidR="007117DF" w:rsidRPr="00590A9A" w:rsidRDefault="007117DF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color w:val="000000"/>
          <w:szCs w:val="24"/>
          <w:lang w:val="lt-LT"/>
        </w:rPr>
        <w:tab/>
        <w:t xml:space="preserve">2.3.4. </w:t>
      </w:r>
      <w:r w:rsidRPr="00590A9A">
        <w:rPr>
          <w:noProof w:val="0"/>
          <w:szCs w:val="24"/>
          <w:lang w:val="lt-LT"/>
        </w:rPr>
        <w:t>mokiniams, kurie turi didelių ir labai didelių specialiųjų ugdymosi poreikių ir mokosi bendrojo ugdymo mokyklo</w:t>
      </w:r>
      <w:r w:rsidR="00E250F3" w:rsidRPr="00590A9A">
        <w:rPr>
          <w:noProof w:val="0"/>
          <w:szCs w:val="24"/>
          <w:lang w:val="lt-LT"/>
        </w:rPr>
        <w:t>j</w:t>
      </w:r>
      <w:r w:rsidRPr="00590A9A">
        <w:rPr>
          <w:noProof w:val="0"/>
          <w:szCs w:val="24"/>
          <w:lang w:val="lt-LT"/>
        </w:rPr>
        <w:t>e (klasėse), tais atvejais, kai tokį prašymą pateikia mokinio atstovai pagal įstatymą.</w:t>
      </w:r>
    </w:p>
    <w:p w14:paraId="4F697B48" w14:textId="0A4592AC" w:rsidR="005A15EA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color w:val="000000"/>
          <w:kern w:val="24"/>
          <w:szCs w:val="24"/>
          <w:lang w:val="lt-LT"/>
        </w:rPr>
        <w:lastRenderedPageBreak/>
        <w:tab/>
      </w:r>
      <w:r w:rsidR="00A230F9" w:rsidRPr="00590A9A">
        <w:rPr>
          <w:noProof w:val="0"/>
          <w:kern w:val="24"/>
          <w:szCs w:val="24"/>
          <w:lang w:val="lt-LT"/>
        </w:rPr>
        <w:t xml:space="preserve">3. </w:t>
      </w:r>
      <w:r w:rsidR="00A230F9" w:rsidRPr="00590A9A">
        <w:rPr>
          <w:noProof w:val="0"/>
          <w:spacing w:val="100"/>
          <w:kern w:val="24"/>
          <w:szCs w:val="24"/>
          <w:lang w:val="lt-LT"/>
        </w:rPr>
        <w:t>Pavedu</w:t>
      </w:r>
      <w:r w:rsidR="003A56D7" w:rsidRPr="00590A9A">
        <w:rPr>
          <w:noProof w:val="0"/>
          <w:kern w:val="24"/>
          <w:szCs w:val="24"/>
          <w:lang w:val="lt-LT"/>
        </w:rPr>
        <w:t xml:space="preserve"> </w:t>
      </w:r>
      <w:r w:rsidR="009D7B3E" w:rsidRPr="00590A9A">
        <w:rPr>
          <w:noProof w:val="0"/>
          <w:kern w:val="24"/>
          <w:szCs w:val="24"/>
          <w:lang w:val="lt-LT"/>
        </w:rPr>
        <w:t>Rokiškio rajono savivaldybės</w:t>
      </w:r>
      <w:r w:rsidR="00A230F9" w:rsidRPr="00590A9A">
        <w:rPr>
          <w:noProof w:val="0"/>
          <w:kern w:val="24"/>
          <w:szCs w:val="24"/>
          <w:lang w:val="lt-LT"/>
        </w:rPr>
        <w:t xml:space="preserve"> visuomenės sveikatos biurui</w:t>
      </w:r>
      <w:r w:rsidR="004468B8" w:rsidRPr="00590A9A">
        <w:rPr>
          <w:noProof w:val="0"/>
          <w:kern w:val="24"/>
          <w:szCs w:val="24"/>
          <w:lang w:val="lt-LT"/>
        </w:rPr>
        <w:t xml:space="preserve"> </w:t>
      </w:r>
      <w:r w:rsidR="005A15EA" w:rsidRPr="00590A9A">
        <w:rPr>
          <w:noProof w:val="0"/>
          <w:color w:val="000000"/>
          <w:kern w:val="24"/>
          <w:szCs w:val="24"/>
          <w:lang w:val="lt-LT"/>
        </w:rPr>
        <w:t xml:space="preserve">paskirti kiekvienoje mokykloje už </w:t>
      </w:r>
      <w:r w:rsidR="0006580D" w:rsidRPr="00590A9A">
        <w:rPr>
          <w:noProof w:val="0"/>
          <w:color w:val="000000"/>
          <w:kern w:val="24"/>
          <w:szCs w:val="24"/>
          <w:lang w:val="lt-LT"/>
        </w:rPr>
        <w:t>profilaktinio</w:t>
      </w:r>
      <w:r w:rsidR="005A15EA" w:rsidRPr="00590A9A">
        <w:rPr>
          <w:noProof w:val="0"/>
          <w:color w:val="000000"/>
          <w:kern w:val="24"/>
          <w:szCs w:val="24"/>
          <w:lang w:val="lt-LT"/>
        </w:rPr>
        <w:t xml:space="preserve"> tyrimo organizavimą atsakingą visuomenės sveikatos specialistą ir pavesti atlikti šiuos veiksmus:</w:t>
      </w:r>
    </w:p>
    <w:p w14:paraId="1CAB462F" w14:textId="5D631F9D" w:rsidR="005A15EA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color w:val="000000"/>
          <w:kern w:val="24"/>
          <w:szCs w:val="24"/>
          <w:lang w:val="lt-LT"/>
        </w:rPr>
        <w:tab/>
      </w:r>
      <w:r w:rsidR="005A15EA" w:rsidRPr="00590A9A">
        <w:rPr>
          <w:noProof w:val="0"/>
          <w:color w:val="000000"/>
          <w:kern w:val="24"/>
          <w:szCs w:val="24"/>
          <w:lang w:val="lt-LT"/>
        </w:rPr>
        <w:t xml:space="preserve">3.1. </w:t>
      </w:r>
      <w:r w:rsidR="005A15EA" w:rsidRPr="00590A9A">
        <w:rPr>
          <w:noProof w:val="0"/>
          <w:kern w:val="24"/>
          <w:szCs w:val="24"/>
          <w:lang w:val="lt-LT"/>
        </w:rPr>
        <w:t>bendradarbiauti su mokyklos paskirtu (-</w:t>
      </w:r>
      <w:proofErr w:type="spellStart"/>
      <w:r w:rsidR="005A15EA" w:rsidRPr="00590A9A">
        <w:rPr>
          <w:noProof w:val="0"/>
          <w:kern w:val="24"/>
          <w:szCs w:val="24"/>
          <w:lang w:val="lt-LT"/>
        </w:rPr>
        <w:t>ais</w:t>
      </w:r>
      <w:proofErr w:type="spellEnd"/>
      <w:r w:rsidR="005A15EA" w:rsidRPr="00590A9A">
        <w:rPr>
          <w:noProof w:val="0"/>
          <w:kern w:val="24"/>
          <w:szCs w:val="24"/>
          <w:lang w:val="lt-LT"/>
        </w:rPr>
        <w:t>) atsakingu (-</w:t>
      </w:r>
      <w:proofErr w:type="spellStart"/>
      <w:r w:rsidR="005A15EA" w:rsidRPr="00590A9A">
        <w:rPr>
          <w:noProof w:val="0"/>
          <w:kern w:val="24"/>
          <w:szCs w:val="24"/>
          <w:lang w:val="lt-LT"/>
        </w:rPr>
        <w:t>ais</w:t>
      </w:r>
      <w:proofErr w:type="spellEnd"/>
      <w:r w:rsidR="005A15EA" w:rsidRPr="00590A9A">
        <w:rPr>
          <w:noProof w:val="0"/>
          <w:kern w:val="24"/>
          <w:szCs w:val="24"/>
          <w:lang w:val="lt-LT"/>
        </w:rPr>
        <w:t>) asmeniu (-</w:t>
      </w:r>
      <w:proofErr w:type="spellStart"/>
      <w:r w:rsidR="005A15EA" w:rsidRPr="00590A9A">
        <w:rPr>
          <w:noProof w:val="0"/>
          <w:kern w:val="24"/>
          <w:szCs w:val="24"/>
          <w:lang w:val="lt-LT"/>
        </w:rPr>
        <w:t>imis</w:t>
      </w:r>
      <w:proofErr w:type="spellEnd"/>
      <w:r w:rsidR="005A15EA" w:rsidRPr="00590A9A">
        <w:rPr>
          <w:noProof w:val="0"/>
          <w:kern w:val="24"/>
          <w:szCs w:val="24"/>
          <w:lang w:val="lt-LT"/>
        </w:rPr>
        <w:t xml:space="preserve">) dėl mokinių ir mokyklos darbuotojų registracijos ir ėminių paėmimo kaupinių </w:t>
      </w:r>
      <w:proofErr w:type="spellStart"/>
      <w:r w:rsidR="005A15EA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5A15EA" w:rsidRPr="00590A9A">
        <w:rPr>
          <w:noProof w:val="0"/>
          <w:kern w:val="24"/>
          <w:szCs w:val="24"/>
          <w:lang w:val="lt-LT"/>
        </w:rPr>
        <w:t xml:space="preserve"> tyrimams atlikti;</w:t>
      </w:r>
    </w:p>
    <w:p w14:paraId="3D2B0E45" w14:textId="00F0E7D1" w:rsidR="004468B8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5A15EA" w:rsidRPr="00590A9A">
        <w:rPr>
          <w:noProof w:val="0"/>
          <w:kern w:val="24"/>
          <w:szCs w:val="24"/>
          <w:lang w:val="lt-LT"/>
        </w:rPr>
        <w:t xml:space="preserve">3.2. </w:t>
      </w:r>
      <w:r w:rsidR="004468B8" w:rsidRPr="00590A9A">
        <w:rPr>
          <w:noProof w:val="0"/>
          <w:szCs w:val="24"/>
          <w:lang w:val="lt-LT"/>
        </w:rPr>
        <w:t xml:space="preserve">pagal mokyklos paskirto asmens pateiktus ir šio asmens prieš kiekvieną tyrimą atnaujinamus kontaktiniame ugdyme dalyvaujančių mokinių ir mokyklos darbuotojų sąrašus </w:t>
      </w:r>
      <w:r w:rsidR="005A15EA" w:rsidRPr="00590A9A">
        <w:rPr>
          <w:noProof w:val="0"/>
          <w:kern w:val="24"/>
          <w:szCs w:val="24"/>
          <w:lang w:val="lt-LT"/>
        </w:rPr>
        <w:t xml:space="preserve">parengti mokinių ir mokyklos darbuotojų ėminių kaupinių </w:t>
      </w:r>
      <w:proofErr w:type="spellStart"/>
      <w:r w:rsidR="005A15EA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5A15EA" w:rsidRPr="00590A9A">
        <w:rPr>
          <w:noProof w:val="0"/>
          <w:kern w:val="24"/>
          <w:szCs w:val="24"/>
          <w:lang w:val="lt-LT"/>
        </w:rPr>
        <w:t xml:space="preserve"> tyrimui paėmimo grafiką, jį suderinti su mokyklos darbuotojais;</w:t>
      </w:r>
    </w:p>
    <w:p w14:paraId="12D73ECA" w14:textId="7C23B4AC" w:rsidR="005A15EA" w:rsidRPr="00590A9A" w:rsidRDefault="00FC0D85" w:rsidP="00FC0D85">
      <w:pPr>
        <w:tabs>
          <w:tab w:val="left" w:pos="1080"/>
        </w:tabs>
        <w:jc w:val="both"/>
        <w:rPr>
          <w:noProof w:val="0"/>
          <w:color w:val="000000"/>
          <w:kern w:val="24"/>
          <w:szCs w:val="24"/>
          <w:lang w:val="lt-LT"/>
        </w:rPr>
      </w:pPr>
      <w:r w:rsidRPr="00590A9A">
        <w:rPr>
          <w:noProof w:val="0"/>
          <w:color w:val="000000"/>
          <w:kern w:val="24"/>
          <w:szCs w:val="24"/>
          <w:lang w:val="lt-LT"/>
        </w:rPr>
        <w:tab/>
      </w:r>
      <w:r w:rsidR="005A15EA" w:rsidRPr="00590A9A">
        <w:rPr>
          <w:noProof w:val="0"/>
          <w:color w:val="000000"/>
          <w:kern w:val="24"/>
          <w:szCs w:val="24"/>
          <w:lang w:val="lt-LT"/>
        </w:rPr>
        <w:t xml:space="preserve">3.3. </w:t>
      </w:r>
      <w:r w:rsidR="004468B8" w:rsidRPr="00590A9A">
        <w:rPr>
          <w:noProof w:val="0"/>
          <w:color w:val="000000"/>
          <w:kern w:val="24"/>
          <w:szCs w:val="24"/>
          <w:lang w:val="lt-LT"/>
        </w:rPr>
        <w:t>mokiniams</w:t>
      </w:r>
      <w:r w:rsidR="0016173A" w:rsidRPr="00590A9A">
        <w:rPr>
          <w:noProof w:val="0"/>
          <w:color w:val="000000"/>
          <w:kern w:val="24"/>
          <w:szCs w:val="24"/>
          <w:lang w:val="lt-LT"/>
        </w:rPr>
        <w:t>,</w:t>
      </w:r>
      <w:r w:rsidR="004468B8" w:rsidRPr="00590A9A">
        <w:rPr>
          <w:noProof w:val="0"/>
          <w:color w:val="000000"/>
          <w:kern w:val="24"/>
          <w:szCs w:val="24"/>
          <w:lang w:val="lt-LT"/>
        </w:rPr>
        <w:t xml:space="preserve"> sugrįžusiems į ugdymo procesą kontaktiniu būdu</w:t>
      </w:r>
      <w:r w:rsidR="0016173A" w:rsidRPr="00590A9A">
        <w:rPr>
          <w:noProof w:val="0"/>
          <w:color w:val="000000"/>
          <w:kern w:val="24"/>
          <w:szCs w:val="24"/>
          <w:lang w:val="lt-LT"/>
        </w:rPr>
        <w:t>,</w:t>
      </w:r>
      <w:r w:rsidR="004468B8" w:rsidRPr="00590A9A">
        <w:rPr>
          <w:noProof w:val="0"/>
          <w:color w:val="000000"/>
          <w:kern w:val="24"/>
          <w:szCs w:val="24"/>
          <w:lang w:val="lt-LT"/>
        </w:rPr>
        <w:t xml:space="preserve"> </w:t>
      </w:r>
      <w:r w:rsidR="005A15EA" w:rsidRPr="00590A9A">
        <w:rPr>
          <w:noProof w:val="0"/>
          <w:color w:val="000000"/>
          <w:kern w:val="24"/>
          <w:szCs w:val="24"/>
          <w:lang w:val="lt-LT"/>
        </w:rPr>
        <w:t xml:space="preserve">organizuoti </w:t>
      </w:r>
      <w:r w:rsidR="004468B8" w:rsidRPr="00590A9A">
        <w:rPr>
          <w:noProof w:val="0"/>
          <w:kern w:val="24"/>
          <w:szCs w:val="24"/>
          <w:lang w:val="lt-LT"/>
        </w:rPr>
        <w:t xml:space="preserve">kaupinių </w:t>
      </w:r>
      <w:proofErr w:type="spellStart"/>
      <w:r w:rsidR="004468B8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4468B8" w:rsidRPr="00590A9A">
        <w:rPr>
          <w:noProof w:val="0"/>
          <w:kern w:val="24"/>
          <w:szCs w:val="24"/>
          <w:lang w:val="lt-LT"/>
        </w:rPr>
        <w:t xml:space="preserve"> </w:t>
      </w:r>
      <w:r w:rsidR="005A15EA" w:rsidRPr="00590A9A">
        <w:rPr>
          <w:noProof w:val="0"/>
          <w:color w:val="000000"/>
          <w:kern w:val="24"/>
          <w:szCs w:val="24"/>
          <w:lang w:val="lt-LT"/>
        </w:rPr>
        <w:t>tyrimo ėminių paėmimą klasėse arba mokykloje paruoštoje kitoje tam skirtoje vietoje, užtikrinant saugius mokinių judėjimo srautus ir asmens bei aplinkos higienos sąlygų laikymąsi joje;</w:t>
      </w:r>
    </w:p>
    <w:p w14:paraId="6690800E" w14:textId="12584160" w:rsidR="005A15EA" w:rsidRPr="00590A9A" w:rsidRDefault="00FC0D85" w:rsidP="00FC0D85">
      <w:pPr>
        <w:tabs>
          <w:tab w:val="left" w:pos="1080"/>
        </w:tabs>
        <w:jc w:val="both"/>
        <w:rPr>
          <w:noProof w:val="0"/>
          <w:color w:val="000000"/>
          <w:kern w:val="24"/>
          <w:szCs w:val="24"/>
          <w:lang w:val="lt-LT"/>
        </w:rPr>
      </w:pPr>
      <w:r w:rsidRPr="00590A9A">
        <w:rPr>
          <w:noProof w:val="0"/>
          <w:color w:val="000000"/>
          <w:kern w:val="24"/>
          <w:szCs w:val="24"/>
          <w:lang w:val="lt-LT"/>
        </w:rPr>
        <w:tab/>
      </w:r>
      <w:r w:rsidR="005A15EA" w:rsidRPr="00590A9A">
        <w:rPr>
          <w:noProof w:val="0"/>
          <w:kern w:val="24"/>
          <w:szCs w:val="24"/>
          <w:lang w:val="lt-LT"/>
        </w:rPr>
        <w:t xml:space="preserve">3.4. </w:t>
      </w:r>
      <w:r w:rsidR="005A15EA" w:rsidRPr="00590A9A">
        <w:rPr>
          <w:noProof w:val="0"/>
          <w:color w:val="000000"/>
          <w:kern w:val="24"/>
          <w:szCs w:val="24"/>
          <w:lang w:val="lt-LT"/>
        </w:rPr>
        <w:t xml:space="preserve">prižiūrėti ėminių kaupinių </w:t>
      </w:r>
      <w:proofErr w:type="spellStart"/>
      <w:r w:rsidR="005A15EA" w:rsidRPr="00590A9A">
        <w:rPr>
          <w:noProof w:val="0"/>
          <w:color w:val="000000"/>
          <w:kern w:val="24"/>
          <w:szCs w:val="24"/>
          <w:lang w:val="lt-LT"/>
        </w:rPr>
        <w:t>PGR</w:t>
      </w:r>
      <w:proofErr w:type="spellEnd"/>
      <w:r w:rsidR="005A15EA" w:rsidRPr="00590A9A">
        <w:rPr>
          <w:noProof w:val="0"/>
          <w:color w:val="000000"/>
          <w:kern w:val="24"/>
          <w:szCs w:val="24"/>
          <w:lang w:val="lt-LT"/>
        </w:rPr>
        <w:t xml:space="preserve"> tyrimui paėmimą;</w:t>
      </w:r>
    </w:p>
    <w:p w14:paraId="508D8D86" w14:textId="0B5A28E2" w:rsidR="0006580D" w:rsidRPr="00590A9A" w:rsidRDefault="0006580D" w:rsidP="00FC0D85">
      <w:pPr>
        <w:tabs>
          <w:tab w:val="left" w:pos="1080"/>
        </w:tabs>
        <w:jc w:val="both"/>
        <w:rPr>
          <w:noProof w:val="0"/>
          <w:color w:val="000000"/>
          <w:kern w:val="24"/>
          <w:szCs w:val="24"/>
          <w:lang w:val="lt-LT"/>
        </w:rPr>
      </w:pPr>
      <w:r w:rsidRPr="00590A9A">
        <w:rPr>
          <w:noProof w:val="0"/>
          <w:color w:val="000000"/>
          <w:kern w:val="24"/>
          <w:szCs w:val="24"/>
          <w:lang w:val="lt-LT"/>
        </w:rPr>
        <w:tab/>
        <w:t>3.5.</w:t>
      </w:r>
      <w:r w:rsidR="004468B8" w:rsidRPr="00590A9A">
        <w:rPr>
          <w:noProof w:val="0"/>
          <w:color w:val="000000"/>
          <w:szCs w:val="24"/>
          <w:lang w:val="lt-LT"/>
        </w:rPr>
        <w:t xml:space="preserve"> suformuoti kaupinį </w:t>
      </w:r>
      <w:proofErr w:type="spellStart"/>
      <w:r w:rsidR="004468B8" w:rsidRPr="00590A9A">
        <w:rPr>
          <w:noProof w:val="0"/>
          <w:color w:val="000000"/>
          <w:szCs w:val="24"/>
          <w:lang w:val="lt-LT"/>
        </w:rPr>
        <w:t>PGR</w:t>
      </w:r>
      <w:proofErr w:type="spellEnd"/>
      <w:r w:rsidR="004468B8" w:rsidRPr="00590A9A">
        <w:rPr>
          <w:noProof w:val="0"/>
          <w:color w:val="000000"/>
          <w:szCs w:val="24"/>
          <w:lang w:val="lt-LT"/>
        </w:rPr>
        <w:t xml:space="preserve"> tyrimui ir suvesti duomenis, reikalingus kaupinių </w:t>
      </w:r>
      <w:proofErr w:type="spellStart"/>
      <w:r w:rsidR="004468B8" w:rsidRPr="00590A9A">
        <w:rPr>
          <w:noProof w:val="0"/>
          <w:color w:val="000000"/>
          <w:szCs w:val="24"/>
          <w:lang w:val="lt-LT"/>
        </w:rPr>
        <w:t>PGR</w:t>
      </w:r>
      <w:proofErr w:type="spellEnd"/>
      <w:r w:rsidR="004468B8" w:rsidRPr="00590A9A">
        <w:rPr>
          <w:noProof w:val="0"/>
          <w:color w:val="000000"/>
          <w:szCs w:val="24"/>
          <w:lang w:val="lt-LT"/>
        </w:rPr>
        <w:t xml:space="preserve"> tyrimo užsakymo </w:t>
      </w:r>
      <w:proofErr w:type="spellStart"/>
      <w:r w:rsidR="004468B8" w:rsidRPr="00590A9A">
        <w:rPr>
          <w:noProof w:val="0"/>
          <w:color w:val="000000"/>
          <w:szCs w:val="24"/>
          <w:lang w:val="lt-LT"/>
        </w:rPr>
        <w:t>ESPBI</w:t>
      </w:r>
      <w:proofErr w:type="spellEnd"/>
      <w:r w:rsidR="004468B8" w:rsidRPr="00590A9A">
        <w:rPr>
          <w:noProof w:val="0"/>
          <w:color w:val="000000"/>
          <w:szCs w:val="24"/>
          <w:lang w:val="lt-LT"/>
        </w:rPr>
        <w:t xml:space="preserve"> </w:t>
      </w:r>
      <w:proofErr w:type="spellStart"/>
      <w:r w:rsidR="004468B8" w:rsidRPr="00590A9A">
        <w:rPr>
          <w:noProof w:val="0"/>
          <w:color w:val="000000"/>
          <w:szCs w:val="24"/>
          <w:lang w:val="lt-LT"/>
        </w:rPr>
        <w:t>IS</w:t>
      </w:r>
      <w:proofErr w:type="spellEnd"/>
      <w:r w:rsidR="004468B8" w:rsidRPr="00590A9A">
        <w:rPr>
          <w:noProof w:val="0"/>
          <w:color w:val="000000"/>
          <w:szCs w:val="24"/>
          <w:lang w:val="lt-LT"/>
        </w:rPr>
        <w:t xml:space="preserve"> formai E200 „Laboratorinio tyrimo užsakymas“ parengti;</w:t>
      </w:r>
    </w:p>
    <w:p w14:paraId="617B31DB" w14:textId="7141581B" w:rsidR="005A15EA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color w:val="000000"/>
          <w:kern w:val="24"/>
          <w:szCs w:val="24"/>
          <w:lang w:val="lt-LT"/>
        </w:rPr>
        <w:tab/>
      </w:r>
      <w:r w:rsidR="0006580D" w:rsidRPr="00590A9A">
        <w:rPr>
          <w:noProof w:val="0"/>
          <w:kern w:val="24"/>
          <w:szCs w:val="24"/>
          <w:lang w:val="lt-LT"/>
        </w:rPr>
        <w:t>3.6</w:t>
      </w:r>
      <w:r w:rsidR="005A15EA" w:rsidRPr="00590A9A">
        <w:rPr>
          <w:noProof w:val="0"/>
          <w:kern w:val="24"/>
          <w:szCs w:val="24"/>
          <w:lang w:val="lt-LT"/>
        </w:rPr>
        <w:t xml:space="preserve">. paruošti mokinių ir mokyklos darbuotojų paimtus ėminius kaupinių </w:t>
      </w:r>
      <w:proofErr w:type="spellStart"/>
      <w:r w:rsidR="005A15EA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5A15EA" w:rsidRPr="00590A9A">
        <w:rPr>
          <w:noProof w:val="0"/>
          <w:kern w:val="24"/>
          <w:szCs w:val="24"/>
          <w:lang w:val="lt-LT"/>
        </w:rPr>
        <w:t xml:space="preserve"> tyrimui transportavimui į laboratoriją, juos supakuojant antrinėje ir tretinėje ėminio pakuotėse;</w:t>
      </w:r>
    </w:p>
    <w:p w14:paraId="16A65DA9" w14:textId="77777777" w:rsidR="00670E84" w:rsidRPr="00590A9A" w:rsidRDefault="004468B8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  <w:t>3.7.</w:t>
      </w:r>
      <w:r w:rsidR="005A15EA" w:rsidRPr="00590A9A">
        <w:rPr>
          <w:noProof w:val="0"/>
          <w:kern w:val="24"/>
          <w:szCs w:val="24"/>
          <w:lang w:val="lt-LT"/>
        </w:rPr>
        <w:t xml:space="preserve"> pagal poreikį pateikti viešajai įstaigai Kauno greitosios medicinos pagalbos stočiai (toliau – Kauno </w:t>
      </w:r>
      <w:proofErr w:type="spellStart"/>
      <w:r w:rsidR="005A15EA" w:rsidRPr="00590A9A">
        <w:rPr>
          <w:noProof w:val="0"/>
          <w:kern w:val="24"/>
          <w:szCs w:val="24"/>
          <w:lang w:val="lt-LT"/>
        </w:rPr>
        <w:t>GMP</w:t>
      </w:r>
      <w:proofErr w:type="spellEnd"/>
      <w:r w:rsidR="005A15EA" w:rsidRPr="00590A9A">
        <w:rPr>
          <w:noProof w:val="0"/>
          <w:kern w:val="24"/>
          <w:szCs w:val="24"/>
          <w:lang w:val="lt-LT"/>
        </w:rPr>
        <w:t xml:space="preserve">) duomenis, reikalingus mokinių ir mokyklos darbuotojų </w:t>
      </w:r>
      <w:r w:rsidR="0006580D" w:rsidRPr="00590A9A">
        <w:rPr>
          <w:noProof w:val="0"/>
          <w:kern w:val="24"/>
          <w:szCs w:val="24"/>
          <w:lang w:val="lt-LT"/>
        </w:rPr>
        <w:t xml:space="preserve">profilaktinių tyrimų </w:t>
      </w:r>
      <w:r w:rsidR="00670E84" w:rsidRPr="00590A9A">
        <w:rPr>
          <w:noProof w:val="0"/>
          <w:kern w:val="24"/>
          <w:szCs w:val="24"/>
          <w:lang w:val="lt-LT"/>
        </w:rPr>
        <w:t xml:space="preserve">(antigeno testų) </w:t>
      </w:r>
      <w:r w:rsidR="0006580D" w:rsidRPr="00590A9A">
        <w:rPr>
          <w:noProof w:val="0"/>
          <w:kern w:val="24"/>
          <w:szCs w:val="24"/>
          <w:lang w:val="lt-LT"/>
        </w:rPr>
        <w:t>užsakymui</w:t>
      </w:r>
      <w:r w:rsidR="00670E84" w:rsidRPr="00590A9A">
        <w:rPr>
          <w:noProof w:val="0"/>
          <w:kern w:val="24"/>
          <w:szCs w:val="24"/>
          <w:lang w:val="lt-LT"/>
        </w:rPr>
        <w:t>;</w:t>
      </w:r>
    </w:p>
    <w:p w14:paraId="009A2E35" w14:textId="6979EFC0" w:rsidR="00B723FC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5A15EA" w:rsidRPr="00590A9A">
        <w:rPr>
          <w:noProof w:val="0"/>
          <w:kern w:val="24"/>
          <w:szCs w:val="24"/>
          <w:lang w:val="lt-LT"/>
        </w:rPr>
        <w:t>3.</w:t>
      </w:r>
      <w:r w:rsidR="004468B8" w:rsidRPr="00590A9A">
        <w:rPr>
          <w:noProof w:val="0"/>
          <w:kern w:val="24"/>
          <w:szCs w:val="24"/>
          <w:lang w:val="lt-LT"/>
        </w:rPr>
        <w:t>8.</w:t>
      </w:r>
      <w:r w:rsidR="005A15EA" w:rsidRPr="00590A9A">
        <w:rPr>
          <w:noProof w:val="0"/>
          <w:kern w:val="24"/>
          <w:szCs w:val="24"/>
          <w:lang w:val="lt-LT"/>
        </w:rPr>
        <w:t xml:space="preserve"> reguliariai informuoti mokyklos bendruomenę apie rizikos užsikrėsti COVID-19 liga (</w:t>
      </w:r>
      <w:proofErr w:type="spellStart"/>
      <w:r w:rsidR="005A15EA" w:rsidRPr="00590A9A">
        <w:rPr>
          <w:noProof w:val="0"/>
          <w:kern w:val="24"/>
          <w:szCs w:val="24"/>
          <w:lang w:val="lt-LT"/>
        </w:rPr>
        <w:t>koronaviruso</w:t>
      </w:r>
      <w:proofErr w:type="spellEnd"/>
      <w:r w:rsidR="005A15EA" w:rsidRPr="00590A9A">
        <w:rPr>
          <w:noProof w:val="0"/>
          <w:kern w:val="24"/>
          <w:szCs w:val="24"/>
          <w:lang w:val="lt-LT"/>
        </w:rPr>
        <w:t xml:space="preserve"> infekcija) valdymą</w:t>
      </w:r>
      <w:r w:rsidR="0016173A" w:rsidRPr="00590A9A">
        <w:rPr>
          <w:noProof w:val="0"/>
          <w:kern w:val="24"/>
          <w:szCs w:val="24"/>
          <w:lang w:val="lt-LT"/>
        </w:rPr>
        <w:t>.</w:t>
      </w:r>
    </w:p>
    <w:p w14:paraId="35EB4839" w14:textId="02CE8F09" w:rsidR="00913518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color w:val="00000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 xml:space="preserve">4. </w:t>
      </w:r>
      <w:r w:rsidR="00913518" w:rsidRPr="00590A9A">
        <w:rPr>
          <w:noProof w:val="0"/>
          <w:color w:val="000000"/>
          <w:spacing w:val="100"/>
          <w:kern w:val="24"/>
          <w:szCs w:val="24"/>
          <w:lang w:val="lt-LT"/>
        </w:rPr>
        <w:t>Įpareigoju</w:t>
      </w:r>
      <w:r w:rsidR="004468B8" w:rsidRPr="00590A9A">
        <w:rPr>
          <w:noProof w:val="0"/>
          <w:color w:val="000000"/>
          <w:kern w:val="24"/>
          <w:szCs w:val="24"/>
          <w:lang w:val="lt-LT"/>
        </w:rPr>
        <w:t xml:space="preserve"> </w:t>
      </w:r>
      <w:r w:rsidR="004468B8" w:rsidRPr="00590A9A">
        <w:rPr>
          <w:noProof w:val="0"/>
          <w:kern w:val="24"/>
          <w:szCs w:val="24"/>
          <w:lang w:val="lt-LT"/>
        </w:rPr>
        <w:t xml:space="preserve">Visagino „Verdenės“ gimnazijos direktorę Olgą </w:t>
      </w:r>
      <w:proofErr w:type="spellStart"/>
      <w:r w:rsidR="004468B8" w:rsidRPr="00590A9A">
        <w:rPr>
          <w:noProof w:val="0"/>
          <w:kern w:val="24"/>
          <w:szCs w:val="24"/>
          <w:lang w:val="lt-LT"/>
        </w:rPr>
        <w:t>Černis</w:t>
      </w:r>
      <w:proofErr w:type="spellEnd"/>
      <w:r w:rsidR="004468B8" w:rsidRPr="00590A9A">
        <w:rPr>
          <w:noProof w:val="0"/>
          <w:kern w:val="24"/>
          <w:szCs w:val="24"/>
          <w:lang w:val="lt-LT"/>
        </w:rPr>
        <w:t>:</w:t>
      </w:r>
    </w:p>
    <w:p w14:paraId="1E3E898D" w14:textId="2DCF59C9" w:rsidR="00913518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 xml:space="preserve">4.1. užtikrinti, kad sutinkantys dalyvauti tyrime mokinių </w:t>
      </w:r>
      <w:r w:rsidR="00382D8D" w:rsidRPr="00590A9A">
        <w:rPr>
          <w:noProof w:val="0"/>
          <w:kern w:val="24"/>
          <w:szCs w:val="24"/>
          <w:lang w:val="lt-LT"/>
        </w:rPr>
        <w:t>atstovai pagal įstatymą</w:t>
      </w:r>
      <w:r w:rsidR="00913518" w:rsidRPr="00590A9A">
        <w:rPr>
          <w:noProof w:val="0"/>
          <w:kern w:val="24"/>
          <w:szCs w:val="24"/>
          <w:lang w:val="lt-LT"/>
        </w:rPr>
        <w:t xml:space="preserve"> ir mokykl</w:t>
      </w:r>
      <w:r w:rsidR="00E250F3" w:rsidRPr="00590A9A">
        <w:rPr>
          <w:noProof w:val="0"/>
          <w:kern w:val="24"/>
          <w:szCs w:val="24"/>
          <w:lang w:val="lt-LT"/>
        </w:rPr>
        <w:t xml:space="preserve">os </w:t>
      </w:r>
      <w:r w:rsidR="00913518" w:rsidRPr="00590A9A">
        <w:rPr>
          <w:noProof w:val="0"/>
          <w:kern w:val="24"/>
          <w:szCs w:val="24"/>
          <w:lang w:val="lt-LT"/>
        </w:rPr>
        <w:t xml:space="preserve">darbuotojai pasirašytų sutikimus, kuriais būtų informuojami apie kaupinių </w:t>
      </w:r>
      <w:proofErr w:type="spellStart"/>
      <w:r w:rsidR="00913518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913518" w:rsidRPr="00590A9A">
        <w:rPr>
          <w:noProof w:val="0"/>
          <w:kern w:val="24"/>
          <w:szCs w:val="24"/>
          <w:lang w:val="lt-LT"/>
        </w:rPr>
        <w:t xml:space="preserve"> tyrimo tikslą, sąlygas, tvarką (pareigą, esant teigiamam kaupinių </w:t>
      </w:r>
      <w:proofErr w:type="spellStart"/>
      <w:r w:rsidR="00913518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913518" w:rsidRPr="00590A9A">
        <w:rPr>
          <w:noProof w:val="0"/>
          <w:kern w:val="24"/>
          <w:szCs w:val="24"/>
          <w:lang w:val="lt-LT"/>
        </w:rPr>
        <w:t xml:space="preserve"> tyrimo rezultatui, registruotis </w:t>
      </w:r>
      <w:proofErr w:type="spellStart"/>
      <w:r w:rsidR="00913518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913518" w:rsidRPr="00590A9A">
        <w:rPr>
          <w:noProof w:val="0"/>
          <w:kern w:val="24"/>
          <w:szCs w:val="24"/>
          <w:lang w:val="lt-LT"/>
        </w:rPr>
        <w:t xml:space="preserve"> tyrimui, siekiant nustatyti konkretų</w:t>
      </w:r>
      <w:r w:rsidR="00BE0EEF" w:rsidRPr="00590A9A">
        <w:rPr>
          <w:noProof w:val="0"/>
          <w:kern w:val="24"/>
          <w:szCs w:val="24"/>
          <w:lang w:val="lt-LT"/>
        </w:rPr>
        <w:t xml:space="preserve"> (-</w:t>
      </w:r>
      <w:proofErr w:type="spellStart"/>
      <w:r w:rsidR="00BE0EEF" w:rsidRPr="00590A9A">
        <w:rPr>
          <w:noProof w:val="0"/>
          <w:kern w:val="24"/>
          <w:szCs w:val="24"/>
          <w:lang w:val="lt-LT"/>
        </w:rPr>
        <w:t>čius</w:t>
      </w:r>
      <w:proofErr w:type="spellEnd"/>
      <w:r w:rsidR="00BE0EEF" w:rsidRPr="00590A9A">
        <w:rPr>
          <w:noProof w:val="0"/>
          <w:kern w:val="24"/>
          <w:szCs w:val="24"/>
          <w:lang w:val="lt-LT"/>
        </w:rPr>
        <w:t>)</w:t>
      </w:r>
      <w:r w:rsidR="00913518" w:rsidRPr="00590A9A">
        <w:rPr>
          <w:noProof w:val="0"/>
          <w:kern w:val="24"/>
          <w:szCs w:val="24"/>
          <w:lang w:val="lt-LT"/>
        </w:rPr>
        <w:t xml:space="preserve"> sergantį (-</w:t>
      </w:r>
      <w:proofErr w:type="spellStart"/>
      <w:r w:rsidR="00913518" w:rsidRPr="00590A9A">
        <w:rPr>
          <w:noProof w:val="0"/>
          <w:kern w:val="24"/>
          <w:szCs w:val="24"/>
          <w:lang w:val="lt-LT"/>
        </w:rPr>
        <w:t>čius</w:t>
      </w:r>
      <w:proofErr w:type="spellEnd"/>
      <w:r w:rsidR="00913518" w:rsidRPr="00590A9A">
        <w:rPr>
          <w:noProof w:val="0"/>
          <w:kern w:val="24"/>
          <w:szCs w:val="24"/>
          <w:lang w:val="lt-LT"/>
        </w:rPr>
        <w:t>) COVID-19 liga (</w:t>
      </w:r>
      <w:proofErr w:type="spellStart"/>
      <w:r w:rsidR="00913518" w:rsidRPr="00590A9A">
        <w:rPr>
          <w:noProof w:val="0"/>
          <w:kern w:val="24"/>
          <w:szCs w:val="24"/>
          <w:lang w:val="lt-LT"/>
        </w:rPr>
        <w:t>koronaviruso</w:t>
      </w:r>
      <w:proofErr w:type="spellEnd"/>
      <w:r w:rsidR="00913518" w:rsidRPr="00590A9A">
        <w:rPr>
          <w:noProof w:val="0"/>
          <w:kern w:val="24"/>
          <w:szCs w:val="24"/>
          <w:lang w:val="lt-LT"/>
        </w:rPr>
        <w:t xml:space="preserve"> infekcija) asmenį (-</w:t>
      </w:r>
      <w:proofErr w:type="spellStart"/>
      <w:r w:rsidR="00913518" w:rsidRPr="00590A9A">
        <w:rPr>
          <w:noProof w:val="0"/>
          <w:kern w:val="24"/>
          <w:szCs w:val="24"/>
          <w:lang w:val="lt-LT"/>
        </w:rPr>
        <w:t>is</w:t>
      </w:r>
      <w:proofErr w:type="spellEnd"/>
      <w:r w:rsidR="00913518" w:rsidRPr="00590A9A">
        <w:rPr>
          <w:noProof w:val="0"/>
          <w:kern w:val="24"/>
          <w:szCs w:val="24"/>
          <w:lang w:val="lt-LT"/>
        </w:rPr>
        <w:t xml:space="preserve">), pareigą apie kaupinių </w:t>
      </w:r>
      <w:proofErr w:type="spellStart"/>
      <w:r w:rsidR="00913518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913518" w:rsidRPr="00590A9A">
        <w:rPr>
          <w:noProof w:val="0"/>
          <w:kern w:val="24"/>
          <w:szCs w:val="24"/>
          <w:lang w:val="lt-LT"/>
        </w:rPr>
        <w:t xml:space="preserve"> tyrimo ir </w:t>
      </w:r>
      <w:proofErr w:type="spellStart"/>
      <w:r w:rsidR="00913518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913518" w:rsidRPr="00590A9A">
        <w:rPr>
          <w:noProof w:val="0"/>
          <w:kern w:val="24"/>
          <w:szCs w:val="24"/>
          <w:lang w:val="lt-LT"/>
        </w:rPr>
        <w:t xml:space="preserve"> tyrimo rezultatus pranešti mokykl</w:t>
      </w:r>
      <w:r w:rsidR="00E250F3" w:rsidRPr="00590A9A">
        <w:rPr>
          <w:noProof w:val="0"/>
          <w:kern w:val="24"/>
          <w:szCs w:val="24"/>
          <w:lang w:val="lt-LT"/>
        </w:rPr>
        <w:t>os</w:t>
      </w:r>
      <w:r w:rsidR="00913518" w:rsidRPr="00590A9A">
        <w:rPr>
          <w:noProof w:val="0"/>
          <w:kern w:val="24"/>
          <w:szCs w:val="24"/>
          <w:lang w:val="lt-LT"/>
        </w:rPr>
        <w:t xml:space="preserve"> vadov</w:t>
      </w:r>
      <w:r w:rsidR="00E250F3" w:rsidRPr="00590A9A">
        <w:rPr>
          <w:noProof w:val="0"/>
          <w:kern w:val="24"/>
          <w:szCs w:val="24"/>
          <w:lang w:val="lt-LT"/>
        </w:rPr>
        <w:t>ui</w:t>
      </w:r>
      <w:r w:rsidR="00913518" w:rsidRPr="00590A9A">
        <w:rPr>
          <w:noProof w:val="0"/>
          <w:kern w:val="24"/>
          <w:szCs w:val="24"/>
          <w:lang w:val="lt-LT"/>
        </w:rPr>
        <w:t xml:space="preserve">, </w:t>
      </w:r>
      <w:r w:rsidR="00382D8D" w:rsidRPr="00590A9A">
        <w:rPr>
          <w:noProof w:val="0"/>
          <w:kern w:val="24"/>
          <w:szCs w:val="24"/>
          <w:lang w:val="lt-LT"/>
        </w:rPr>
        <w:t xml:space="preserve">skiriamą izoliaciją </w:t>
      </w:r>
      <w:r w:rsidR="00913518" w:rsidRPr="00590A9A">
        <w:rPr>
          <w:noProof w:val="0"/>
          <w:kern w:val="24"/>
          <w:szCs w:val="24"/>
          <w:lang w:val="lt-LT"/>
        </w:rPr>
        <w:t>ir jos sąlygas, kitas pareigas, teises ir kt.) bei asmens duomenų tvarkymą;</w:t>
      </w:r>
    </w:p>
    <w:p w14:paraId="602FB92B" w14:textId="0F53A1F7" w:rsidR="00913518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 xml:space="preserve">4.2. paskirti už </w:t>
      </w:r>
      <w:r w:rsidR="00146394" w:rsidRPr="00590A9A">
        <w:rPr>
          <w:noProof w:val="0"/>
          <w:kern w:val="24"/>
          <w:szCs w:val="24"/>
          <w:lang w:val="lt-LT"/>
        </w:rPr>
        <w:t>profilaktinio</w:t>
      </w:r>
      <w:r w:rsidR="00913518" w:rsidRPr="00590A9A">
        <w:rPr>
          <w:noProof w:val="0"/>
          <w:kern w:val="24"/>
          <w:szCs w:val="24"/>
          <w:lang w:val="lt-LT"/>
        </w:rPr>
        <w:t xml:space="preserve"> tyrimo organizavimą atsakingą mokyklo</w:t>
      </w:r>
      <w:r w:rsidR="00E250F3" w:rsidRPr="00590A9A">
        <w:rPr>
          <w:noProof w:val="0"/>
          <w:kern w:val="24"/>
          <w:szCs w:val="24"/>
          <w:lang w:val="lt-LT"/>
        </w:rPr>
        <w:t>j</w:t>
      </w:r>
      <w:r w:rsidR="00913518" w:rsidRPr="00590A9A">
        <w:rPr>
          <w:noProof w:val="0"/>
          <w:kern w:val="24"/>
          <w:szCs w:val="24"/>
          <w:lang w:val="lt-LT"/>
        </w:rPr>
        <w:t>e darbuotoją, kuris:</w:t>
      </w:r>
    </w:p>
    <w:p w14:paraId="21DF8362" w14:textId="5D7698C5" w:rsidR="00913518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>4.2.1. žymė</w:t>
      </w:r>
      <w:r w:rsidR="00105885" w:rsidRPr="00590A9A">
        <w:rPr>
          <w:noProof w:val="0"/>
          <w:kern w:val="24"/>
          <w:szCs w:val="24"/>
          <w:lang w:val="lt-LT"/>
        </w:rPr>
        <w:t>s</w:t>
      </w:r>
      <w:r w:rsidR="00913518" w:rsidRPr="00590A9A">
        <w:rPr>
          <w:noProof w:val="0"/>
          <w:kern w:val="24"/>
          <w:szCs w:val="24"/>
          <w:lang w:val="lt-LT"/>
        </w:rPr>
        <w:t xml:space="preserve"> Mokinių registre mokinius, dėl kurių gautas sutikimas dalyvauti </w:t>
      </w:r>
      <w:r w:rsidR="007456FA" w:rsidRPr="00590A9A">
        <w:rPr>
          <w:noProof w:val="0"/>
          <w:kern w:val="24"/>
          <w:szCs w:val="24"/>
          <w:lang w:val="lt-LT"/>
        </w:rPr>
        <w:t>profilaktiniame</w:t>
      </w:r>
      <w:r w:rsidR="00913518" w:rsidRPr="00590A9A">
        <w:rPr>
          <w:noProof w:val="0"/>
          <w:kern w:val="24"/>
          <w:szCs w:val="24"/>
          <w:lang w:val="lt-LT"/>
        </w:rPr>
        <w:t xml:space="preserve"> tyrime, nurod</w:t>
      </w:r>
      <w:r w:rsidR="00146394" w:rsidRPr="00590A9A">
        <w:rPr>
          <w:noProof w:val="0"/>
          <w:kern w:val="24"/>
          <w:szCs w:val="24"/>
          <w:lang w:val="lt-LT"/>
        </w:rPr>
        <w:t>ant</w:t>
      </w:r>
      <w:r w:rsidR="00913518" w:rsidRPr="00590A9A">
        <w:rPr>
          <w:noProof w:val="0"/>
          <w:kern w:val="24"/>
          <w:szCs w:val="24"/>
          <w:lang w:val="lt-LT"/>
        </w:rPr>
        <w:t xml:space="preserve"> kontaktinį </w:t>
      </w:r>
      <w:r w:rsidR="007456FA" w:rsidRPr="00590A9A">
        <w:rPr>
          <w:noProof w:val="0"/>
          <w:kern w:val="24"/>
          <w:szCs w:val="24"/>
          <w:lang w:val="lt-LT"/>
        </w:rPr>
        <w:t>mokinio atstovo</w:t>
      </w:r>
      <w:r w:rsidR="00913518" w:rsidRPr="00590A9A">
        <w:rPr>
          <w:noProof w:val="0"/>
          <w:kern w:val="24"/>
          <w:szCs w:val="24"/>
          <w:lang w:val="lt-LT"/>
        </w:rPr>
        <w:t xml:space="preserve"> </w:t>
      </w:r>
      <w:r w:rsidR="007456FA" w:rsidRPr="00590A9A">
        <w:rPr>
          <w:noProof w:val="0"/>
          <w:kern w:val="24"/>
          <w:szCs w:val="24"/>
          <w:lang w:val="lt-LT"/>
        </w:rPr>
        <w:t xml:space="preserve">pagal įstatymą </w:t>
      </w:r>
      <w:r w:rsidR="00913518" w:rsidRPr="00590A9A">
        <w:rPr>
          <w:noProof w:val="0"/>
          <w:kern w:val="24"/>
          <w:szCs w:val="24"/>
          <w:lang w:val="lt-LT"/>
        </w:rPr>
        <w:t>telefono numerį, o atšaukus sutikimą, žymėjimą nuim</w:t>
      </w:r>
      <w:r w:rsidR="00105885" w:rsidRPr="00590A9A">
        <w:rPr>
          <w:noProof w:val="0"/>
          <w:kern w:val="24"/>
          <w:szCs w:val="24"/>
          <w:lang w:val="lt-LT"/>
        </w:rPr>
        <w:t>s</w:t>
      </w:r>
      <w:r w:rsidR="00913518" w:rsidRPr="00590A9A">
        <w:rPr>
          <w:noProof w:val="0"/>
          <w:kern w:val="24"/>
          <w:szCs w:val="24"/>
          <w:lang w:val="lt-LT"/>
        </w:rPr>
        <w:t>;</w:t>
      </w:r>
    </w:p>
    <w:p w14:paraId="16C01B80" w14:textId="43646076" w:rsidR="00913518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>4.2.2. bendradarbiau</w:t>
      </w:r>
      <w:r w:rsidR="00105885" w:rsidRPr="00590A9A">
        <w:rPr>
          <w:noProof w:val="0"/>
          <w:kern w:val="24"/>
          <w:szCs w:val="24"/>
          <w:lang w:val="lt-LT"/>
        </w:rPr>
        <w:t>damas</w:t>
      </w:r>
      <w:r w:rsidR="00913518" w:rsidRPr="00590A9A">
        <w:rPr>
          <w:noProof w:val="0"/>
          <w:kern w:val="24"/>
          <w:szCs w:val="24"/>
          <w:lang w:val="lt-LT"/>
        </w:rPr>
        <w:t xml:space="preserve"> su Rokiškio rajono savivaldybės visuomenės sveikatos biuru organizuo</w:t>
      </w:r>
      <w:r w:rsidR="00105885" w:rsidRPr="00590A9A">
        <w:rPr>
          <w:noProof w:val="0"/>
          <w:kern w:val="24"/>
          <w:szCs w:val="24"/>
          <w:lang w:val="lt-LT"/>
        </w:rPr>
        <w:t>s</w:t>
      </w:r>
      <w:r w:rsidR="00913518" w:rsidRPr="00590A9A">
        <w:rPr>
          <w:noProof w:val="0"/>
          <w:kern w:val="24"/>
          <w:szCs w:val="24"/>
          <w:lang w:val="lt-LT"/>
        </w:rPr>
        <w:t xml:space="preserve"> kaupinių </w:t>
      </w:r>
      <w:proofErr w:type="spellStart"/>
      <w:r w:rsidR="00913518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913518" w:rsidRPr="00590A9A">
        <w:rPr>
          <w:noProof w:val="0"/>
          <w:kern w:val="24"/>
          <w:szCs w:val="24"/>
          <w:lang w:val="lt-LT"/>
        </w:rPr>
        <w:t xml:space="preserve"> tyrimo ėminių paėmimą klasėse arba paruoš mokyklo</w:t>
      </w:r>
      <w:r w:rsidR="00E250F3" w:rsidRPr="00590A9A">
        <w:rPr>
          <w:noProof w:val="0"/>
          <w:kern w:val="24"/>
          <w:szCs w:val="24"/>
          <w:lang w:val="lt-LT"/>
        </w:rPr>
        <w:t>j</w:t>
      </w:r>
      <w:r w:rsidR="00913518" w:rsidRPr="00590A9A">
        <w:rPr>
          <w:noProof w:val="0"/>
          <w:kern w:val="24"/>
          <w:szCs w:val="24"/>
          <w:lang w:val="lt-LT"/>
        </w:rPr>
        <w:t>e tam skirtą vietą (patalpą) užtikrin</w:t>
      </w:r>
      <w:r w:rsidR="00BE0EEF" w:rsidRPr="00590A9A">
        <w:rPr>
          <w:noProof w:val="0"/>
          <w:kern w:val="24"/>
          <w:szCs w:val="24"/>
          <w:lang w:val="lt-LT"/>
        </w:rPr>
        <w:t>ant</w:t>
      </w:r>
      <w:r w:rsidR="00913518" w:rsidRPr="00590A9A">
        <w:rPr>
          <w:noProof w:val="0"/>
          <w:kern w:val="24"/>
          <w:szCs w:val="24"/>
          <w:lang w:val="lt-LT"/>
        </w:rPr>
        <w:t xml:space="preserve"> saugius mokinių judėjimo srautus ir asmens bei aplinkos higienos sąlygų laikymąsi;</w:t>
      </w:r>
    </w:p>
    <w:p w14:paraId="62EBA942" w14:textId="60263750" w:rsidR="00913518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16173A" w:rsidRPr="00590A9A">
        <w:rPr>
          <w:noProof w:val="0"/>
          <w:kern w:val="24"/>
          <w:szCs w:val="24"/>
          <w:lang w:val="lt-LT"/>
        </w:rPr>
        <w:t>4.3. reguliariai informuos</w:t>
      </w:r>
      <w:r w:rsidR="00913518" w:rsidRPr="00590A9A">
        <w:rPr>
          <w:noProof w:val="0"/>
          <w:kern w:val="24"/>
          <w:szCs w:val="24"/>
          <w:lang w:val="lt-LT"/>
        </w:rPr>
        <w:t xml:space="preserve"> </w:t>
      </w:r>
      <w:r w:rsidR="001F4CB7" w:rsidRPr="00590A9A">
        <w:rPr>
          <w:noProof w:val="0"/>
          <w:kern w:val="24"/>
          <w:szCs w:val="24"/>
          <w:lang w:val="lt-LT"/>
        </w:rPr>
        <w:t>profilaktiniame</w:t>
      </w:r>
      <w:r w:rsidR="00913518" w:rsidRPr="00590A9A">
        <w:rPr>
          <w:noProof w:val="0"/>
          <w:kern w:val="24"/>
          <w:szCs w:val="24"/>
          <w:lang w:val="lt-LT"/>
        </w:rPr>
        <w:t xml:space="preserve"> tyrime dalyvaujančius mokykl</w:t>
      </w:r>
      <w:r w:rsidR="00E250F3" w:rsidRPr="00590A9A">
        <w:rPr>
          <w:noProof w:val="0"/>
          <w:kern w:val="24"/>
          <w:szCs w:val="24"/>
          <w:lang w:val="lt-LT"/>
        </w:rPr>
        <w:t>os</w:t>
      </w:r>
      <w:r w:rsidR="00913518" w:rsidRPr="00590A9A">
        <w:rPr>
          <w:noProof w:val="0"/>
          <w:kern w:val="24"/>
          <w:szCs w:val="24"/>
          <w:lang w:val="lt-LT"/>
        </w:rPr>
        <w:t xml:space="preserve"> mokinių </w:t>
      </w:r>
      <w:r w:rsidR="007456FA" w:rsidRPr="00590A9A">
        <w:rPr>
          <w:noProof w:val="0"/>
          <w:kern w:val="24"/>
          <w:szCs w:val="24"/>
          <w:lang w:val="lt-LT"/>
        </w:rPr>
        <w:t>atstovus pagal įstatymą</w:t>
      </w:r>
      <w:r w:rsidR="00913518" w:rsidRPr="00590A9A">
        <w:rPr>
          <w:noProof w:val="0"/>
          <w:kern w:val="24"/>
          <w:szCs w:val="24"/>
          <w:lang w:val="lt-LT"/>
        </w:rPr>
        <w:t xml:space="preserve"> ir mokykl</w:t>
      </w:r>
      <w:r w:rsidR="00E250F3" w:rsidRPr="00590A9A">
        <w:rPr>
          <w:noProof w:val="0"/>
          <w:kern w:val="24"/>
          <w:szCs w:val="24"/>
          <w:lang w:val="lt-LT"/>
        </w:rPr>
        <w:t>os</w:t>
      </w:r>
      <w:r w:rsidR="00913518" w:rsidRPr="00590A9A">
        <w:rPr>
          <w:noProof w:val="0"/>
          <w:kern w:val="24"/>
          <w:szCs w:val="24"/>
          <w:lang w:val="lt-LT"/>
        </w:rPr>
        <w:t xml:space="preserve"> darbuotojus apie </w:t>
      </w:r>
      <w:r w:rsidR="007456FA" w:rsidRPr="00590A9A">
        <w:rPr>
          <w:noProof w:val="0"/>
          <w:kern w:val="24"/>
          <w:szCs w:val="24"/>
          <w:lang w:val="lt-LT"/>
        </w:rPr>
        <w:t>profilaktinio</w:t>
      </w:r>
      <w:r w:rsidR="00913518" w:rsidRPr="00590A9A">
        <w:rPr>
          <w:noProof w:val="0"/>
          <w:kern w:val="24"/>
          <w:szCs w:val="24"/>
          <w:lang w:val="lt-LT"/>
        </w:rPr>
        <w:t xml:space="preserve"> tyrimo organizavimą ir jo apibendrintus rezultatus, prireikus teik</w:t>
      </w:r>
      <w:r w:rsidR="007456FA" w:rsidRPr="00590A9A">
        <w:rPr>
          <w:noProof w:val="0"/>
          <w:kern w:val="24"/>
          <w:szCs w:val="24"/>
          <w:lang w:val="lt-LT"/>
        </w:rPr>
        <w:t>ti</w:t>
      </w:r>
      <w:r w:rsidR="00913518" w:rsidRPr="00590A9A">
        <w:rPr>
          <w:noProof w:val="0"/>
          <w:kern w:val="24"/>
          <w:szCs w:val="24"/>
          <w:lang w:val="lt-LT"/>
        </w:rPr>
        <w:t xml:space="preserve"> kitą su </w:t>
      </w:r>
      <w:r w:rsidR="007456FA" w:rsidRPr="00590A9A">
        <w:rPr>
          <w:noProof w:val="0"/>
          <w:kern w:val="24"/>
          <w:szCs w:val="24"/>
          <w:lang w:val="lt-LT"/>
        </w:rPr>
        <w:t>profilaktiniu</w:t>
      </w:r>
      <w:r w:rsidR="00913518" w:rsidRPr="00590A9A">
        <w:rPr>
          <w:noProof w:val="0"/>
          <w:kern w:val="24"/>
          <w:szCs w:val="24"/>
          <w:lang w:val="lt-LT"/>
        </w:rPr>
        <w:t xml:space="preserve"> tyrimu susijusią informaciją;</w:t>
      </w:r>
    </w:p>
    <w:p w14:paraId="05C925D1" w14:textId="77777777" w:rsidR="00913518" w:rsidRPr="00590A9A" w:rsidRDefault="00FC0D85" w:rsidP="00FC0D85">
      <w:pPr>
        <w:tabs>
          <w:tab w:val="left" w:pos="1080"/>
        </w:tabs>
        <w:jc w:val="both"/>
        <w:rPr>
          <w:noProof w:val="0"/>
          <w:color w:val="000000"/>
          <w:kern w:val="24"/>
          <w:szCs w:val="24"/>
          <w:shd w:val="clear" w:color="auto" w:fill="FFFFFF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>4.4. organizuojant mokinių ugdymą kontaktiniu būdu laikytis Lietuvos Respublikos sveikatos apsaugos ministro, valstybės lygio ekstremaliosios situacijos valstybės operacijų vadovo 2020 m. gruodžio 17 d. sprendimu Nr. V-2934 „</w:t>
      </w:r>
      <w:r w:rsidR="00913518" w:rsidRPr="00590A9A">
        <w:rPr>
          <w:noProof w:val="0"/>
          <w:color w:val="000000"/>
          <w:kern w:val="24"/>
          <w:szCs w:val="24"/>
          <w:shd w:val="clear" w:color="auto" w:fill="FFFFFF"/>
          <w:lang w:val="lt-LT"/>
        </w:rPr>
        <w:t xml:space="preserve">Dėl </w:t>
      </w:r>
      <w:r w:rsidR="00913518" w:rsidRPr="00590A9A">
        <w:rPr>
          <w:noProof w:val="0"/>
          <w:kern w:val="24"/>
          <w:szCs w:val="24"/>
          <w:lang w:val="lt-LT"/>
        </w:rPr>
        <w:t>pradinio ugdymo organizavimo būtinų sąlygų</w:t>
      </w:r>
      <w:r w:rsidR="00913518" w:rsidRPr="00590A9A">
        <w:rPr>
          <w:noProof w:val="0"/>
          <w:color w:val="000000"/>
          <w:kern w:val="24"/>
          <w:szCs w:val="24"/>
          <w:shd w:val="clear" w:color="auto" w:fill="FFFFFF"/>
          <w:lang w:val="lt-LT"/>
        </w:rPr>
        <w:t>“ nustatytų reikalavimų;</w:t>
      </w:r>
    </w:p>
    <w:p w14:paraId="10BC786E" w14:textId="25C2BFC1" w:rsidR="00913518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color w:val="000000"/>
          <w:kern w:val="24"/>
          <w:szCs w:val="24"/>
          <w:shd w:val="clear" w:color="auto" w:fill="FFFFFF"/>
          <w:lang w:val="lt-LT"/>
        </w:rPr>
        <w:tab/>
      </w:r>
      <w:r w:rsidR="00913518" w:rsidRPr="00590A9A">
        <w:rPr>
          <w:noProof w:val="0"/>
          <w:color w:val="000000"/>
          <w:kern w:val="24"/>
          <w:szCs w:val="24"/>
          <w:shd w:val="clear" w:color="auto" w:fill="FFFFFF"/>
          <w:lang w:val="lt-LT"/>
        </w:rPr>
        <w:t xml:space="preserve">4.5. </w:t>
      </w:r>
      <w:r w:rsidR="00913518" w:rsidRPr="00590A9A">
        <w:rPr>
          <w:noProof w:val="0"/>
          <w:kern w:val="24"/>
          <w:szCs w:val="24"/>
          <w:lang w:val="lt-LT"/>
        </w:rPr>
        <w:t xml:space="preserve">užtikrinti tinkamomis organizacinėmis ir techninėmis duomenų saugumo priemonėmis asmens duomenų, reikalingų organizuoti, koordinuoti ir vykdyti </w:t>
      </w:r>
      <w:r w:rsidR="007456FA" w:rsidRPr="00590A9A">
        <w:rPr>
          <w:noProof w:val="0"/>
          <w:kern w:val="24"/>
          <w:szCs w:val="24"/>
          <w:lang w:val="lt-LT"/>
        </w:rPr>
        <w:t>profilaktinį</w:t>
      </w:r>
      <w:r w:rsidR="00913518" w:rsidRPr="00590A9A">
        <w:rPr>
          <w:noProof w:val="0"/>
          <w:kern w:val="24"/>
          <w:szCs w:val="24"/>
          <w:lang w:val="lt-LT"/>
        </w:rPr>
        <w:t xml:space="preserve"> tyrimą, tvarkymo saugumą ir konfidencialumą.</w:t>
      </w:r>
    </w:p>
    <w:p w14:paraId="2964BB9A" w14:textId="77777777" w:rsidR="00645DCB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>5</w:t>
      </w:r>
      <w:r w:rsidR="00A230F9" w:rsidRPr="00590A9A">
        <w:rPr>
          <w:noProof w:val="0"/>
          <w:kern w:val="24"/>
          <w:szCs w:val="24"/>
          <w:lang w:val="lt-LT"/>
        </w:rPr>
        <w:t xml:space="preserve">. </w:t>
      </w:r>
      <w:r w:rsidR="00A230F9" w:rsidRPr="00590A9A">
        <w:rPr>
          <w:noProof w:val="0"/>
          <w:spacing w:val="100"/>
          <w:kern w:val="24"/>
          <w:szCs w:val="24"/>
          <w:lang w:val="lt-LT"/>
        </w:rPr>
        <w:t>Paved</w:t>
      </w:r>
      <w:r w:rsidR="00A230F9" w:rsidRPr="00590A9A">
        <w:rPr>
          <w:noProof w:val="0"/>
          <w:kern w:val="24"/>
          <w:szCs w:val="24"/>
          <w:lang w:val="lt-LT"/>
        </w:rPr>
        <w:t>u</w:t>
      </w:r>
      <w:r w:rsidR="00645DCB" w:rsidRPr="00590A9A">
        <w:rPr>
          <w:noProof w:val="0"/>
          <w:kern w:val="24"/>
          <w:szCs w:val="24"/>
          <w:lang w:val="lt-LT"/>
        </w:rPr>
        <w:t>:</w:t>
      </w:r>
    </w:p>
    <w:p w14:paraId="187DB9CC" w14:textId="77777777" w:rsidR="00A230F9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>5</w:t>
      </w:r>
      <w:r w:rsidR="00645DCB" w:rsidRPr="00590A9A">
        <w:rPr>
          <w:noProof w:val="0"/>
          <w:kern w:val="24"/>
          <w:szCs w:val="24"/>
          <w:lang w:val="lt-LT"/>
        </w:rPr>
        <w:t>.1. V</w:t>
      </w:r>
      <w:r w:rsidR="00A230F9" w:rsidRPr="00590A9A">
        <w:rPr>
          <w:noProof w:val="0"/>
          <w:kern w:val="24"/>
          <w:szCs w:val="24"/>
          <w:lang w:val="lt-LT"/>
        </w:rPr>
        <w:t xml:space="preserve">šĮ </w:t>
      </w:r>
      <w:r w:rsidR="009D7B3E" w:rsidRPr="00590A9A">
        <w:rPr>
          <w:noProof w:val="0"/>
          <w:kern w:val="24"/>
          <w:szCs w:val="24"/>
          <w:lang w:val="lt-LT"/>
        </w:rPr>
        <w:t>Visagino pirminės sveikatos priežiūros centrui</w:t>
      </w:r>
      <w:r w:rsidR="00A230F9" w:rsidRPr="00590A9A">
        <w:rPr>
          <w:noProof w:val="0"/>
          <w:kern w:val="24"/>
          <w:szCs w:val="24"/>
          <w:lang w:val="lt-LT"/>
        </w:rPr>
        <w:t xml:space="preserve"> (toliau – </w:t>
      </w:r>
      <w:proofErr w:type="spellStart"/>
      <w:r w:rsidR="00A230F9" w:rsidRPr="00590A9A">
        <w:rPr>
          <w:noProof w:val="0"/>
          <w:kern w:val="24"/>
          <w:szCs w:val="24"/>
          <w:lang w:val="lt-LT"/>
        </w:rPr>
        <w:t>ASPĮ</w:t>
      </w:r>
      <w:proofErr w:type="spellEnd"/>
      <w:r w:rsidR="00A230F9" w:rsidRPr="00590A9A">
        <w:rPr>
          <w:noProof w:val="0"/>
          <w:kern w:val="24"/>
          <w:szCs w:val="24"/>
          <w:lang w:val="lt-LT"/>
        </w:rPr>
        <w:t>):</w:t>
      </w:r>
    </w:p>
    <w:p w14:paraId="2A4D7917" w14:textId="2190E631" w:rsidR="00A230F9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>5</w:t>
      </w:r>
      <w:r w:rsidR="00A230F9" w:rsidRPr="00590A9A">
        <w:rPr>
          <w:noProof w:val="0"/>
          <w:kern w:val="24"/>
          <w:szCs w:val="24"/>
          <w:lang w:val="lt-LT"/>
        </w:rPr>
        <w:t>.1.</w:t>
      </w:r>
      <w:r w:rsidR="00645DCB" w:rsidRPr="00590A9A">
        <w:rPr>
          <w:noProof w:val="0"/>
          <w:kern w:val="24"/>
          <w:szCs w:val="24"/>
          <w:lang w:val="lt-LT"/>
        </w:rPr>
        <w:t>1.</w:t>
      </w:r>
      <w:r w:rsidR="00A230F9" w:rsidRPr="00590A9A">
        <w:rPr>
          <w:noProof w:val="0"/>
          <w:kern w:val="24"/>
          <w:szCs w:val="24"/>
          <w:lang w:val="lt-LT"/>
        </w:rPr>
        <w:t xml:space="preserve"> organizuoti mokinių ir mokykl</w:t>
      </w:r>
      <w:r w:rsidR="00E250F3" w:rsidRPr="00590A9A">
        <w:rPr>
          <w:noProof w:val="0"/>
          <w:kern w:val="24"/>
          <w:szCs w:val="24"/>
          <w:lang w:val="lt-LT"/>
        </w:rPr>
        <w:t>os</w:t>
      </w:r>
      <w:r w:rsidR="00A230F9" w:rsidRPr="00590A9A">
        <w:rPr>
          <w:noProof w:val="0"/>
          <w:kern w:val="24"/>
          <w:szCs w:val="24"/>
          <w:lang w:val="lt-LT"/>
        </w:rPr>
        <w:t xml:space="preserve"> darbuotojų</w:t>
      </w:r>
      <w:r w:rsidR="007456FA" w:rsidRPr="00590A9A">
        <w:rPr>
          <w:noProof w:val="0"/>
          <w:kern w:val="24"/>
          <w:szCs w:val="24"/>
          <w:lang w:val="lt-LT"/>
        </w:rPr>
        <w:t>, išskyrus nurodytų šio įsakymo 2.3 papunktyje,</w:t>
      </w:r>
      <w:r w:rsidR="00A230F9" w:rsidRPr="00590A9A">
        <w:rPr>
          <w:noProof w:val="0"/>
          <w:kern w:val="24"/>
          <w:szCs w:val="24"/>
          <w:lang w:val="lt-LT"/>
        </w:rPr>
        <w:t xml:space="preserve"> registraciją </w:t>
      </w:r>
      <w:r w:rsidR="007456FA" w:rsidRPr="00590A9A">
        <w:rPr>
          <w:noProof w:val="0"/>
          <w:kern w:val="24"/>
          <w:szCs w:val="24"/>
          <w:lang w:val="lt-LT"/>
        </w:rPr>
        <w:t>antigeno testams</w:t>
      </w:r>
      <w:r w:rsidR="00DC5C33" w:rsidRPr="00590A9A">
        <w:rPr>
          <w:noProof w:val="0"/>
          <w:kern w:val="24"/>
          <w:szCs w:val="24"/>
          <w:lang w:val="lt-LT"/>
        </w:rPr>
        <w:t xml:space="preserve"> ir vykdyti ėminių šiems tyrimams paėmimą Visagino mobiliajame punkte 2021 m. </w:t>
      </w:r>
      <w:r w:rsidR="007456FA" w:rsidRPr="00590A9A">
        <w:rPr>
          <w:noProof w:val="0"/>
          <w:kern w:val="24"/>
          <w:szCs w:val="24"/>
          <w:lang w:val="lt-LT"/>
        </w:rPr>
        <w:t>gegužės 1</w:t>
      </w:r>
      <w:r w:rsidR="00DC5C33" w:rsidRPr="00590A9A">
        <w:rPr>
          <w:noProof w:val="0"/>
          <w:kern w:val="24"/>
          <w:szCs w:val="24"/>
          <w:lang w:val="lt-LT"/>
        </w:rPr>
        <w:t xml:space="preserve"> d.</w:t>
      </w:r>
      <w:r w:rsidR="00A230F9" w:rsidRPr="00590A9A">
        <w:rPr>
          <w:noProof w:val="0"/>
          <w:kern w:val="24"/>
          <w:szCs w:val="24"/>
          <w:lang w:val="lt-LT"/>
        </w:rPr>
        <w:t>;</w:t>
      </w:r>
    </w:p>
    <w:p w14:paraId="792B20BF" w14:textId="3D8E9563" w:rsidR="00A230F9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lastRenderedPageBreak/>
        <w:tab/>
      </w:r>
      <w:r w:rsidR="00913518" w:rsidRPr="00590A9A">
        <w:rPr>
          <w:noProof w:val="0"/>
          <w:kern w:val="24"/>
          <w:szCs w:val="24"/>
          <w:lang w:val="lt-LT"/>
        </w:rPr>
        <w:t>5</w:t>
      </w:r>
      <w:r w:rsidR="00A230F9" w:rsidRPr="00590A9A">
        <w:rPr>
          <w:noProof w:val="0"/>
          <w:kern w:val="24"/>
          <w:szCs w:val="24"/>
          <w:lang w:val="lt-LT"/>
        </w:rPr>
        <w:t>.</w:t>
      </w:r>
      <w:r w:rsidR="00645DCB" w:rsidRPr="00590A9A">
        <w:rPr>
          <w:noProof w:val="0"/>
          <w:kern w:val="24"/>
          <w:szCs w:val="24"/>
          <w:lang w:val="lt-LT"/>
        </w:rPr>
        <w:t>1.</w:t>
      </w:r>
      <w:r w:rsidR="00A230F9" w:rsidRPr="00590A9A">
        <w:rPr>
          <w:noProof w:val="0"/>
          <w:kern w:val="24"/>
          <w:szCs w:val="24"/>
          <w:lang w:val="lt-LT"/>
        </w:rPr>
        <w:t xml:space="preserve">2. </w:t>
      </w:r>
      <w:r w:rsidR="00DC5C33" w:rsidRPr="00590A9A">
        <w:rPr>
          <w:noProof w:val="0"/>
          <w:kern w:val="24"/>
          <w:szCs w:val="24"/>
          <w:lang w:val="lt-LT"/>
        </w:rPr>
        <w:t xml:space="preserve">paskirti </w:t>
      </w:r>
      <w:r w:rsidR="00645DCB" w:rsidRPr="00590A9A">
        <w:rPr>
          <w:noProof w:val="0"/>
          <w:kern w:val="24"/>
          <w:szCs w:val="24"/>
          <w:lang w:val="lt-LT"/>
        </w:rPr>
        <w:t xml:space="preserve">asmens sveikatos priežiūros specialistą, kuris prieš pradedant savarankiškai imti mėginius instruktuotų visus </w:t>
      </w:r>
      <w:r w:rsidR="007456FA" w:rsidRPr="00590A9A">
        <w:rPr>
          <w:noProof w:val="0"/>
          <w:kern w:val="24"/>
          <w:szCs w:val="24"/>
          <w:lang w:val="lt-LT"/>
        </w:rPr>
        <w:t>profilaktiniame</w:t>
      </w:r>
      <w:r w:rsidR="00645DCB" w:rsidRPr="00590A9A">
        <w:rPr>
          <w:noProof w:val="0"/>
          <w:kern w:val="24"/>
          <w:szCs w:val="24"/>
          <w:lang w:val="lt-LT"/>
        </w:rPr>
        <w:t xml:space="preserve"> tyrime dalyvaujančius mokyklos mokinius ir darbuotojus, kaip imti ėminius kaupinių </w:t>
      </w:r>
      <w:proofErr w:type="spellStart"/>
      <w:r w:rsidR="00645DCB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645DCB" w:rsidRPr="00590A9A">
        <w:rPr>
          <w:noProof w:val="0"/>
          <w:kern w:val="24"/>
          <w:szCs w:val="24"/>
          <w:lang w:val="lt-LT"/>
        </w:rPr>
        <w:t xml:space="preserve"> tyrimui;</w:t>
      </w:r>
    </w:p>
    <w:p w14:paraId="069444D6" w14:textId="2E6FFAC9" w:rsidR="00DC5C33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>5</w:t>
      </w:r>
      <w:r w:rsidR="00645DCB" w:rsidRPr="00590A9A">
        <w:rPr>
          <w:noProof w:val="0"/>
          <w:kern w:val="24"/>
          <w:szCs w:val="24"/>
          <w:lang w:val="lt-LT"/>
        </w:rPr>
        <w:t xml:space="preserve">.2. </w:t>
      </w:r>
      <w:r w:rsidR="00DC5C33" w:rsidRPr="00590A9A">
        <w:rPr>
          <w:noProof w:val="0"/>
          <w:kern w:val="24"/>
          <w:szCs w:val="24"/>
          <w:lang w:val="lt-LT"/>
        </w:rPr>
        <w:t>Visagino savivaldybės administracijos Transporto ir ūkio skyriui aprūpinti mokykl</w:t>
      </w:r>
      <w:r w:rsidR="00484CC8" w:rsidRPr="00590A9A">
        <w:rPr>
          <w:noProof w:val="0"/>
          <w:kern w:val="24"/>
          <w:szCs w:val="24"/>
          <w:lang w:val="lt-LT"/>
        </w:rPr>
        <w:t>ą</w:t>
      </w:r>
      <w:r w:rsidR="00DC5C33" w:rsidRPr="00590A9A">
        <w:rPr>
          <w:noProof w:val="0"/>
          <w:kern w:val="24"/>
          <w:szCs w:val="24"/>
          <w:lang w:val="lt-LT"/>
        </w:rPr>
        <w:t xml:space="preserve"> asmens apsaugos priemonėmis ir kitomis priemonėmis, kurios reikalingos kaupinių </w:t>
      </w:r>
      <w:proofErr w:type="spellStart"/>
      <w:r w:rsidR="00DC5C33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DC5C33" w:rsidRPr="00590A9A">
        <w:rPr>
          <w:noProof w:val="0"/>
          <w:kern w:val="24"/>
          <w:szCs w:val="24"/>
          <w:lang w:val="lt-LT"/>
        </w:rPr>
        <w:t xml:space="preserve"> tyrimo ėminių transportavimui</w:t>
      </w:r>
      <w:r w:rsidR="00BE0EEF" w:rsidRPr="00590A9A">
        <w:rPr>
          <w:noProof w:val="0"/>
          <w:kern w:val="24"/>
          <w:szCs w:val="24"/>
          <w:lang w:val="lt-LT"/>
        </w:rPr>
        <w:t>;</w:t>
      </w:r>
    </w:p>
    <w:p w14:paraId="01218C8E" w14:textId="77777777" w:rsidR="00645DCB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>5</w:t>
      </w:r>
      <w:r w:rsidR="00645DCB" w:rsidRPr="00590A9A">
        <w:rPr>
          <w:noProof w:val="0"/>
          <w:kern w:val="24"/>
          <w:szCs w:val="24"/>
          <w:lang w:val="lt-LT"/>
        </w:rPr>
        <w:t xml:space="preserve">.3. Visagino rekreacijos paslaugų centrui užtikrinti </w:t>
      </w:r>
      <w:proofErr w:type="spellStart"/>
      <w:r w:rsidR="00645DCB" w:rsidRPr="00590A9A">
        <w:rPr>
          <w:noProof w:val="0"/>
          <w:kern w:val="24"/>
          <w:szCs w:val="24"/>
          <w:lang w:val="lt-LT"/>
        </w:rPr>
        <w:t>virusologinių</w:t>
      </w:r>
      <w:proofErr w:type="spellEnd"/>
      <w:r w:rsidR="00645DCB" w:rsidRPr="00590A9A">
        <w:rPr>
          <w:noProof w:val="0"/>
          <w:kern w:val="24"/>
          <w:szCs w:val="24"/>
          <w:lang w:val="lt-LT"/>
        </w:rPr>
        <w:t xml:space="preserve"> terpių pristatymą į mokyklą iš Nacionalinės visuomenės sveikatos priežiūros laboratorijos ir kaupinių </w:t>
      </w:r>
      <w:proofErr w:type="spellStart"/>
      <w:r w:rsidR="00645DCB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645DCB" w:rsidRPr="00590A9A">
        <w:rPr>
          <w:noProof w:val="0"/>
          <w:kern w:val="24"/>
          <w:szCs w:val="24"/>
          <w:lang w:val="lt-LT"/>
        </w:rPr>
        <w:t xml:space="preserve"> tyrimo ėminių pristatymą į kaupinių </w:t>
      </w:r>
      <w:proofErr w:type="spellStart"/>
      <w:r w:rsidR="00645DCB" w:rsidRPr="00590A9A">
        <w:rPr>
          <w:noProof w:val="0"/>
          <w:kern w:val="24"/>
          <w:szCs w:val="24"/>
          <w:lang w:val="lt-LT"/>
        </w:rPr>
        <w:t>PGR</w:t>
      </w:r>
      <w:proofErr w:type="spellEnd"/>
      <w:r w:rsidR="00645DCB" w:rsidRPr="00590A9A">
        <w:rPr>
          <w:noProof w:val="0"/>
          <w:kern w:val="24"/>
          <w:szCs w:val="24"/>
          <w:lang w:val="lt-LT"/>
        </w:rPr>
        <w:t xml:space="preserve"> tyrimus atliekančias laboratorijas</w:t>
      </w:r>
      <w:r w:rsidR="00BE0EEF" w:rsidRPr="00590A9A">
        <w:rPr>
          <w:noProof w:val="0"/>
          <w:kern w:val="24"/>
          <w:szCs w:val="24"/>
          <w:lang w:val="lt-LT"/>
        </w:rPr>
        <w:t>;</w:t>
      </w:r>
    </w:p>
    <w:p w14:paraId="7F19C9A5" w14:textId="30D81B83" w:rsidR="00645DCB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913518" w:rsidRPr="00590A9A">
        <w:rPr>
          <w:noProof w:val="0"/>
          <w:kern w:val="24"/>
          <w:szCs w:val="24"/>
          <w:lang w:val="lt-LT"/>
        </w:rPr>
        <w:t>5</w:t>
      </w:r>
      <w:r w:rsidR="00645DCB" w:rsidRPr="00590A9A">
        <w:rPr>
          <w:noProof w:val="0"/>
          <w:kern w:val="24"/>
          <w:szCs w:val="24"/>
          <w:lang w:val="lt-LT"/>
        </w:rPr>
        <w:t xml:space="preserve">.4. Visagino socialinių paslaugų centrui </w:t>
      </w:r>
      <w:r w:rsidR="00146394" w:rsidRPr="00590A9A">
        <w:rPr>
          <w:noProof w:val="0"/>
          <w:kern w:val="24"/>
          <w:szCs w:val="24"/>
          <w:lang w:val="lt-LT"/>
        </w:rPr>
        <w:t xml:space="preserve">2021 m. gegužės 1 d. </w:t>
      </w:r>
      <w:r w:rsidR="00645DCB" w:rsidRPr="00590A9A">
        <w:rPr>
          <w:noProof w:val="0"/>
          <w:kern w:val="24"/>
          <w:szCs w:val="24"/>
          <w:lang w:val="lt-LT"/>
        </w:rPr>
        <w:t xml:space="preserve">prireikus, pagal patvirtintus įkainius, organizuoti mokinių ir mokyklos darbuotojų pavėžėjimą į </w:t>
      </w:r>
      <w:r w:rsidR="001F4CB7" w:rsidRPr="00590A9A">
        <w:rPr>
          <w:noProof w:val="0"/>
          <w:kern w:val="24"/>
          <w:szCs w:val="24"/>
          <w:lang w:val="lt-LT"/>
        </w:rPr>
        <w:t>Visagino mobilų punktą.</w:t>
      </w:r>
    </w:p>
    <w:p w14:paraId="1B59C9A3" w14:textId="77777777" w:rsidR="00A230F9" w:rsidRPr="00590A9A" w:rsidRDefault="00FC0D85" w:rsidP="00FC0D85">
      <w:pPr>
        <w:tabs>
          <w:tab w:val="left" w:pos="1080"/>
        </w:tabs>
        <w:jc w:val="both"/>
        <w:rPr>
          <w:noProof w:val="0"/>
          <w:kern w:val="24"/>
          <w:szCs w:val="24"/>
          <w:lang w:val="lt-LT"/>
        </w:rPr>
      </w:pPr>
      <w:r w:rsidRPr="00590A9A">
        <w:rPr>
          <w:noProof w:val="0"/>
          <w:kern w:val="24"/>
          <w:szCs w:val="24"/>
          <w:lang w:val="lt-LT"/>
        </w:rPr>
        <w:tab/>
      </w:r>
      <w:r w:rsidR="00645DCB" w:rsidRPr="00590A9A">
        <w:rPr>
          <w:noProof w:val="0"/>
          <w:kern w:val="24"/>
          <w:szCs w:val="24"/>
          <w:lang w:val="lt-LT"/>
        </w:rPr>
        <w:t xml:space="preserve">6. </w:t>
      </w:r>
      <w:r w:rsidR="00A230F9" w:rsidRPr="00590A9A">
        <w:rPr>
          <w:noProof w:val="0"/>
          <w:spacing w:val="100"/>
          <w:kern w:val="24"/>
          <w:szCs w:val="24"/>
          <w:lang w:val="lt-LT"/>
        </w:rPr>
        <w:t>Nustata</w:t>
      </w:r>
      <w:r w:rsidR="00A230F9" w:rsidRPr="00590A9A">
        <w:rPr>
          <w:noProof w:val="0"/>
          <w:kern w:val="24"/>
          <w:szCs w:val="24"/>
          <w:lang w:val="lt-LT"/>
        </w:rPr>
        <w:t xml:space="preserve">u, kad šis įsakymas skelbiamas </w:t>
      </w:r>
      <w:r w:rsidR="00D556C6" w:rsidRPr="00590A9A">
        <w:rPr>
          <w:noProof w:val="0"/>
          <w:kern w:val="24"/>
          <w:szCs w:val="24"/>
          <w:lang w:val="lt-LT"/>
        </w:rPr>
        <w:t xml:space="preserve">Visagino savivaldybės interneto svetainėje ir </w:t>
      </w:r>
      <w:r w:rsidR="00A230F9" w:rsidRPr="00590A9A">
        <w:rPr>
          <w:noProof w:val="0"/>
          <w:kern w:val="24"/>
          <w:szCs w:val="24"/>
          <w:lang w:val="lt-LT"/>
        </w:rPr>
        <w:t>Teisės aktų registre.</w:t>
      </w:r>
    </w:p>
    <w:p w14:paraId="5E99399F" w14:textId="77777777" w:rsidR="00AB1C25" w:rsidRPr="00590A9A" w:rsidRDefault="00AB1C25" w:rsidP="002704BA">
      <w:pPr>
        <w:jc w:val="both"/>
        <w:rPr>
          <w:noProof w:val="0"/>
          <w:kern w:val="24"/>
          <w:szCs w:val="24"/>
          <w:lang w:val="lt-LT"/>
        </w:rPr>
      </w:pPr>
    </w:p>
    <w:p w14:paraId="37446693" w14:textId="77777777" w:rsidR="00FC0D85" w:rsidRPr="00590A9A" w:rsidRDefault="00FC0D85" w:rsidP="002704BA">
      <w:pPr>
        <w:jc w:val="both"/>
        <w:rPr>
          <w:noProof w:val="0"/>
          <w:kern w:val="24"/>
          <w:szCs w:val="24"/>
          <w:lang w:val="lt-LT"/>
        </w:rPr>
      </w:pPr>
    </w:p>
    <w:p w14:paraId="561FD8C3" w14:textId="77777777" w:rsidR="00AB1C25" w:rsidRPr="00590A9A" w:rsidRDefault="00AB1C25" w:rsidP="00FC0D85">
      <w:pPr>
        <w:jc w:val="both"/>
        <w:rPr>
          <w:noProof w:val="0"/>
          <w:kern w:val="24"/>
          <w:szCs w:val="24"/>
          <w:lang w:val="lt-LT"/>
        </w:rPr>
      </w:pPr>
    </w:p>
    <w:tbl>
      <w:tblPr>
        <w:tblStyle w:val="Lentelstinklelis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9"/>
        <w:gridCol w:w="4954"/>
      </w:tblGrid>
      <w:tr w:rsidR="00AB1C25" w:rsidRPr="00590A9A" w14:paraId="32615AFB" w14:textId="77777777" w:rsidTr="00FC0D85">
        <w:tc>
          <w:tcPr>
            <w:tcW w:w="4969" w:type="dxa"/>
          </w:tcPr>
          <w:p w14:paraId="1ECB95FF" w14:textId="77777777" w:rsidR="00AB1C25" w:rsidRPr="00590A9A" w:rsidRDefault="00AB1C25" w:rsidP="002704BA">
            <w:pPr>
              <w:jc w:val="both"/>
              <w:rPr>
                <w:noProof w:val="0"/>
                <w:kern w:val="24"/>
                <w:szCs w:val="24"/>
                <w:lang w:val="lt-LT"/>
              </w:rPr>
            </w:pPr>
            <w:r w:rsidRPr="00590A9A">
              <w:rPr>
                <w:noProof w:val="0"/>
                <w:kern w:val="24"/>
                <w:szCs w:val="24"/>
                <w:lang w:val="lt-LT"/>
              </w:rPr>
              <w:t>Administracijos direktorius</w:t>
            </w:r>
          </w:p>
        </w:tc>
        <w:tc>
          <w:tcPr>
            <w:tcW w:w="4954" w:type="dxa"/>
          </w:tcPr>
          <w:p w14:paraId="0346135C" w14:textId="77777777" w:rsidR="00AB1C25" w:rsidRPr="00590A9A" w:rsidRDefault="00AB1C25" w:rsidP="00183559">
            <w:pPr>
              <w:jc w:val="right"/>
              <w:rPr>
                <w:noProof w:val="0"/>
                <w:kern w:val="24"/>
                <w:szCs w:val="24"/>
                <w:lang w:val="lt-LT"/>
              </w:rPr>
            </w:pPr>
            <w:r w:rsidRPr="00590A9A">
              <w:rPr>
                <w:noProof w:val="0"/>
                <w:kern w:val="24"/>
                <w:szCs w:val="24"/>
                <w:lang w:val="lt-LT"/>
              </w:rPr>
              <w:t>Virginijus Andrius Bukauskas</w:t>
            </w:r>
          </w:p>
        </w:tc>
      </w:tr>
    </w:tbl>
    <w:p w14:paraId="5BEC2F9E" w14:textId="77777777" w:rsidR="00AB1C25" w:rsidRPr="00590A9A" w:rsidRDefault="00AB1C25" w:rsidP="002704BA">
      <w:pPr>
        <w:jc w:val="both"/>
        <w:rPr>
          <w:noProof w:val="0"/>
          <w:kern w:val="24"/>
          <w:szCs w:val="24"/>
          <w:lang w:val="lt-LT"/>
        </w:rPr>
      </w:pPr>
    </w:p>
    <w:sectPr w:rsidR="00AB1C25" w:rsidRPr="00590A9A" w:rsidSect="00837C18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8084" w14:textId="77777777" w:rsidR="00BE40EC" w:rsidRDefault="00BE40EC">
      <w:r>
        <w:separator/>
      </w:r>
    </w:p>
  </w:endnote>
  <w:endnote w:type="continuationSeparator" w:id="0">
    <w:p w14:paraId="0BA264F4" w14:textId="77777777" w:rsidR="00BE40EC" w:rsidRDefault="00BE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702A" w14:textId="77777777" w:rsidR="00BE40EC" w:rsidRDefault="00BE40EC">
      <w:r>
        <w:separator/>
      </w:r>
    </w:p>
  </w:footnote>
  <w:footnote w:type="continuationSeparator" w:id="0">
    <w:p w14:paraId="12C2B9C6" w14:textId="77777777" w:rsidR="00BE40EC" w:rsidRDefault="00BE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F370" w14:textId="77777777" w:rsidR="00AB1C25" w:rsidRDefault="001D6593" w:rsidP="002146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B1C2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6FF0ED7" w14:textId="77777777" w:rsidR="00AB1C25" w:rsidRDefault="00AB1C2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704A" w14:textId="4EA59AB3" w:rsidR="00AB1C25" w:rsidRPr="00FC0D85" w:rsidRDefault="001D6593" w:rsidP="002146AD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FC0D85">
      <w:rPr>
        <w:rStyle w:val="Puslapionumeris"/>
        <w:sz w:val="24"/>
        <w:szCs w:val="24"/>
      </w:rPr>
      <w:fldChar w:fldCharType="begin"/>
    </w:r>
    <w:r w:rsidR="00AB1C25" w:rsidRPr="00FC0D85">
      <w:rPr>
        <w:rStyle w:val="Puslapionumeris"/>
        <w:sz w:val="24"/>
        <w:szCs w:val="24"/>
      </w:rPr>
      <w:instrText xml:space="preserve">PAGE  </w:instrText>
    </w:r>
    <w:r w:rsidRPr="00FC0D85">
      <w:rPr>
        <w:rStyle w:val="Puslapionumeris"/>
        <w:sz w:val="24"/>
        <w:szCs w:val="24"/>
      </w:rPr>
      <w:fldChar w:fldCharType="separate"/>
    </w:r>
    <w:r w:rsidR="0016173A">
      <w:rPr>
        <w:rStyle w:val="Puslapionumeris"/>
        <w:sz w:val="24"/>
        <w:szCs w:val="24"/>
      </w:rPr>
      <w:t>3</w:t>
    </w:r>
    <w:r w:rsidRPr="00FC0D85">
      <w:rPr>
        <w:rStyle w:val="Puslapionumeris"/>
        <w:sz w:val="24"/>
        <w:szCs w:val="24"/>
      </w:rPr>
      <w:fldChar w:fldCharType="end"/>
    </w:r>
  </w:p>
  <w:p w14:paraId="2698B21B" w14:textId="77777777" w:rsidR="00AB1C25" w:rsidRPr="00FC0D85" w:rsidRDefault="00AB1C25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3A6"/>
    <w:multiLevelType w:val="multilevel"/>
    <w:tmpl w:val="84705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" w15:restartNumberingAfterBreak="0">
    <w:nsid w:val="10665A1F"/>
    <w:multiLevelType w:val="hybridMultilevel"/>
    <w:tmpl w:val="90942000"/>
    <w:lvl w:ilvl="0" w:tplc="171A8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868B6"/>
    <w:multiLevelType w:val="multilevel"/>
    <w:tmpl w:val="53600A2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27040D85"/>
    <w:multiLevelType w:val="multilevel"/>
    <w:tmpl w:val="84705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4" w15:restartNumberingAfterBreak="0">
    <w:nsid w:val="31570CE2"/>
    <w:multiLevelType w:val="multilevel"/>
    <w:tmpl w:val="DF88E66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5" w15:restartNumberingAfterBreak="0">
    <w:nsid w:val="32EF3A24"/>
    <w:multiLevelType w:val="multilevel"/>
    <w:tmpl w:val="C9C4F088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cs="Times New Roman" w:hint="default"/>
      </w:rPr>
    </w:lvl>
  </w:abstractNum>
  <w:abstractNum w:abstractNumId="6" w15:restartNumberingAfterBreak="0">
    <w:nsid w:val="3C780440"/>
    <w:multiLevelType w:val="hybridMultilevel"/>
    <w:tmpl w:val="2C38B66A"/>
    <w:lvl w:ilvl="0" w:tplc="C972A34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 w15:restartNumberingAfterBreak="0">
    <w:nsid w:val="40F12DDF"/>
    <w:multiLevelType w:val="multilevel"/>
    <w:tmpl w:val="0FB6285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pacing w:val="0"/>
      </w:rPr>
    </w:lvl>
    <w:lvl w:ilvl="1">
      <w:start w:val="1"/>
      <w:numFmt w:val="decimal"/>
      <w:isLgl/>
      <w:lvlText w:val="%1.%2."/>
      <w:lvlJc w:val="left"/>
      <w:pPr>
        <w:ind w:left="97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" w15:restartNumberingAfterBreak="0">
    <w:nsid w:val="434D234B"/>
    <w:multiLevelType w:val="multilevel"/>
    <w:tmpl w:val="3AB6D7A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/>
      </w:rPr>
    </w:lvl>
  </w:abstractNum>
  <w:abstractNum w:abstractNumId="9" w15:restartNumberingAfterBreak="0">
    <w:nsid w:val="528F0D39"/>
    <w:multiLevelType w:val="multilevel"/>
    <w:tmpl w:val="3AB6D7A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/>
      </w:rPr>
    </w:lvl>
  </w:abstractNum>
  <w:abstractNum w:abstractNumId="10" w15:restartNumberingAfterBreak="0">
    <w:nsid w:val="55EB68EE"/>
    <w:multiLevelType w:val="multilevel"/>
    <w:tmpl w:val="D4185B98"/>
    <w:lvl w:ilvl="0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E9"/>
    <w:rsid w:val="00003F7B"/>
    <w:rsid w:val="0000536E"/>
    <w:rsid w:val="000141AE"/>
    <w:rsid w:val="00015DEF"/>
    <w:rsid w:val="00016F44"/>
    <w:rsid w:val="000202AB"/>
    <w:rsid w:val="000215AB"/>
    <w:rsid w:val="000234E2"/>
    <w:rsid w:val="00040E57"/>
    <w:rsid w:val="00043820"/>
    <w:rsid w:val="00045A57"/>
    <w:rsid w:val="0004779D"/>
    <w:rsid w:val="000500CF"/>
    <w:rsid w:val="000510F6"/>
    <w:rsid w:val="00054D89"/>
    <w:rsid w:val="00055BAA"/>
    <w:rsid w:val="00061F4E"/>
    <w:rsid w:val="0006580D"/>
    <w:rsid w:val="00082983"/>
    <w:rsid w:val="0008649E"/>
    <w:rsid w:val="00094CF7"/>
    <w:rsid w:val="00094DA8"/>
    <w:rsid w:val="000A1131"/>
    <w:rsid w:val="000A5B22"/>
    <w:rsid w:val="000B08C9"/>
    <w:rsid w:val="000B310D"/>
    <w:rsid w:val="000B62DD"/>
    <w:rsid w:val="000B7905"/>
    <w:rsid w:val="000C36CB"/>
    <w:rsid w:val="000C4659"/>
    <w:rsid w:val="000C5116"/>
    <w:rsid w:val="000D4A76"/>
    <w:rsid w:val="000D4C10"/>
    <w:rsid w:val="000D4D18"/>
    <w:rsid w:val="000D6455"/>
    <w:rsid w:val="000E039A"/>
    <w:rsid w:val="000E5B2D"/>
    <w:rsid w:val="000E7B9A"/>
    <w:rsid w:val="000F7585"/>
    <w:rsid w:val="00101EB8"/>
    <w:rsid w:val="00105885"/>
    <w:rsid w:val="00112C04"/>
    <w:rsid w:val="001242B2"/>
    <w:rsid w:val="00130F4B"/>
    <w:rsid w:val="00134A3A"/>
    <w:rsid w:val="00146394"/>
    <w:rsid w:val="00151037"/>
    <w:rsid w:val="0016056E"/>
    <w:rsid w:val="0016173A"/>
    <w:rsid w:val="0017187D"/>
    <w:rsid w:val="00173A70"/>
    <w:rsid w:val="00173F36"/>
    <w:rsid w:val="00174C26"/>
    <w:rsid w:val="00175B39"/>
    <w:rsid w:val="00176B39"/>
    <w:rsid w:val="00176F04"/>
    <w:rsid w:val="00177A58"/>
    <w:rsid w:val="00183559"/>
    <w:rsid w:val="00185F02"/>
    <w:rsid w:val="0018660E"/>
    <w:rsid w:val="001A5509"/>
    <w:rsid w:val="001A5BA9"/>
    <w:rsid w:val="001B1C88"/>
    <w:rsid w:val="001B33FC"/>
    <w:rsid w:val="001B6FB6"/>
    <w:rsid w:val="001D4B02"/>
    <w:rsid w:val="001D6593"/>
    <w:rsid w:val="001D7A3E"/>
    <w:rsid w:val="001E152D"/>
    <w:rsid w:val="001E5AD6"/>
    <w:rsid w:val="001E73FC"/>
    <w:rsid w:val="001F4CB7"/>
    <w:rsid w:val="001F665C"/>
    <w:rsid w:val="0020309E"/>
    <w:rsid w:val="00205E65"/>
    <w:rsid w:val="002128D2"/>
    <w:rsid w:val="00212FF5"/>
    <w:rsid w:val="002130BF"/>
    <w:rsid w:val="002146AD"/>
    <w:rsid w:val="00216B5E"/>
    <w:rsid w:val="002173F2"/>
    <w:rsid w:val="0022634F"/>
    <w:rsid w:val="0022769F"/>
    <w:rsid w:val="00230072"/>
    <w:rsid w:val="00233066"/>
    <w:rsid w:val="002337FB"/>
    <w:rsid w:val="002338BF"/>
    <w:rsid w:val="00236664"/>
    <w:rsid w:val="00250EC2"/>
    <w:rsid w:val="00261C63"/>
    <w:rsid w:val="00262939"/>
    <w:rsid w:val="00263124"/>
    <w:rsid w:val="0026346D"/>
    <w:rsid w:val="00264AE6"/>
    <w:rsid w:val="002704BA"/>
    <w:rsid w:val="0028012E"/>
    <w:rsid w:val="0028183B"/>
    <w:rsid w:val="0028324E"/>
    <w:rsid w:val="00296703"/>
    <w:rsid w:val="002A1F35"/>
    <w:rsid w:val="002A4309"/>
    <w:rsid w:val="002A7BB8"/>
    <w:rsid w:val="002B6BA9"/>
    <w:rsid w:val="002C43C4"/>
    <w:rsid w:val="002C47CF"/>
    <w:rsid w:val="002C5F86"/>
    <w:rsid w:val="002D1619"/>
    <w:rsid w:val="002D2FFC"/>
    <w:rsid w:val="002D43E7"/>
    <w:rsid w:val="002D6E67"/>
    <w:rsid w:val="002E470C"/>
    <w:rsid w:val="002E6321"/>
    <w:rsid w:val="002E66F3"/>
    <w:rsid w:val="002F3492"/>
    <w:rsid w:val="002F43AA"/>
    <w:rsid w:val="003027BC"/>
    <w:rsid w:val="00305288"/>
    <w:rsid w:val="00305BB2"/>
    <w:rsid w:val="00307719"/>
    <w:rsid w:val="00310C00"/>
    <w:rsid w:val="0031533A"/>
    <w:rsid w:val="00321432"/>
    <w:rsid w:val="00321A0D"/>
    <w:rsid w:val="00321CCE"/>
    <w:rsid w:val="00324895"/>
    <w:rsid w:val="003366CB"/>
    <w:rsid w:val="003405EF"/>
    <w:rsid w:val="00341F46"/>
    <w:rsid w:val="00352A67"/>
    <w:rsid w:val="00352B62"/>
    <w:rsid w:val="00353B8B"/>
    <w:rsid w:val="00360E42"/>
    <w:rsid w:val="0036163F"/>
    <w:rsid w:val="00362D2D"/>
    <w:rsid w:val="00364D62"/>
    <w:rsid w:val="00365E83"/>
    <w:rsid w:val="00375B15"/>
    <w:rsid w:val="00382D8D"/>
    <w:rsid w:val="00384F00"/>
    <w:rsid w:val="0038560A"/>
    <w:rsid w:val="00390CF7"/>
    <w:rsid w:val="003939BF"/>
    <w:rsid w:val="0039697B"/>
    <w:rsid w:val="003A1C65"/>
    <w:rsid w:val="003A56D7"/>
    <w:rsid w:val="003B39AB"/>
    <w:rsid w:val="003B3B2C"/>
    <w:rsid w:val="003B408F"/>
    <w:rsid w:val="003B4863"/>
    <w:rsid w:val="003D1305"/>
    <w:rsid w:val="003D13DD"/>
    <w:rsid w:val="003D4D70"/>
    <w:rsid w:val="003E4E26"/>
    <w:rsid w:val="003E4F1A"/>
    <w:rsid w:val="003F2393"/>
    <w:rsid w:val="003F3709"/>
    <w:rsid w:val="00406069"/>
    <w:rsid w:val="0041187A"/>
    <w:rsid w:val="00412427"/>
    <w:rsid w:val="00412D03"/>
    <w:rsid w:val="00415CBA"/>
    <w:rsid w:val="00424F77"/>
    <w:rsid w:val="00427B4C"/>
    <w:rsid w:val="00432C04"/>
    <w:rsid w:val="004334C3"/>
    <w:rsid w:val="004366BF"/>
    <w:rsid w:val="00443E6F"/>
    <w:rsid w:val="00446036"/>
    <w:rsid w:val="004468B8"/>
    <w:rsid w:val="00446EAE"/>
    <w:rsid w:val="0045111D"/>
    <w:rsid w:val="00454044"/>
    <w:rsid w:val="0045552B"/>
    <w:rsid w:val="00463787"/>
    <w:rsid w:val="00464F85"/>
    <w:rsid w:val="00472161"/>
    <w:rsid w:val="0047334E"/>
    <w:rsid w:val="00477F34"/>
    <w:rsid w:val="0048136C"/>
    <w:rsid w:val="00483298"/>
    <w:rsid w:val="00484CC8"/>
    <w:rsid w:val="0049016C"/>
    <w:rsid w:val="00490609"/>
    <w:rsid w:val="00490698"/>
    <w:rsid w:val="004912D9"/>
    <w:rsid w:val="004A478F"/>
    <w:rsid w:val="004A56C8"/>
    <w:rsid w:val="004A5C0A"/>
    <w:rsid w:val="004A5CA9"/>
    <w:rsid w:val="004A63D1"/>
    <w:rsid w:val="004A64E4"/>
    <w:rsid w:val="004B154D"/>
    <w:rsid w:val="004B4C15"/>
    <w:rsid w:val="004B5DAC"/>
    <w:rsid w:val="004B6040"/>
    <w:rsid w:val="004C1B54"/>
    <w:rsid w:val="004C612A"/>
    <w:rsid w:val="004D6034"/>
    <w:rsid w:val="004D7B01"/>
    <w:rsid w:val="004E073E"/>
    <w:rsid w:val="004E27BE"/>
    <w:rsid w:val="004E7EDF"/>
    <w:rsid w:val="004F7181"/>
    <w:rsid w:val="004F7A02"/>
    <w:rsid w:val="00507767"/>
    <w:rsid w:val="00507896"/>
    <w:rsid w:val="00514B55"/>
    <w:rsid w:val="00514EC2"/>
    <w:rsid w:val="00517A59"/>
    <w:rsid w:val="00523A22"/>
    <w:rsid w:val="005257E3"/>
    <w:rsid w:val="00533856"/>
    <w:rsid w:val="005405D4"/>
    <w:rsid w:val="00555BBF"/>
    <w:rsid w:val="00556C08"/>
    <w:rsid w:val="00556F3E"/>
    <w:rsid w:val="00560F65"/>
    <w:rsid w:val="0056241D"/>
    <w:rsid w:val="00562E69"/>
    <w:rsid w:val="00565585"/>
    <w:rsid w:val="005752D9"/>
    <w:rsid w:val="00582C69"/>
    <w:rsid w:val="00590A9A"/>
    <w:rsid w:val="0059123E"/>
    <w:rsid w:val="0059316B"/>
    <w:rsid w:val="00593464"/>
    <w:rsid w:val="005974E2"/>
    <w:rsid w:val="005A0BEE"/>
    <w:rsid w:val="005A146B"/>
    <w:rsid w:val="005A15EA"/>
    <w:rsid w:val="005A3256"/>
    <w:rsid w:val="005A7DC1"/>
    <w:rsid w:val="005B1BF7"/>
    <w:rsid w:val="005B39B7"/>
    <w:rsid w:val="005C7A1E"/>
    <w:rsid w:val="005D5F26"/>
    <w:rsid w:val="005F242C"/>
    <w:rsid w:val="005F265D"/>
    <w:rsid w:val="005F5DF7"/>
    <w:rsid w:val="005F7D7B"/>
    <w:rsid w:val="0060277E"/>
    <w:rsid w:val="00604E82"/>
    <w:rsid w:val="00607092"/>
    <w:rsid w:val="006077AF"/>
    <w:rsid w:val="006118EA"/>
    <w:rsid w:val="006120ED"/>
    <w:rsid w:val="00616974"/>
    <w:rsid w:val="00623C35"/>
    <w:rsid w:val="006265D7"/>
    <w:rsid w:val="00627B02"/>
    <w:rsid w:val="00632D61"/>
    <w:rsid w:val="00633929"/>
    <w:rsid w:val="00633BB9"/>
    <w:rsid w:val="00634EA8"/>
    <w:rsid w:val="00640A7F"/>
    <w:rsid w:val="006458C2"/>
    <w:rsid w:val="00645DCB"/>
    <w:rsid w:val="00647517"/>
    <w:rsid w:val="00654E84"/>
    <w:rsid w:val="00663B11"/>
    <w:rsid w:val="00670E84"/>
    <w:rsid w:val="00671205"/>
    <w:rsid w:val="00673C80"/>
    <w:rsid w:val="006841B8"/>
    <w:rsid w:val="0069172E"/>
    <w:rsid w:val="0069740E"/>
    <w:rsid w:val="006A1E69"/>
    <w:rsid w:val="006A1FDB"/>
    <w:rsid w:val="006A5F9B"/>
    <w:rsid w:val="006B650C"/>
    <w:rsid w:val="006C1A21"/>
    <w:rsid w:val="006C24E4"/>
    <w:rsid w:val="006C4645"/>
    <w:rsid w:val="006C5573"/>
    <w:rsid w:val="006C58F0"/>
    <w:rsid w:val="006C7873"/>
    <w:rsid w:val="006E2F13"/>
    <w:rsid w:val="006F1A60"/>
    <w:rsid w:val="006F1D26"/>
    <w:rsid w:val="006F6706"/>
    <w:rsid w:val="00706033"/>
    <w:rsid w:val="00711068"/>
    <w:rsid w:val="007117DF"/>
    <w:rsid w:val="00715ED9"/>
    <w:rsid w:val="0072006C"/>
    <w:rsid w:val="00730D64"/>
    <w:rsid w:val="007456FA"/>
    <w:rsid w:val="00747BA8"/>
    <w:rsid w:val="00752CBE"/>
    <w:rsid w:val="00755AFD"/>
    <w:rsid w:val="00755BD6"/>
    <w:rsid w:val="00755F14"/>
    <w:rsid w:val="00780C53"/>
    <w:rsid w:val="007813F9"/>
    <w:rsid w:val="00784559"/>
    <w:rsid w:val="007901ED"/>
    <w:rsid w:val="00790ACA"/>
    <w:rsid w:val="0079109F"/>
    <w:rsid w:val="00792C43"/>
    <w:rsid w:val="0079337A"/>
    <w:rsid w:val="00794D39"/>
    <w:rsid w:val="007A5194"/>
    <w:rsid w:val="007C156A"/>
    <w:rsid w:val="007C386F"/>
    <w:rsid w:val="007C3D7A"/>
    <w:rsid w:val="007D0636"/>
    <w:rsid w:val="007D5BD4"/>
    <w:rsid w:val="007D6DF1"/>
    <w:rsid w:val="007D7DC5"/>
    <w:rsid w:val="007F1E75"/>
    <w:rsid w:val="007F23AA"/>
    <w:rsid w:val="007F462D"/>
    <w:rsid w:val="007F63F1"/>
    <w:rsid w:val="00803B20"/>
    <w:rsid w:val="0080643D"/>
    <w:rsid w:val="0081122B"/>
    <w:rsid w:val="00811690"/>
    <w:rsid w:val="00816553"/>
    <w:rsid w:val="00816CB6"/>
    <w:rsid w:val="008216D4"/>
    <w:rsid w:val="00823CDF"/>
    <w:rsid w:val="00827323"/>
    <w:rsid w:val="00827558"/>
    <w:rsid w:val="00827ACB"/>
    <w:rsid w:val="00837C18"/>
    <w:rsid w:val="008426DB"/>
    <w:rsid w:val="0085260C"/>
    <w:rsid w:val="008572C6"/>
    <w:rsid w:val="00864D6D"/>
    <w:rsid w:val="00870EBD"/>
    <w:rsid w:val="00882415"/>
    <w:rsid w:val="00882566"/>
    <w:rsid w:val="008912BD"/>
    <w:rsid w:val="008918F7"/>
    <w:rsid w:val="00893BA6"/>
    <w:rsid w:val="008951C0"/>
    <w:rsid w:val="008B3F23"/>
    <w:rsid w:val="008E4DF7"/>
    <w:rsid w:val="008F529F"/>
    <w:rsid w:val="008F7ABA"/>
    <w:rsid w:val="00902CC5"/>
    <w:rsid w:val="0090749A"/>
    <w:rsid w:val="00907859"/>
    <w:rsid w:val="00912101"/>
    <w:rsid w:val="00912181"/>
    <w:rsid w:val="00913518"/>
    <w:rsid w:val="0091637E"/>
    <w:rsid w:val="00920969"/>
    <w:rsid w:val="00920F1B"/>
    <w:rsid w:val="009358DF"/>
    <w:rsid w:val="009404F2"/>
    <w:rsid w:val="00942B09"/>
    <w:rsid w:val="00946F1B"/>
    <w:rsid w:val="009601C9"/>
    <w:rsid w:val="00976586"/>
    <w:rsid w:val="00983E3D"/>
    <w:rsid w:val="00984146"/>
    <w:rsid w:val="00997434"/>
    <w:rsid w:val="009A0AFA"/>
    <w:rsid w:val="009A3361"/>
    <w:rsid w:val="009A49C1"/>
    <w:rsid w:val="009A4C8F"/>
    <w:rsid w:val="009B6779"/>
    <w:rsid w:val="009C5547"/>
    <w:rsid w:val="009C5A05"/>
    <w:rsid w:val="009D1A20"/>
    <w:rsid w:val="009D2F56"/>
    <w:rsid w:val="009D34BD"/>
    <w:rsid w:val="009D5C2F"/>
    <w:rsid w:val="009D7B3E"/>
    <w:rsid w:val="009E3A1B"/>
    <w:rsid w:val="00A0077E"/>
    <w:rsid w:val="00A06EC0"/>
    <w:rsid w:val="00A11C93"/>
    <w:rsid w:val="00A14ECD"/>
    <w:rsid w:val="00A230F9"/>
    <w:rsid w:val="00A36429"/>
    <w:rsid w:val="00A44AE9"/>
    <w:rsid w:val="00A57863"/>
    <w:rsid w:val="00A70218"/>
    <w:rsid w:val="00A72B75"/>
    <w:rsid w:val="00A72F46"/>
    <w:rsid w:val="00A7655D"/>
    <w:rsid w:val="00A83D46"/>
    <w:rsid w:val="00A84D52"/>
    <w:rsid w:val="00A9326E"/>
    <w:rsid w:val="00A944A2"/>
    <w:rsid w:val="00A95712"/>
    <w:rsid w:val="00AA1133"/>
    <w:rsid w:val="00AA3C1E"/>
    <w:rsid w:val="00AA5A80"/>
    <w:rsid w:val="00AB1A96"/>
    <w:rsid w:val="00AB1C25"/>
    <w:rsid w:val="00AB4FF6"/>
    <w:rsid w:val="00AB5A82"/>
    <w:rsid w:val="00AC269D"/>
    <w:rsid w:val="00AD48EC"/>
    <w:rsid w:val="00AE0FAA"/>
    <w:rsid w:val="00AE4875"/>
    <w:rsid w:val="00AE553F"/>
    <w:rsid w:val="00AF245B"/>
    <w:rsid w:val="00AF3C3E"/>
    <w:rsid w:val="00AF411B"/>
    <w:rsid w:val="00AF7D64"/>
    <w:rsid w:val="00B00832"/>
    <w:rsid w:val="00B114C8"/>
    <w:rsid w:val="00B1593A"/>
    <w:rsid w:val="00B21526"/>
    <w:rsid w:val="00B240AF"/>
    <w:rsid w:val="00B2493F"/>
    <w:rsid w:val="00B26B27"/>
    <w:rsid w:val="00B2733E"/>
    <w:rsid w:val="00B30261"/>
    <w:rsid w:val="00B45527"/>
    <w:rsid w:val="00B50C92"/>
    <w:rsid w:val="00B55FB4"/>
    <w:rsid w:val="00B57DF2"/>
    <w:rsid w:val="00B61A68"/>
    <w:rsid w:val="00B66ADB"/>
    <w:rsid w:val="00B723FC"/>
    <w:rsid w:val="00B84BEF"/>
    <w:rsid w:val="00B86BF2"/>
    <w:rsid w:val="00B86DB4"/>
    <w:rsid w:val="00BA0315"/>
    <w:rsid w:val="00BA07A7"/>
    <w:rsid w:val="00BB235E"/>
    <w:rsid w:val="00BB3751"/>
    <w:rsid w:val="00BB483B"/>
    <w:rsid w:val="00BB54A9"/>
    <w:rsid w:val="00BB5F83"/>
    <w:rsid w:val="00BC150A"/>
    <w:rsid w:val="00BD0B47"/>
    <w:rsid w:val="00BD6C02"/>
    <w:rsid w:val="00BE0EEF"/>
    <w:rsid w:val="00BE21EA"/>
    <w:rsid w:val="00BE40EC"/>
    <w:rsid w:val="00BF2103"/>
    <w:rsid w:val="00BF2E06"/>
    <w:rsid w:val="00BF66FD"/>
    <w:rsid w:val="00BF6AC6"/>
    <w:rsid w:val="00C00106"/>
    <w:rsid w:val="00C04189"/>
    <w:rsid w:val="00C10BA5"/>
    <w:rsid w:val="00C247BA"/>
    <w:rsid w:val="00C25557"/>
    <w:rsid w:val="00C2601A"/>
    <w:rsid w:val="00C6616C"/>
    <w:rsid w:val="00C66647"/>
    <w:rsid w:val="00C67C3B"/>
    <w:rsid w:val="00C75489"/>
    <w:rsid w:val="00C775E7"/>
    <w:rsid w:val="00C92366"/>
    <w:rsid w:val="00CA31BD"/>
    <w:rsid w:val="00CA66D9"/>
    <w:rsid w:val="00CA7460"/>
    <w:rsid w:val="00CB7A12"/>
    <w:rsid w:val="00CC5564"/>
    <w:rsid w:val="00CD2960"/>
    <w:rsid w:val="00CE020D"/>
    <w:rsid w:val="00CE4963"/>
    <w:rsid w:val="00CE694B"/>
    <w:rsid w:val="00CF02AF"/>
    <w:rsid w:val="00CF03B2"/>
    <w:rsid w:val="00CF173C"/>
    <w:rsid w:val="00CF231B"/>
    <w:rsid w:val="00CF6D08"/>
    <w:rsid w:val="00D02D81"/>
    <w:rsid w:val="00D10549"/>
    <w:rsid w:val="00D1367B"/>
    <w:rsid w:val="00D17F60"/>
    <w:rsid w:val="00D24125"/>
    <w:rsid w:val="00D248F2"/>
    <w:rsid w:val="00D43B85"/>
    <w:rsid w:val="00D50A92"/>
    <w:rsid w:val="00D556C6"/>
    <w:rsid w:val="00D55FB3"/>
    <w:rsid w:val="00D61B6E"/>
    <w:rsid w:val="00D70CB9"/>
    <w:rsid w:val="00D81ACC"/>
    <w:rsid w:val="00D822BE"/>
    <w:rsid w:val="00D834A7"/>
    <w:rsid w:val="00D8713B"/>
    <w:rsid w:val="00D91417"/>
    <w:rsid w:val="00D9299A"/>
    <w:rsid w:val="00D944EA"/>
    <w:rsid w:val="00D973E6"/>
    <w:rsid w:val="00DA2272"/>
    <w:rsid w:val="00DA7B28"/>
    <w:rsid w:val="00DC1641"/>
    <w:rsid w:val="00DC5C33"/>
    <w:rsid w:val="00DD0327"/>
    <w:rsid w:val="00DD08A1"/>
    <w:rsid w:val="00DD2588"/>
    <w:rsid w:val="00DD755D"/>
    <w:rsid w:val="00DD788A"/>
    <w:rsid w:val="00DE330E"/>
    <w:rsid w:val="00DE45BC"/>
    <w:rsid w:val="00DF02D5"/>
    <w:rsid w:val="00DF0E81"/>
    <w:rsid w:val="00DF3CE6"/>
    <w:rsid w:val="00DF6D95"/>
    <w:rsid w:val="00E107A7"/>
    <w:rsid w:val="00E108EA"/>
    <w:rsid w:val="00E118DB"/>
    <w:rsid w:val="00E13600"/>
    <w:rsid w:val="00E20AD0"/>
    <w:rsid w:val="00E22271"/>
    <w:rsid w:val="00E22563"/>
    <w:rsid w:val="00E24C5B"/>
    <w:rsid w:val="00E24CB6"/>
    <w:rsid w:val="00E250F3"/>
    <w:rsid w:val="00E27A7E"/>
    <w:rsid w:val="00E32355"/>
    <w:rsid w:val="00E3606A"/>
    <w:rsid w:val="00E368BE"/>
    <w:rsid w:val="00E451A6"/>
    <w:rsid w:val="00E52655"/>
    <w:rsid w:val="00E55AC2"/>
    <w:rsid w:val="00E641FB"/>
    <w:rsid w:val="00E6611A"/>
    <w:rsid w:val="00E6684D"/>
    <w:rsid w:val="00E774B8"/>
    <w:rsid w:val="00E81560"/>
    <w:rsid w:val="00E91D5D"/>
    <w:rsid w:val="00E923B4"/>
    <w:rsid w:val="00E96ED1"/>
    <w:rsid w:val="00EA284C"/>
    <w:rsid w:val="00EB2650"/>
    <w:rsid w:val="00EC5450"/>
    <w:rsid w:val="00EC5BDE"/>
    <w:rsid w:val="00ED56E9"/>
    <w:rsid w:val="00EE26D8"/>
    <w:rsid w:val="00EE5FAA"/>
    <w:rsid w:val="00EE694F"/>
    <w:rsid w:val="00EF59F8"/>
    <w:rsid w:val="00F008E2"/>
    <w:rsid w:val="00F07518"/>
    <w:rsid w:val="00F148A5"/>
    <w:rsid w:val="00F16A81"/>
    <w:rsid w:val="00F20C12"/>
    <w:rsid w:val="00F2339D"/>
    <w:rsid w:val="00F24CE9"/>
    <w:rsid w:val="00F250ED"/>
    <w:rsid w:val="00F341E5"/>
    <w:rsid w:val="00F37C0C"/>
    <w:rsid w:val="00F41B4E"/>
    <w:rsid w:val="00F42630"/>
    <w:rsid w:val="00F471C0"/>
    <w:rsid w:val="00F54118"/>
    <w:rsid w:val="00F5643F"/>
    <w:rsid w:val="00F570C3"/>
    <w:rsid w:val="00F61882"/>
    <w:rsid w:val="00F667E5"/>
    <w:rsid w:val="00F70CE6"/>
    <w:rsid w:val="00F73FBD"/>
    <w:rsid w:val="00F81105"/>
    <w:rsid w:val="00F81C25"/>
    <w:rsid w:val="00F82181"/>
    <w:rsid w:val="00F90943"/>
    <w:rsid w:val="00F90B61"/>
    <w:rsid w:val="00F9119E"/>
    <w:rsid w:val="00F97851"/>
    <w:rsid w:val="00F97C40"/>
    <w:rsid w:val="00FA0F0A"/>
    <w:rsid w:val="00FA28E1"/>
    <w:rsid w:val="00FB36C0"/>
    <w:rsid w:val="00FC0D85"/>
    <w:rsid w:val="00FC3C2B"/>
    <w:rsid w:val="00FC535D"/>
    <w:rsid w:val="00FC7181"/>
    <w:rsid w:val="00FD27AC"/>
    <w:rsid w:val="00FD5BC0"/>
    <w:rsid w:val="00FD718B"/>
    <w:rsid w:val="00FD72CE"/>
    <w:rsid w:val="00FD79BF"/>
    <w:rsid w:val="00FF73A8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FD2257"/>
  <w15:docId w15:val="{D5CC21B2-4A08-413E-8B74-7C767567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99A"/>
    <w:rPr>
      <w:noProof/>
      <w:sz w:val="24"/>
      <w:szCs w:val="20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24CE9"/>
    <w:pPr>
      <w:tabs>
        <w:tab w:val="center" w:pos="4153"/>
        <w:tab w:val="right" w:pos="8306"/>
      </w:tabs>
    </w:pPr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5A3256"/>
    <w:rPr>
      <w:noProof/>
      <w:sz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F24CE9"/>
    <w:rPr>
      <w:rFonts w:cs="Times New Roman"/>
    </w:rPr>
  </w:style>
  <w:style w:type="table" w:styleId="Lentelstinklelis">
    <w:name w:val="Table Grid"/>
    <w:basedOn w:val="prastojilentel"/>
    <w:uiPriority w:val="99"/>
    <w:rsid w:val="00F24CE9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5974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5974E2"/>
    <w:rPr>
      <w:rFonts w:ascii="Segoe UI" w:hAnsi="Segoe UI" w:cs="Segoe UI"/>
      <w:noProof/>
      <w:sz w:val="18"/>
      <w:szCs w:val="18"/>
      <w:lang w:val="en-GB" w:eastAsia="en-US"/>
    </w:rPr>
  </w:style>
  <w:style w:type="character" w:styleId="Hipersaitas">
    <w:name w:val="Hyperlink"/>
    <w:basedOn w:val="Numatytasispastraiposriftas"/>
    <w:uiPriority w:val="99"/>
    <w:rsid w:val="00902CC5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99"/>
    <w:qFormat/>
    <w:rsid w:val="00F97C40"/>
    <w:pPr>
      <w:ind w:left="720"/>
      <w:contextualSpacing/>
    </w:pPr>
    <w:rPr>
      <w:noProof w:val="0"/>
      <w:sz w:val="20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rsid w:val="0045111D"/>
    <w:pPr>
      <w:jc w:val="both"/>
    </w:pPr>
    <w:rPr>
      <w:noProof w:val="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45111D"/>
    <w:rPr>
      <w:rFonts w:cs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FC0D8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C0D85"/>
    <w:rPr>
      <w:noProof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4937</Words>
  <Characters>2815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4</cp:revision>
  <cp:lastPrinted>2021-04-28T06:08:00Z</cp:lastPrinted>
  <dcterms:created xsi:type="dcterms:W3CDTF">2021-04-29T08:41:00Z</dcterms:created>
  <dcterms:modified xsi:type="dcterms:W3CDTF">2021-04-29T11:23:00Z</dcterms:modified>
</cp:coreProperties>
</file>