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7B73" w14:textId="79F44629" w:rsidR="0033021B" w:rsidRPr="004D766D" w:rsidRDefault="00EB0DC6" w:rsidP="00B67BCE">
      <w:pPr>
        <w:rPr>
          <w:noProof w:val="0"/>
          <w:lang w:val="lt-LT"/>
        </w:rPr>
      </w:pPr>
      <w:r>
        <w:rPr>
          <w:lang w:val="en-US"/>
        </w:rPr>
        <w:drawing>
          <wp:inline distT="0" distB="0" distL="0" distR="0" wp14:anchorId="33EA274B" wp14:editId="38F2350C">
            <wp:extent cx="542925" cy="5905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7EC7B46E" w14:textId="77777777" w:rsidR="000240A2" w:rsidRPr="000240A2" w:rsidRDefault="000240A2" w:rsidP="00B67BCE">
      <w:pPr>
        <w:rPr>
          <w:noProof w:val="0"/>
          <w:lang w:val="lt-LT"/>
        </w:rPr>
      </w:pPr>
    </w:p>
    <w:p w14:paraId="4E61CF01" w14:textId="77777777" w:rsidR="0033021B" w:rsidRPr="004D766D" w:rsidRDefault="0033021B" w:rsidP="00B67BCE">
      <w:pPr>
        <w:rPr>
          <w:b/>
          <w:caps/>
          <w:noProof w:val="0"/>
          <w:lang w:val="lt-LT"/>
        </w:rPr>
      </w:pPr>
      <w:r w:rsidRPr="004D766D">
        <w:rPr>
          <w:b/>
          <w:caps/>
          <w:noProof w:val="0"/>
          <w:lang w:val="lt-LT"/>
        </w:rPr>
        <w:t xml:space="preserve">Visagino savivaldybės </w:t>
      </w:r>
      <w:r w:rsidR="005676D6">
        <w:rPr>
          <w:b/>
          <w:caps/>
          <w:noProof w:val="0"/>
          <w:lang w:val="lt-LT"/>
        </w:rPr>
        <w:t>taryba</w:t>
      </w:r>
    </w:p>
    <w:p w14:paraId="194F3AB3" w14:textId="77777777" w:rsidR="0033021B" w:rsidRPr="004D766D" w:rsidRDefault="0033021B" w:rsidP="00CA3DF8">
      <w:pPr>
        <w:rPr>
          <w:caps/>
          <w:noProof w:val="0"/>
          <w:lang w:val="lt-LT"/>
        </w:rPr>
      </w:pPr>
    </w:p>
    <w:p w14:paraId="0F8B96A2" w14:textId="77777777" w:rsidR="0033021B" w:rsidRPr="004D766D" w:rsidRDefault="005676D6" w:rsidP="00B67BCE">
      <w:pPr>
        <w:rPr>
          <w:b/>
          <w:caps/>
          <w:noProof w:val="0"/>
          <w:lang w:val="lt-LT"/>
        </w:rPr>
      </w:pPr>
      <w:r>
        <w:rPr>
          <w:b/>
          <w:caps/>
          <w:noProof w:val="0"/>
          <w:lang w:val="lt-LT"/>
        </w:rPr>
        <w:t>sprendimas</w:t>
      </w:r>
    </w:p>
    <w:p w14:paraId="791E81C4" w14:textId="05475732" w:rsidR="00C327FC" w:rsidRDefault="006E7BD4" w:rsidP="006E7BD4">
      <w:pPr>
        <w:rPr>
          <w:b/>
          <w:caps/>
          <w:szCs w:val="24"/>
        </w:rPr>
      </w:pPr>
      <w:bookmarkStart w:id="0" w:name="_Hlk31725293"/>
      <w:r>
        <w:rPr>
          <w:b/>
          <w:caps/>
          <w:noProof w:val="0"/>
          <w:lang w:val="lt-LT"/>
        </w:rPr>
        <w:t xml:space="preserve">DĖL </w:t>
      </w:r>
      <w:r w:rsidR="00C327FC">
        <w:rPr>
          <w:b/>
          <w:caps/>
          <w:noProof w:val="0"/>
          <w:lang w:val="lt-LT"/>
        </w:rPr>
        <w:t xml:space="preserve">sutikimo </w:t>
      </w:r>
      <w:r w:rsidR="00A26CD4">
        <w:rPr>
          <w:b/>
          <w:caps/>
          <w:noProof w:val="0"/>
          <w:lang w:val="lt-LT"/>
        </w:rPr>
        <w:t>p</w:t>
      </w:r>
      <w:r w:rsidR="006777A2">
        <w:rPr>
          <w:b/>
          <w:caps/>
          <w:noProof w:val="0"/>
          <w:lang w:val="lt-LT"/>
        </w:rPr>
        <w:t>ratęsti</w:t>
      </w:r>
      <w:r w:rsidR="00C327FC" w:rsidRPr="00A823BC">
        <w:rPr>
          <w:b/>
          <w:caps/>
          <w:szCs w:val="24"/>
        </w:rPr>
        <w:t xml:space="preserve"> </w:t>
      </w:r>
      <w:r w:rsidR="000B2184">
        <w:rPr>
          <w:b/>
          <w:caps/>
          <w:noProof w:val="0"/>
          <w:lang w:val="lt-LT"/>
        </w:rPr>
        <w:t>K. F. (DUOMENYS NESKELBIAMI)</w:t>
      </w:r>
      <w:r w:rsidR="00525DB6">
        <w:rPr>
          <w:b/>
          <w:caps/>
          <w:noProof w:val="0"/>
          <w:lang w:val="lt-LT"/>
        </w:rPr>
        <w:t xml:space="preserve"> </w:t>
      </w:r>
      <w:r w:rsidR="006777A2" w:rsidRPr="00A823BC">
        <w:rPr>
          <w:b/>
          <w:caps/>
          <w:szCs w:val="24"/>
        </w:rPr>
        <w:t>GYVEN</w:t>
      </w:r>
      <w:r w:rsidR="006777A2">
        <w:rPr>
          <w:b/>
          <w:caps/>
          <w:szCs w:val="24"/>
        </w:rPr>
        <w:t>imo</w:t>
      </w:r>
    </w:p>
    <w:p w14:paraId="22652FE5" w14:textId="77777777" w:rsidR="00EB7FA4" w:rsidRPr="00EB7FA4" w:rsidRDefault="00C327FC" w:rsidP="006E7BD4">
      <w:pPr>
        <w:rPr>
          <w:b/>
          <w:caps/>
          <w:noProof w:val="0"/>
          <w:lang w:val="lt-LT"/>
        </w:rPr>
      </w:pPr>
      <w:r>
        <w:rPr>
          <w:b/>
          <w:caps/>
          <w:szCs w:val="24"/>
        </w:rPr>
        <w:t xml:space="preserve">visagino šeimos ir vaiko gerovės centre </w:t>
      </w:r>
      <w:r w:rsidR="006777A2">
        <w:rPr>
          <w:b/>
          <w:caps/>
          <w:szCs w:val="24"/>
        </w:rPr>
        <w:t>laikotarpį</w:t>
      </w:r>
    </w:p>
    <w:bookmarkEnd w:id="0"/>
    <w:p w14:paraId="1EEB290E" w14:textId="77777777" w:rsidR="0033021B" w:rsidRPr="004D766D" w:rsidRDefault="0033021B" w:rsidP="00CA3DF8">
      <w:pPr>
        <w:rPr>
          <w:noProof w:val="0"/>
          <w:lang w:val="lt-LT"/>
        </w:rPr>
      </w:pPr>
    </w:p>
    <w:p w14:paraId="3E92AECA" w14:textId="3039430F" w:rsidR="0033021B" w:rsidRPr="00A078B6" w:rsidRDefault="00D640DE" w:rsidP="00CA3DF8">
      <w:pPr>
        <w:rPr>
          <w:noProof w:val="0"/>
          <w:szCs w:val="24"/>
          <w:lang w:val="lt-LT"/>
        </w:rPr>
      </w:pPr>
      <w:r w:rsidRPr="00A078B6">
        <w:rPr>
          <w:noProof w:val="0"/>
          <w:szCs w:val="24"/>
          <w:lang w:val="lt-LT"/>
        </w:rPr>
        <w:t>20</w:t>
      </w:r>
      <w:r w:rsidR="004A5518">
        <w:rPr>
          <w:noProof w:val="0"/>
          <w:szCs w:val="24"/>
          <w:lang w:val="lt-LT"/>
        </w:rPr>
        <w:t>2</w:t>
      </w:r>
      <w:r w:rsidR="004B31D1">
        <w:rPr>
          <w:noProof w:val="0"/>
          <w:szCs w:val="24"/>
          <w:lang w:val="lt-LT"/>
        </w:rPr>
        <w:t>2</w:t>
      </w:r>
      <w:r w:rsidR="0033021B" w:rsidRPr="00A078B6">
        <w:rPr>
          <w:noProof w:val="0"/>
          <w:szCs w:val="24"/>
          <w:lang w:val="lt-LT"/>
        </w:rPr>
        <w:t xml:space="preserve"> m. </w:t>
      </w:r>
      <w:r w:rsidR="004A2898">
        <w:rPr>
          <w:noProof w:val="0"/>
          <w:szCs w:val="24"/>
          <w:lang w:val="lt-LT"/>
        </w:rPr>
        <w:t>birželio</w:t>
      </w:r>
      <w:r w:rsidR="002E4D87" w:rsidRPr="00A078B6">
        <w:rPr>
          <w:noProof w:val="0"/>
          <w:szCs w:val="24"/>
          <w:lang w:val="lt-LT"/>
        </w:rPr>
        <w:t xml:space="preserve"> </w:t>
      </w:r>
      <w:r w:rsidR="00B5457B" w:rsidRPr="00A078B6">
        <w:rPr>
          <w:noProof w:val="0"/>
          <w:szCs w:val="24"/>
          <w:lang w:val="lt-LT"/>
        </w:rPr>
        <w:t>___</w:t>
      </w:r>
      <w:r w:rsidR="00B67BCE" w:rsidRPr="00A078B6">
        <w:rPr>
          <w:noProof w:val="0"/>
          <w:szCs w:val="24"/>
          <w:lang w:val="lt-LT"/>
        </w:rPr>
        <w:t xml:space="preserve"> d. Nr. </w:t>
      </w:r>
      <w:r w:rsidR="005676D6" w:rsidRPr="00A078B6">
        <w:rPr>
          <w:noProof w:val="0"/>
          <w:szCs w:val="24"/>
          <w:lang w:val="lt-LT"/>
        </w:rPr>
        <w:t>TS</w:t>
      </w:r>
      <w:r w:rsidR="00B67BCE" w:rsidRPr="00A078B6">
        <w:rPr>
          <w:noProof w:val="0"/>
          <w:szCs w:val="24"/>
          <w:lang w:val="lt-LT"/>
        </w:rPr>
        <w:t>-</w:t>
      </w:r>
      <w:r w:rsidR="00D720D3">
        <w:rPr>
          <w:noProof w:val="0"/>
          <w:szCs w:val="24"/>
          <w:lang w:val="lt-LT"/>
        </w:rPr>
        <w:t>___</w:t>
      </w:r>
    </w:p>
    <w:p w14:paraId="1C4857C6" w14:textId="77777777" w:rsidR="0033021B" w:rsidRPr="00A078B6" w:rsidRDefault="0033021B" w:rsidP="00BB3EF1">
      <w:pPr>
        <w:rPr>
          <w:noProof w:val="0"/>
          <w:szCs w:val="24"/>
          <w:lang w:val="lt-LT"/>
        </w:rPr>
      </w:pPr>
      <w:r w:rsidRPr="00A078B6">
        <w:rPr>
          <w:noProof w:val="0"/>
          <w:szCs w:val="24"/>
          <w:lang w:val="lt-LT"/>
        </w:rPr>
        <w:t>Visaginas</w:t>
      </w:r>
    </w:p>
    <w:p w14:paraId="1E5BF8FC" w14:textId="77777777" w:rsidR="0033021B" w:rsidRDefault="0033021B" w:rsidP="00DF3165">
      <w:pPr>
        <w:rPr>
          <w:noProof w:val="0"/>
          <w:szCs w:val="24"/>
          <w:lang w:val="lt-LT"/>
        </w:rPr>
      </w:pPr>
    </w:p>
    <w:p w14:paraId="496B9BE9" w14:textId="2B349905" w:rsidR="00D720D3" w:rsidRDefault="00D720D3" w:rsidP="00A12843">
      <w:pPr>
        <w:spacing w:line="276" w:lineRule="auto"/>
        <w:rPr>
          <w:noProof w:val="0"/>
          <w:szCs w:val="24"/>
          <w:lang w:val="lt-LT"/>
        </w:rPr>
      </w:pPr>
    </w:p>
    <w:p w14:paraId="1BDF0DB1" w14:textId="77777777" w:rsidR="00E24566" w:rsidRDefault="00E24566" w:rsidP="00A12843">
      <w:pPr>
        <w:spacing w:line="276" w:lineRule="auto"/>
        <w:rPr>
          <w:noProof w:val="0"/>
          <w:szCs w:val="24"/>
          <w:lang w:val="lt-LT"/>
        </w:rPr>
      </w:pPr>
    </w:p>
    <w:p w14:paraId="4049149C" w14:textId="7E84B4ED" w:rsidR="00BB5D37" w:rsidRPr="00296486" w:rsidRDefault="00BB5D37" w:rsidP="00A034E4">
      <w:pPr>
        <w:pStyle w:val="Betarp"/>
        <w:ind w:firstLine="1276"/>
        <w:jc w:val="both"/>
        <w:rPr>
          <w:noProof w:val="0"/>
          <w:szCs w:val="24"/>
          <w:lang w:val="lt-LT"/>
        </w:rPr>
      </w:pPr>
      <w:r w:rsidRPr="00296486">
        <w:rPr>
          <w:noProof w:val="0"/>
          <w:szCs w:val="24"/>
          <w:lang w:val="lt-LT"/>
        </w:rPr>
        <w:t xml:space="preserve">Visagino </w:t>
      </w:r>
      <w:r w:rsidR="002E4D87" w:rsidRPr="00296486">
        <w:rPr>
          <w:noProof w:val="0"/>
          <w:szCs w:val="24"/>
          <w:lang w:val="lt-LT"/>
        </w:rPr>
        <w:t xml:space="preserve">savivaldybės taryba, vadovaudamasi Lietuvos Respublikos vietos savivaldos įstatymo </w:t>
      </w:r>
      <w:r w:rsidR="003E456A" w:rsidRPr="00296486">
        <w:rPr>
          <w:noProof w:val="0"/>
          <w:szCs w:val="24"/>
          <w:lang w:val="lt-LT"/>
        </w:rPr>
        <w:t xml:space="preserve">16 straipsnio 4 dalimi, </w:t>
      </w:r>
      <w:r w:rsidR="00C91238" w:rsidRPr="00296486">
        <w:rPr>
          <w:rFonts w:eastAsia="Calibri"/>
          <w:bCs/>
          <w:noProof w:val="0"/>
          <w:color w:val="000000"/>
          <w:szCs w:val="24"/>
          <w:lang w:val="lt-LT"/>
        </w:rPr>
        <w:t>Socialinės globos normų aprašo</w:t>
      </w:r>
      <w:r w:rsidR="00C91238" w:rsidRPr="00296486">
        <w:rPr>
          <w:noProof w:val="0"/>
          <w:szCs w:val="24"/>
          <w:lang w:val="lt-LT"/>
        </w:rPr>
        <w:t xml:space="preserve">, patvirtinto Lietuvos Respublikos </w:t>
      </w:r>
      <w:r w:rsidR="00C91238" w:rsidRPr="00296486">
        <w:rPr>
          <w:rFonts w:eastAsia="Calibri"/>
          <w:noProof w:val="0"/>
          <w:color w:val="000000"/>
          <w:szCs w:val="24"/>
          <w:lang w:val="lt-LT"/>
        </w:rPr>
        <w:t>socialinės apsaugos ir darbo ministro 2007 m. vasario 20 d. įsakymu Nr. A1-46 „</w:t>
      </w:r>
      <w:r w:rsidR="00C91238" w:rsidRPr="00334BE1">
        <w:rPr>
          <w:color w:val="000000"/>
          <w:szCs w:val="24"/>
          <w:lang w:val="lt-LT"/>
        </w:rPr>
        <w:t>Dėl Socialinės globos normų aprašo patvirtinimo</w:t>
      </w:r>
      <w:r w:rsidR="00C91238" w:rsidRPr="001A4F95">
        <w:rPr>
          <w:bCs/>
          <w:color w:val="000000"/>
          <w:szCs w:val="24"/>
          <w:lang w:val="lt-LT"/>
        </w:rPr>
        <w:t>“</w:t>
      </w:r>
      <w:r w:rsidR="00C91238" w:rsidRPr="00334BE1">
        <w:rPr>
          <w:color w:val="000000"/>
          <w:szCs w:val="24"/>
          <w:lang w:val="lt-LT"/>
        </w:rPr>
        <w:t xml:space="preserve">, 1 priedo 2.7 papunkčiu, </w:t>
      </w:r>
      <w:r w:rsidR="002E06AD" w:rsidRPr="00296486">
        <w:rPr>
          <w:szCs w:val="24"/>
          <w:lang w:val="lt-LT"/>
        </w:rPr>
        <w:t xml:space="preserve">Visagino šeimos ir vaiko gerovės centro nuostatų, patvirtintų Visagino savivaldybės tarybos 2017 m. rugpjūčio 24 d. sprendimu </w:t>
      </w:r>
      <w:bookmarkStart w:id="1" w:name="n_0"/>
      <w:r w:rsidR="002E06AD" w:rsidRPr="00296486">
        <w:rPr>
          <w:szCs w:val="24"/>
          <w:lang w:val="lt-LT"/>
        </w:rPr>
        <w:t>Nr. TS-1</w:t>
      </w:r>
      <w:bookmarkEnd w:id="1"/>
      <w:r w:rsidR="002E06AD" w:rsidRPr="00296486">
        <w:rPr>
          <w:szCs w:val="24"/>
          <w:lang w:val="lt-LT"/>
        </w:rPr>
        <w:t xml:space="preserve">47 </w:t>
      </w:r>
      <w:r w:rsidR="00513259" w:rsidRPr="00296486">
        <w:rPr>
          <w:rFonts w:eastAsia="Calibri"/>
          <w:noProof w:val="0"/>
          <w:color w:val="000000"/>
          <w:szCs w:val="24"/>
          <w:lang w:val="lt-LT"/>
        </w:rPr>
        <w:t>„</w:t>
      </w:r>
      <w:r w:rsidR="00513259" w:rsidRPr="00296486">
        <w:rPr>
          <w:color w:val="000000"/>
          <w:szCs w:val="24"/>
          <w:lang w:val="lt-LT"/>
        </w:rPr>
        <w:t xml:space="preserve">Dėl </w:t>
      </w:r>
      <w:r w:rsidR="002E06AD" w:rsidRPr="00296486">
        <w:rPr>
          <w:szCs w:val="24"/>
          <w:lang w:val="lt-LT"/>
        </w:rPr>
        <w:t>Visagino šeimos ir vaiko gerovės centro nuostatų patvirtinimo</w:t>
      </w:r>
      <w:bookmarkStart w:id="2" w:name="_Hlk192001"/>
      <w:r w:rsidR="00513259" w:rsidRPr="00296486">
        <w:rPr>
          <w:bCs/>
          <w:noProof w:val="0"/>
          <w:szCs w:val="24"/>
          <w:lang w:val="lt-LT"/>
        </w:rPr>
        <w:t>“</w:t>
      </w:r>
      <w:bookmarkEnd w:id="2"/>
      <w:r w:rsidR="00B21C56" w:rsidRPr="00296486">
        <w:rPr>
          <w:szCs w:val="24"/>
          <w:lang w:val="lt-LT"/>
        </w:rPr>
        <w:t>,</w:t>
      </w:r>
      <w:r w:rsidR="00EE7753">
        <w:rPr>
          <w:szCs w:val="24"/>
          <w:lang w:val="lt-LT"/>
        </w:rPr>
        <w:t xml:space="preserve"> </w:t>
      </w:r>
      <w:r w:rsidR="00B21C56" w:rsidRPr="00296486">
        <w:rPr>
          <w:szCs w:val="24"/>
          <w:lang w:val="lt-LT"/>
        </w:rPr>
        <w:t xml:space="preserve">15.1 papunkčiu, </w:t>
      </w:r>
      <w:r w:rsidR="00C83A22" w:rsidRPr="00296486">
        <w:rPr>
          <w:noProof w:val="0"/>
          <w:szCs w:val="24"/>
          <w:lang w:val="lt-LT"/>
        </w:rPr>
        <w:t xml:space="preserve">atsižvelgdama į </w:t>
      </w:r>
      <w:r w:rsidR="00DE3AF5" w:rsidRPr="00296486">
        <w:rPr>
          <w:bCs/>
          <w:noProof w:val="0"/>
          <w:szCs w:val="24"/>
          <w:lang w:val="lt-LT"/>
        </w:rPr>
        <w:t>Visagino šeimos ir vaiko gerovės centro</w:t>
      </w:r>
      <w:r w:rsidR="00DE3AF5" w:rsidRPr="00296486">
        <w:rPr>
          <w:bCs/>
          <w:noProof w:val="0"/>
          <w:color w:val="FF0000"/>
          <w:szCs w:val="24"/>
          <w:lang w:val="lt-LT"/>
        </w:rPr>
        <w:t xml:space="preserve"> </w:t>
      </w:r>
      <w:r w:rsidR="00DE3AF5" w:rsidRPr="00296486">
        <w:rPr>
          <w:bCs/>
          <w:noProof w:val="0"/>
          <w:szCs w:val="24"/>
          <w:lang w:val="lt-LT"/>
        </w:rPr>
        <w:t>20</w:t>
      </w:r>
      <w:r w:rsidR="00A12843">
        <w:rPr>
          <w:bCs/>
          <w:noProof w:val="0"/>
          <w:szCs w:val="24"/>
          <w:lang w:val="lt-LT"/>
        </w:rPr>
        <w:t>2</w:t>
      </w:r>
      <w:r w:rsidR="006C32FB">
        <w:rPr>
          <w:bCs/>
          <w:noProof w:val="0"/>
          <w:szCs w:val="24"/>
          <w:lang w:val="lt-LT"/>
        </w:rPr>
        <w:t>2</w:t>
      </w:r>
      <w:r w:rsidR="00DE3AF5" w:rsidRPr="00296486">
        <w:rPr>
          <w:bCs/>
          <w:noProof w:val="0"/>
          <w:szCs w:val="24"/>
          <w:lang w:val="lt-LT"/>
        </w:rPr>
        <w:t xml:space="preserve"> m. </w:t>
      </w:r>
      <w:r w:rsidR="004A2898">
        <w:rPr>
          <w:bCs/>
          <w:noProof w:val="0"/>
          <w:szCs w:val="24"/>
          <w:lang w:val="lt-LT"/>
        </w:rPr>
        <w:t xml:space="preserve">gegužės </w:t>
      </w:r>
      <w:r w:rsidR="006C32FB">
        <w:rPr>
          <w:bCs/>
          <w:noProof w:val="0"/>
          <w:szCs w:val="24"/>
          <w:lang w:val="lt-LT"/>
        </w:rPr>
        <w:t>3</w:t>
      </w:r>
      <w:r w:rsidR="00DE3AF5" w:rsidRPr="00296486">
        <w:rPr>
          <w:bCs/>
          <w:noProof w:val="0"/>
          <w:szCs w:val="24"/>
          <w:lang w:val="lt-LT"/>
        </w:rPr>
        <w:t xml:space="preserve"> d. raštą Nr.</w:t>
      </w:r>
      <w:r w:rsidR="000C10C5" w:rsidRPr="00296486">
        <w:rPr>
          <w:bCs/>
          <w:noProof w:val="0"/>
          <w:szCs w:val="24"/>
          <w:lang w:val="lt-LT"/>
        </w:rPr>
        <w:t>S-</w:t>
      </w:r>
      <w:r w:rsidR="006C32FB">
        <w:rPr>
          <w:bCs/>
          <w:noProof w:val="0"/>
          <w:szCs w:val="24"/>
          <w:lang w:val="lt-LT"/>
        </w:rPr>
        <w:t>99</w:t>
      </w:r>
      <w:r w:rsidR="00DE3AF5" w:rsidRPr="00296486">
        <w:rPr>
          <w:bCs/>
          <w:noProof w:val="0"/>
          <w:szCs w:val="24"/>
          <w:lang w:val="lt-LT"/>
        </w:rPr>
        <w:t xml:space="preserve"> „Dėl </w:t>
      </w:r>
      <w:bookmarkStart w:id="3" w:name="_Hlk256796"/>
      <w:r w:rsidR="006C32FB">
        <w:rPr>
          <w:bCs/>
          <w:noProof w:val="0"/>
          <w:szCs w:val="24"/>
          <w:lang w:val="lt-LT"/>
        </w:rPr>
        <w:t>K</w:t>
      </w:r>
      <w:r w:rsidR="000B2184">
        <w:rPr>
          <w:bCs/>
          <w:noProof w:val="0"/>
          <w:szCs w:val="24"/>
          <w:lang w:val="lt-LT"/>
        </w:rPr>
        <w:t xml:space="preserve">. </w:t>
      </w:r>
      <w:r w:rsidR="006C32FB">
        <w:rPr>
          <w:bCs/>
          <w:noProof w:val="0"/>
          <w:szCs w:val="24"/>
          <w:lang w:val="lt-LT"/>
        </w:rPr>
        <w:t>F</w:t>
      </w:r>
      <w:r w:rsidR="000B2184">
        <w:rPr>
          <w:bCs/>
          <w:noProof w:val="0"/>
          <w:szCs w:val="24"/>
          <w:lang w:val="lt-LT"/>
        </w:rPr>
        <w:t>.</w:t>
      </w:r>
      <w:r w:rsidR="00525DB6">
        <w:rPr>
          <w:bCs/>
          <w:noProof w:val="0"/>
          <w:szCs w:val="24"/>
          <w:lang w:val="lt-LT"/>
        </w:rPr>
        <w:t>“</w:t>
      </w:r>
      <w:bookmarkEnd w:id="3"/>
      <w:r w:rsidR="000B2184">
        <w:rPr>
          <w:bCs/>
          <w:noProof w:val="0"/>
          <w:szCs w:val="24"/>
          <w:lang w:val="lt-LT"/>
        </w:rPr>
        <w:t xml:space="preserve"> (duomenys neske</w:t>
      </w:r>
      <w:r w:rsidR="00812C4A">
        <w:rPr>
          <w:bCs/>
          <w:noProof w:val="0"/>
          <w:szCs w:val="24"/>
          <w:lang w:val="lt-LT"/>
        </w:rPr>
        <w:t>l</w:t>
      </w:r>
      <w:r w:rsidR="000B2184">
        <w:rPr>
          <w:bCs/>
          <w:noProof w:val="0"/>
          <w:szCs w:val="24"/>
          <w:lang w:val="lt-LT"/>
        </w:rPr>
        <w:t>biami)</w:t>
      </w:r>
      <w:r w:rsidR="00FD7D93">
        <w:rPr>
          <w:bCs/>
          <w:noProof w:val="0"/>
          <w:szCs w:val="24"/>
          <w:lang w:val="lt-LT"/>
        </w:rPr>
        <w:t>,</w:t>
      </w:r>
      <w:r w:rsidR="001948B4" w:rsidRPr="001948B4">
        <w:rPr>
          <w:noProof w:val="0"/>
          <w:spacing w:val="100"/>
          <w:szCs w:val="24"/>
          <w:lang w:val="lt-LT"/>
        </w:rPr>
        <w:t xml:space="preserve"> </w:t>
      </w:r>
      <w:r w:rsidR="001948B4">
        <w:rPr>
          <w:noProof w:val="0"/>
          <w:spacing w:val="100"/>
          <w:szCs w:val="24"/>
          <w:lang w:val="lt-LT"/>
        </w:rPr>
        <w:t>n</w:t>
      </w:r>
      <w:r w:rsidR="001948B4" w:rsidRPr="00296486">
        <w:rPr>
          <w:noProof w:val="0"/>
          <w:spacing w:val="100"/>
          <w:szCs w:val="24"/>
          <w:lang w:val="lt-LT"/>
        </w:rPr>
        <w:t>usprendž</w:t>
      </w:r>
      <w:r w:rsidR="001948B4">
        <w:rPr>
          <w:noProof w:val="0"/>
          <w:spacing w:val="100"/>
          <w:szCs w:val="24"/>
          <w:lang w:val="lt-LT"/>
        </w:rPr>
        <w:t>ia:</w:t>
      </w:r>
    </w:p>
    <w:p w14:paraId="4EA86BC7" w14:textId="7BBEBF23" w:rsidR="000C10C5" w:rsidRPr="00296486" w:rsidRDefault="00A12843" w:rsidP="00A034E4">
      <w:pPr>
        <w:tabs>
          <w:tab w:val="left" w:pos="1134"/>
        </w:tabs>
        <w:jc w:val="both"/>
        <w:rPr>
          <w:noProof w:val="0"/>
          <w:szCs w:val="24"/>
          <w:lang w:val="lt-LT"/>
        </w:rPr>
      </w:pPr>
      <w:r>
        <w:rPr>
          <w:noProof w:val="0"/>
          <w:szCs w:val="24"/>
          <w:lang w:val="lt-LT"/>
        </w:rPr>
        <w:tab/>
      </w:r>
      <w:r w:rsidR="00E24566">
        <w:rPr>
          <w:noProof w:val="0"/>
          <w:szCs w:val="24"/>
          <w:lang w:val="lt-LT"/>
        </w:rPr>
        <w:tab/>
      </w:r>
      <w:r w:rsidR="00A71867">
        <w:rPr>
          <w:noProof w:val="0"/>
          <w:szCs w:val="24"/>
          <w:lang w:val="lt-LT"/>
        </w:rPr>
        <w:t>S</w:t>
      </w:r>
      <w:r w:rsidR="000C10C5" w:rsidRPr="00296486">
        <w:rPr>
          <w:noProof w:val="0"/>
          <w:szCs w:val="24"/>
          <w:lang w:val="lt-LT"/>
        </w:rPr>
        <w:t>utikti</w:t>
      </w:r>
      <w:r w:rsidR="00E73B14" w:rsidRPr="00296486">
        <w:rPr>
          <w:noProof w:val="0"/>
          <w:szCs w:val="24"/>
          <w:lang w:val="lt-LT"/>
        </w:rPr>
        <w:t xml:space="preserve"> pratęsti</w:t>
      </w:r>
      <w:r w:rsidR="001948B4">
        <w:rPr>
          <w:noProof w:val="0"/>
          <w:szCs w:val="24"/>
          <w:lang w:val="lt-LT"/>
        </w:rPr>
        <w:t xml:space="preserve"> </w:t>
      </w:r>
      <w:r w:rsidR="006C32FB">
        <w:rPr>
          <w:bCs/>
          <w:noProof w:val="0"/>
          <w:szCs w:val="24"/>
          <w:lang w:val="lt-LT"/>
        </w:rPr>
        <w:t>K</w:t>
      </w:r>
      <w:r w:rsidR="000B2184">
        <w:rPr>
          <w:bCs/>
          <w:noProof w:val="0"/>
          <w:szCs w:val="24"/>
          <w:lang w:val="lt-LT"/>
        </w:rPr>
        <w:t xml:space="preserve">. </w:t>
      </w:r>
      <w:r w:rsidR="006C32FB">
        <w:rPr>
          <w:bCs/>
          <w:noProof w:val="0"/>
          <w:szCs w:val="24"/>
          <w:lang w:val="lt-LT"/>
        </w:rPr>
        <w:t>F</w:t>
      </w:r>
      <w:r w:rsidR="000B2184">
        <w:rPr>
          <w:bCs/>
          <w:noProof w:val="0"/>
          <w:szCs w:val="24"/>
          <w:lang w:val="lt-LT"/>
        </w:rPr>
        <w:t>. (duomenys neskelbiami)</w:t>
      </w:r>
      <w:r w:rsidR="00525DB6">
        <w:rPr>
          <w:bCs/>
          <w:noProof w:val="0"/>
          <w:szCs w:val="24"/>
          <w:lang w:val="lt-LT"/>
        </w:rPr>
        <w:t>,</w:t>
      </w:r>
      <w:r w:rsidR="000C10C5" w:rsidRPr="00296486">
        <w:rPr>
          <w:szCs w:val="24"/>
          <w:lang w:val="lt-LT"/>
        </w:rPr>
        <w:t xml:space="preserve"> gim</w:t>
      </w:r>
      <w:r w:rsidR="00E73B14" w:rsidRPr="00296486">
        <w:rPr>
          <w:szCs w:val="24"/>
          <w:lang w:val="lt-LT"/>
        </w:rPr>
        <w:t>usio</w:t>
      </w:r>
      <w:r w:rsidR="004A2898">
        <w:rPr>
          <w:szCs w:val="24"/>
          <w:lang w:val="lt-LT"/>
        </w:rPr>
        <w:t>s</w:t>
      </w:r>
      <w:r w:rsidR="000C10C5" w:rsidRPr="00296486">
        <w:rPr>
          <w:szCs w:val="24"/>
          <w:lang w:val="lt-LT"/>
        </w:rPr>
        <w:t xml:space="preserve"> 200</w:t>
      </w:r>
      <w:r w:rsidR="006C32FB">
        <w:rPr>
          <w:szCs w:val="24"/>
          <w:lang w:val="lt-LT"/>
        </w:rPr>
        <w:t>4</w:t>
      </w:r>
      <w:r w:rsidR="000C10C5" w:rsidRPr="00296486">
        <w:rPr>
          <w:szCs w:val="24"/>
          <w:lang w:val="lt-LT"/>
        </w:rPr>
        <w:t xml:space="preserve"> m. </w:t>
      </w:r>
      <w:r w:rsidR="006C32FB">
        <w:rPr>
          <w:szCs w:val="24"/>
          <w:lang w:val="lt-LT"/>
        </w:rPr>
        <w:t>liepos 3</w:t>
      </w:r>
      <w:r w:rsidR="000C10C5" w:rsidRPr="00296486">
        <w:rPr>
          <w:szCs w:val="24"/>
          <w:lang w:val="lt-LT"/>
        </w:rPr>
        <w:t xml:space="preserve"> d., besimokan</w:t>
      </w:r>
      <w:r w:rsidR="00E73B14" w:rsidRPr="00296486">
        <w:rPr>
          <w:szCs w:val="24"/>
          <w:lang w:val="lt-LT"/>
        </w:rPr>
        <w:t>čio</w:t>
      </w:r>
      <w:r w:rsidR="004A2898">
        <w:rPr>
          <w:szCs w:val="24"/>
          <w:lang w:val="lt-LT"/>
        </w:rPr>
        <w:t>s</w:t>
      </w:r>
      <w:r w:rsidR="000C10C5" w:rsidRPr="00296486">
        <w:rPr>
          <w:szCs w:val="24"/>
          <w:lang w:val="lt-LT"/>
        </w:rPr>
        <w:t xml:space="preserve"> Visagino </w:t>
      </w:r>
      <w:r w:rsidR="004A2898">
        <w:rPr>
          <w:szCs w:val="24"/>
          <w:lang w:val="lt-LT"/>
        </w:rPr>
        <w:t>technologijos ir verslo profesinio mokymo centre</w:t>
      </w:r>
      <w:r w:rsidR="000C10C5" w:rsidRPr="00296486">
        <w:rPr>
          <w:szCs w:val="24"/>
          <w:lang w:val="lt-LT"/>
        </w:rPr>
        <w:t>, gyven</w:t>
      </w:r>
      <w:r w:rsidR="00E73B14" w:rsidRPr="00296486">
        <w:rPr>
          <w:szCs w:val="24"/>
          <w:lang w:val="lt-LT"/>
        </w:rPr>
        <w:t>i</w:t>
      </w:r>
      <w:r w:rsidR="00455675" w:rsidRPr="00296486">
        <w:rPr>
          <w:szCs w:val="24"/>
          <w:lang w:val="lt-LT"/>
        </w:rPr>
        <w:t>m</w:t>
      </w:r>
      <w:r w:rsidR="00E73B14" w:rsidRPr="00296486">
        <w:rPr>
          <w:szCs w:val="24"/>
          <w:lang w:val="lt-LT"/>
        </w:rPr>
        <w:t>o</w:t>
      </w:r>
      <w:r w:rsidR="000C10C5" w:rsidRPr="00296486">
        <w:rPr>
          <w:szCs w:val="24"/>
          <w:lang w:val="lt-LT"/>
        </w:rPr>
        <w:t xml:space="preserve"> Visagino šeimos ir vaiko gerovės centre</w:t>
      </w:r>
      <w:r w:rsidR="00E73B14" w:rsidRPr="00296486">
        <w:rPr>
          <w:szCs w:val="24"/>
          <w:lang w:val="lt-LT"/>
        </w:rPr>
        <w:t xml:space="preserve"> laikotarpį</w:t>
      </w:r>
      <w:r w:rsidR="004A2898">
        <w:rPr>
          <w:szCs w:val="24"/>
          <w:lang w:val="lt-LT"/>
        </w:rPr>
        <w:t xml:space="preserve"> nuo 202</w:t>
      </w:r>
      <w:r w:rsidR="006C32FB">
        <w:rPr>
          <w:szCs w:val="24"/>
          <w:lang w:val="lt-LT"/>
        </w:rPr>
        <w:t>2</w:t>
      </w:r>
      <w:r w:rsidR="004A2898">
        <w:rPr>
          <w:szCs w:val="24"/>
          <w:lang w:val="lt-LT"/>
        </w:rPr>
        <w:t xml:space="preserve"> m. </w:t>
      </w:r>
      <w:r w:rsidR="006C32FB">
        <w:rPr>
          <w:szCs w:val="24"/>
          <w:lang w:val="lt-LT"/>
        </w:rPr>
        <w:t>liepos 4</w:t>
      </w:r>
      <w:r w:rsidR="004A2898">
        <w:rPr>
          <w:szCs w:val="24"/>
          <w:lang w:val="lt-LT"/>
        </w:rPr>
        <w:t xml:space="preserve"> d. (202</w:t>
      </w:r>
      <w:r w:rsidR="006C32FB">
        <w:rPr>
          <w:szCs w:val="24"/>
          <w:lang w:val="lt-LT"/>
        </w:rPr>
        <w:t>2</w:t>
      </w:r>
      <w:r w:rsidR="004A2898">
        <w:rPr>
          <w:szCs w:val="24"/>
          <w:lang w:val="lt-LT"/>
        </w:rPr>
        <w:t xml:space="preserve"> m. </w:t>
      </w:r>
      <w:r w:rsidR="006C32FB">
        <w:rPr>
          <w:szCs w:val="24"/>
          <w:lang w:val="lt-LT"/>
        </w:rPr>
        <w:t>liepos 3</w:t>
      </w:r>
      <w:r w:rsidR="004A2898">
        <w:rPr>
          <w:szCs w:val="24"/>
          <w:lang w:val="lt-LT"/>
        </w:rPr>
        <w:t xml:space="preserve"> d. asmuo tampa pilnamečiu)</w:t>
      </w:r>
      <w:r w:rsidR="000C10C5" w:rsidRPr="00296486">
        <w:rPr>
          <w:szCs w:val="24"/>
          <w:lang w:val="lt-LT"/>
        </w:rPr>
        <w:t xml:space="preserve"> </w:t>
      </w:r>
      <w:r w:rsidR="004865E3" w:rsidRPr="00296486">
        <w:rPr>
          <w:szCs w:val="24"/>
          <w:lang w:val="lt-LT"/>
        </w:rPr>
        <w:t>iki ji baigs</w:t>
      </w:r>
      <w:r w:rsidR="000C10C5" w:rsidRPr="00296486">
        <w:rPr>
          <w:szCs w:val="24"/>
          <w:lang w:val="lt-LT"/>
        </w:rPr>
        <w:t xml:space="preserve"> </w:t>
      </w:r>
      <w:r w:rsidR="004A2898" w:rsidRPr="00296486">
        <w:rPr>
          <w:szCs w:val="24"/>
          <w:lang w:val="lt-LT"/>
        </w:rPr>
        <w:t xml:space="preserve">Visagino </w:t>
      </w:r>
      <w:r w:rsidR="004A2898">
        <w:rPr>
          <w:szCs w:val="24"/>
          <w:lang w:val="lt-LT"/>
        </w:rPr>
        <w:t>technologijos ir verslo profesinio mokymo centr</w:t>
      </w:r>
      <w:r w:rsidR="005632FA">
        <w:rPr>
          <w:szCs w:val="24"/>
          <w:lang w:val="lt-LT"/>
        </w:rPr>
        <w:t>ą</w:t>
      </w:r>
      <w:r w:rsidR="00BD5509" w:rsidRPr="00296486">
        <w:rPr>
          <w:szCs w:val="24"/>
          <w:lang w:val="lt-LT"/>
        </w:rPr>
        <w:t>, bet ne ilgiau kaip iki 21 metų amžiaus.</w:t>
      </w:r>
      <w:r w:rsidR="000C10C5" w:rsidRPr="00296486">
        <w:rPr>
          <w:noProof w:val="0"/>
          <w:szCs w:val="24"/>
          <w:lang w:val="lt-LT"/>
        </w:rPr>
        <w:t xml:space="preserve"> </w:t>
      </w:r>
    </w:p>
    <w:p w14:paraId="08DB2C24" w14:textId="77777777" w:rsidR="004A2898" w:rsidRDefault="00A12843" w:rsidP="004A2898">
      <w:pPr>
        <w:ind w:firstLine="1276"/>
        <w:jc w:val="both"/>
        <w:rPr>
          <w:color w:val="000000"/>
          <w:shd w:val="clear" w:color="auto" w:fill="FFFFFF"/>
          <w:lang w:val="lt-LT"/>
        </w:rPr>
      </w:pPr>
      <w:r>
        <w:rPr>
          <w:kern w:val="24"/>
          <w:szCs w:val="24"/>
          <w:shd w:val="clear" w:color="auto" w:fill="FFFFFF"/>
          <w:lang w:val="lt-LT"/>
        </w:rPr>
        <w:tab/>
      </w:r>
      <w:r w:rsidR="004A2898">
        <w:rPr>
          <w:color w:val="000000"/>
          <w:shd w:val="clear" w:color="auto" w:fill="FFFFFF"/>
          <w:lang w:val="lt-LT"/>
        </w:rPr>
        <w:t xml:space="preserve">Šis sprendimas gali būti skundžiamas </w:t>
      </w:r>
      <w:r w:rsidR="004A2898">
        <w:rPr>
          <w:color w:val="000000" w:themeColor="text1"/>
          <w:szCs w:val="24"/>
          <w:lang w:val="lt-LT"/>
        </w:rPr>
        <w:t xml:space="preserve">savo pasirinkimu </w:t>
      </w:r>
      <w:r w:rsidR="004A2898">
        <w:rPr>
          <w:color w:val="000000"/>
          <w:shd w:val="clear" w:color="auto" w:fill="FFFFFF"/>
          <w:lang w:val="lt-LT"/>
        </w:rPr>
        <w:t>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p>
    <w:p w14:paraId="3F803010" w14:textId="5B3911A1" w:rsidR="00FD7D93" w:rsidRPr="00F0087A" w:rsidRDefault="00FD7D93" w:rsidP="004A2898">
      <w:pPr>
        <w:tabs>
          <w:tab w:val="left" w:pos="1080"/>
        </w:tabs>
        <w:jc w:val="both"/>
        <w:rPr>
          <w:noProof w:val="0"/>
          <w:kern w:val="24"/>
          <w:szCs w:val="24"/>
          <w:lang w:val="lt-LT"/>
        </w:rPr>
      </w:pPr>
    </w:p>
    <w:p w14:paraId="3BFE1C74" w14:textId="31DCD37F" w:rsidR="00BD5509" w:rsidRDefault="00BD5509" w:rsidP="00CA3DF8">
      <w:pPr>
        <w:jc w:val="both"/>
        <w:rPr>
          <w:noProof w:val="0"/>
          <w:szCs w:val="24"/>
          <w:lang w:val="lt-LT"/>
        </w:rPr>
      </w:pPr>
    </w:p>
    <w:p w14:paraId="7FAA87B3" w14:textId="77777777" w:rsidR="00E24566" w:rsidRPr="00A21034" w:rsidRDefault="00E24566" w:rsidP="00CA3DF8">
      <w:pPr>
        <w:jc w:val="both"/>
        <w:rPr>
          <w:noProof w:val="0"/>
          <w:szCs w:val="24"/>
          <w:lang w:val="lt-LT"/>
        </w:rPr>
      </w:pPr>
    </w:p>
    <w:tbl>
      <w:tblPr>
        <w:tblW w:w="9781" w:type="dxa"/>
        <w:tblInd w:w="-142" w:type="dxa"/>
        <w:tblBorders>
          <w:insideH w:val="single" w:sz="4" w:space="0" w:color="auto"/>
        </w:tblBorders>
        <w:tblLook w:val="01E0" w:firstRow="1" w:lastRow="1" w:firstColumn="1" w:lastColumn="1" w:noHBand="0" w:noVBand="0"/>
      </w:tblPr>
      <w:tblGrid>
        <w:gridCol w:w="4940"/>
        <w:gridCol w:w="4841"/>
      </w:tblGrid>
      <w:tr w:rsidR="00FB7806" w:rsidRPr="00A21034" w14:paraId="0DC4EC3D" w14:textId="77777777" w:rsidTr="00E24566">
        <w:tc>
          <w:tcPr>
            <w:tcW w:w="4940" w:type="dxa"/>
          </w:tcPr>
          <w:p w14:paraId="1E96533A" w14:textId="77777777" w:rsidR="00FB7806" w:rsidRPr="00A21034" w:rsidRDefault="00FB1298" w:rsidP="00AF7E3A">
            <w:pPr>
              <w:jc w:val="both"/>
              <w:rPr>
                <w:noProof w:val="0"/>
                <w:szCs w:val="24"/>
                <w:lang w:val="lt-LT"/>
              </w:rPr>
            </w:pPr>
            <w:r w:rsidRPr="00A21034">
              <w:rPr>
                <w:noProof w:val="0"/>
                <w:szCs w:val="24"/>
                <w:lang w:val="lt-LT"/>
              </w:rPr>
              <w:t>Savivaldybės mer</w:t>
            </w:r>
            <w:r w:rsidR="00A12843">
              <w:rPr>
                <w:noProof w:val="0"/>
                <w:szCs w:val="24"/>
                <w:lang w:val="lt-LT"/>
              </w:rPr>
              <w:t>as</w:t>
            </w:r>
          </w:p>
        </w:tc>
        <w:tc>
          <w:tcPr>
            <w:tcW w:w="4841" w:type="dxa"/>
          </w:tcPr>
          <w:p w14:paraId="08039DAF" w14:textId="6F6A6FD0" w:rsidR="00AF7E3A" w:rsidRPr="00A21034" w:rsidRDefault="00910F9B" w:rsidP="00C42534">
            <w:pPr>
              <w:jc w:val="right"/>
              <w:rPr>
                <w:noProof w:val="0"/>
                <w:szCs w:val="24"/>
                <w:lang w:val="lt-LT"/>
              </w:rPr>
            </w:pPr>
            <w:proofErr w:type="spellStart"/>
            <w:r>
              <w:rPr>
                <w:noProof w:val="0"/>
                <w:szCs w:val="24"/>
                <w:lang w:val="lt-LT"/>
              </w:rPr>
              <w:t>Erlandas</w:t>
            </w:r>
            <w:proofErr w:type="spellEnd"/>
            <w:r>
              <w:rPr>
                <w:noProof w:val="0"/>
                <w:szCs w:val="24"/>
                <w:lang w:val="lt-LT"/>
              </w:rPr>
              <w:t xml:space="preserve"> Galaguz</w:t>
            </w:r>
          </w:p>
        </w:tc>
      </w:tr>
    </w:tbl>
    <w:p w14:paraId="75CC2667" w14:textId="77777777" w:rsidR="00BD5509" w:rsidRDefault="00BD5509" w:rsidP="00E24566">
      <w:pPr>
        <w:tabs>
          <w:tab w:val="left" w:pos="1298"/>
          <w:tab w:val="right" w:pos="5040"/>
        </w:tabs>
        <w:jc w:val="both"/>
        <w:rPr>
          <w:noProof w:val="0"/>
          <w:sz w:val="18"/>
          <w:szCs w:val="18"/>
          <w:lang w:val="lt-LT"/>
        </w:rPr>
      </w:pPr>
    </w:p>
    <w:sectPr w:rsidR="00BD5509" w:rsidSect="001948B4">
      <w:headerReference w:type="even" r:id="rId8"/>
      <w:headerReference w:type="default" r:id="rId9"/>
      <w:headerReference w:type="first" r:id="rId10"/>
      <w:pgSz w:w="11906" w:h="16838"/>
      <w:pgMar w:top="1134"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BFC7" w14:textId="77777777" w:rsidR="0098201C" w:rsidRDefault="0098201C">
      <w:r>
        <w:separator/>
      </w:r>
    </w:p>
  </w:endnote>
  <w:endnote w:type="continuationSeparator" w:id="0">
    <w:p w14:paraId="550F5AE6" w14:textId="77777777" w:rsidR="0098201C" w:rsidRDefault="0098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CAAA" w14:textId="77777777" w:rsidR="0098201C" w:rsidRDefault="0098201C">
      <w:r>
        <w:separator/>
      </w:r>
    </w:p>
  </w:footnote>
  <w:footnote w:type="continuationSeparator" w:id="0">
    <w:p w14:paraId="386D0415" w14:textId="77777777" w:rsidR="0098201C" w:rsidRDefault="0098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D645"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EBE311" w14:textId="77777777" w:rsidR="000A0910" w:rsidRDefault="000A09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0E4E"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89F">
      <w:rPr>
        <w:rStyle w:val="Puslapionumeris"/>
      </w:rPr>
      <w:t>2</w:t>
    </w:r>
    <w:r>
      <w:rPr>
        <w:rStyle w:val="Puslapionumeris"/>
      </w:rPr>
      <w:fldChar w:fldCharType="end"/>
    </w:r>
  </w:p>
  <w:p w14:paraId="6E8CA62B" w14:textId="77777777" w:rsidR="000A0910" w:rsidRDefault="000A09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DE75" w14:textId="77777777" w:rsidR="001948B4" w:rsidRPr="001948B4" w:rsidRDefault="001948B4" w:rsidP="001948B4">
    <w:pPr>
      <w:pStyle w:val="Antrats"/>
      <w:jc w:val="left"/>
      <w:rPr>
        <w:i/>
        <w:iCs/>
        <w:lang w:val="lt-LT"/>
      </w:rPr>
    </w:pPr>
    <w:r w:rsidRPr="001948B4">
      <w:rPr>
        <w:i/>
        <w:iCs/>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486"/>
    <w:multiLevelType w:val="multilevel"/>
    <w:tmpl w:val="90B03CBA"/>
    <w:lvl w:ilvl="0">
      <w:start w:val="1"/>
      <w:numFmt w:val="decimal"/>
      <w:lvlText w:val="%1."/>
      <w:lvlJc w:val="left"/>
      <w:pPr>
        <w:tabs>
          <w:tab w:val="num" w:pos="2040"/>
        </w:tabs>
        <w:ind w:left="2040" w:hanging="360"/>
      </w:pPr>
    </w:lvl>
    <w:lvl w:ilvl="1">
      <w:start w:val="1"/>
      <w:numFmt w:val="decimal"/>
      <w:isLgl/>
      <w:lvlText w:val="%1.%2."/>
      <w:lvlJc w:val="left"/>
      <w:pPr>
        <w:tabs>
          <w:tab w:val="num" w:pos="2040"/>
        </w:tabs>
        <w:ind w:left="2040" w:hanging="360"/>
      </w:pPr>
      <w:rPr>
        <w:rFonts w:hint="default"/>
        <w:u w:val="none"/>
      </w:rPr>
    </w:lvl>
    <w:lvl w:ilvl="2">
      <w:start w:val="1"/>
      <w:numFmt w:val="decimal"/>
      <w:isLgl/>
      <w:lvlText w:val="%1.%2.%3."/>
      <w:lvlJc w:val="left"/>
      <w:pPr>
        <w:tabs>
          <w:tab w:val="num" w:pos="2400"/>
        </w:tabs>
        <w:ind w:left="2400" w:hanging="720"/>
      </w:pPr>
      <w:rPr>
        <w:rFonts w:hint="default"/>
        <w:u w:val="none"/>
      </w:rPr>
    </w:lvl>
    <w:lvl w:ilvl="3">
      <w:start w:val="1"/>
      <w:numFmt w:val="decimal"/>
      <w:isLgl/>
      <w:lvlText w:val="%1.%2.%3.%4."/>
      <w:lvlJc w:val="left"/>
      <w:pPr>
        <w:tabs>
          <w:tab w:val="num" w:pos="2400"/>
        </w:tabs>
        <w:ind w:left="2400" w:hanging="720"/>
      </w:pPr>
      <w:rPr>
        <w:rFonts w:hint="default"/>
        <w:u w:val="none"/>
      </w:rPr>
    </w:lvl>
    <w:lvl w:ilvl="4">
      <w:start w:val="1"/>
      <w:numFmt w:val="decimal"/>
      <w:isLgl/>
      <w:lvlText w:val="%1.%2.%3.%4.%5."/>
      <w:lvlJc w:val="left"/>
      <w:pPr>
        <w:tabs>
          <w:tab w:val="num" w:pos="2760"/>
        </w:tabs>
        <w:ind w:left="2760" w:hanging="1080"/>
      </w:pPr>
      <w:rPr>
        <w:rFonts w:hint="default"/>
        <w:u w:val="none"/>
      </w:rPr>
    </w:lvl>
    <w:lvl w:ilvl="5">
      <w:start w:val="1"/>
      <w:numFmt w:val="decimal"/>
      <w:isLgl/>
      <w:lvlText w:val="%1.%2.%3.%4.%5.%6."/>
      <w:lvlJc w:val="left"/>
      <w:pPr>
        <w:tabs>
          <w:tab w:val="num" w:pos="2760"/>
        </w:tabs>
        <w:ind w:left="2760" w:hanging="1080"/>
      </w:pPr>
      <w:rPr>
        <w:rFonts w:hint="default"/>
        <w:u w:val="none"/>
      </w:rPr>
    </w:lvl>
    <w:lvl w:ilvl="6">
      <w:start w:val="1"/>
      <w:numFmt w:val="decimal"/>
      <w:isLgl/>
      <w:lvlText w:val="%1.%2.%3.%4.%5.%6.%7."/>
      <w:lvlJc w:val="left"/>
      <w:pPr>
        <w:tabs>
          <w:tab w:val="num" w:pos="3120"/>
        </w:tabs>
        <w:ind w:left="3120" w:hanging="1440"/>
      </w:pPr>
      <w:rPr>
        <w:rFonts w:hint="default"/>
        <w:u w:val="none"/>
      </w:rPr>
    </w:lvl>
    <w:lvl w:ilvl="7">
      <w:start w:val="1"/>
      <w:numFmt w:val="decimal"/>
      <w:isLgl/>
      <w:lvlText w:val="%1.%2.%3.%4.%5.%6.%7.%8."/>
      <w:lvlJc w:val="left"/>
      <w:pPr>
        <w:tabs>
          <w:tab w:val="num" w:pos="3120"/>
        </w:tabs>
        <w:ind w:left="3120" w:hanging="1440"/>
      </w:pPr>
      <w:rPr>
        <w:rFonts w:hint="default"/>
        <w:u w:val="none"/>
      </w:rPr>
    </w:lvl>
    <w:lvl w:ilvl="8">
      <w:start w:val="1"/>
      <w:numFmt w:val="decimal"/>
      <w:isLgl/>
      <w:lvlText w:val="%1.%2.%3.%4.%5.%6.%7.%8.%9."/>
      <w:lvlJc w:val="left"/>
      <w:pPr>
        <w:tabs>
          <w:tab w:val="num" w:pos="3480"/>
        </w:tabs>
        <w:ind w:left="3480" w:hanging="1800"/>
      </w:pPr>
      <w:rPr>
        <w:rFonts w:hint="default"/>
        <w:u w:val="none"/>
      </w:rPr>
    </w:lvl>
  </w:abstractNum>
  <w:abstractNum w:abstractNumId="1" w15:restartNumberingAfterBreak="0">
    <w:nsid w:val="20DD693F"/>
    <w:multiLevelType w:val="multilevel"/>
    <w:tmpl w:val="FCA8745E"/>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Zero"/>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 w15:restartNumberingAfterBreak="0">
    <w:nsid w:val="2AC61B1E"/>
    <w:multiLevelType w:val="hybridMultilevel"/>
    <w:tmpl w:val="26F27BA8"/>
    <w:lvl w:ilvl="0" w:tplc="EB4C6DD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59A9783F"/>
    <w:multiLevelType w:val="multilevel"/>
    <w:tmpl w:val="98BE1D1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4" w15:restartNumberingAfterBreak="0">
    <w:nsid w:val="5D706E78"/>
    <w:multiLevelType w:val="hybridMultilevel"/>
    <w:tmpl w:val="0DBC6988"/>
    <w:lvl w:ilvl="0" w:tplc="A7785A06">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61B4096B"/>
    <w:multiLevelType w:val="multilevel"/>
    <w:tmpl w:val="36747498"/>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6" w15:restartNumberingAfterBreak="0">
    <w:nsid w:val="69482BEA"/>
    <w:multiLevelType w:val="multilevel"/>
    <w:tmpl w:val="7C7C00F6"/>
    <w:lvl w:ilvl="0">
      <w:start w:val="1"/>
      <w:numFmt w:val="decimal"/>
      <w:lvlText w:val="%1."/>
      <w:lvlJc w:val="left"/>
      <w:pPr>
        <w:tabs>
          <w:tab w:val="num" w:pos="2775"/>
        </w:tabs>
        <w:ind w:left="2775" w:hanging="1215"/>
      </w:pPr>
      <w:rPr>
        <w:rFonts w:hint="default"/>
      </w:rPr>
    </w:lvl>
    <w:lvl w:ilvl="1">
      <w:start w:val="1"/>
      <w:numFmt w:val="decimal"/>
      <w:isLgl/>
      <w:lvlText w:val="%1.%2."/>
      <w:lvlJc w:val="left"/>
      <w:pPr>
        <w:ind w:left="1260" w:hanging="360"/>
      </w:pPr>
      <w:rPr>
        <w:rFonts w:hint="default"/>
      </w:rPr>
    </w:lvl>
    <w:lvl w:ilvl="2">
      <w:start w:val="1"/>
      <w:numFmt w:val="decimalZero"/>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 w15:restartNumberingAfterBreak="0">
    <w:nsid w:val="7E585BBC"/>
    <w:multiLevelType w:val="hybridMultilevel"/>
    <w:tmpl w:val="27D2F4B6"/>
    <w:lvl w:ilvl="0" w:tplc="994805FE">
      <w:start w:val="1"/>
      <w:numFmt w:val="decimal"/>
      <w:lvlText w:val="%1."/>
      <w:lvlJc w:val="left"/>
      <w:pPr>
        <w:tabs>
          <w:tab w:val="num" w:pos="2291"/>
        </w:tabs>
        <w:ind w:left="2291" w:hanging="360"/>
      </w:pPr>
      <w:rPr>
        <w:i/>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num w:numId="1" w16cid:durableId="712119088">
    <w:abstractNumId w:val="3"/>
  </w:num>
  <w:num w:numId="2" w16cid:durableId="2029869203">
    <w:abstractNumId w:val="0"/>
  </w:num>
  <w:num w:numId="3" w16cid:durableId="1451974124">
    <w:abstractNumId w:val="7"/>
  </w:num>
  <w:num w:numId="4" w16cid:durableId="1188134841">
    <w:abstractNumId w:val="5"/>
  </w:num>
  <w:num w:numId="5" w16cid:durableId="1173758048">
    <w:abstractNumId w:val="1"/>
  </w:num>
  <w:num w:numId="6" w16cid:durableId="1312900852">
    <w:abstractNumId w:val="6"/>
  </w:num>
  <w:num w:numId="7" w16cid:durableId="502625173">
    <w:abstractNumId w:val="2"/>
  </w:num>
  <w:num w:numId="8" w16cid:durableId="2130081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7E"/>
    <w:rsid w:val="00000272"/>
    <w:rsid w:val="00000ECB"/>
    <w:rsid w:val="0000532B"/>
    <w:rsid w:val="00007D90"/>
    <w:rsid w:val="00020C4B"/>
    <w:rsid w:val="000240A2"/>
    <w:rsid w:val="000318EB"/>
    <w:rsid w:val="00032EAF"/>
    <w:rsid w:val="00034A7B"/>
    <w:rsid w:val="00035329"/>
    <w:rsid w:val="000529A7"/>
    <w:rsid w:val="00062D12"/>
    <w:rsid w:val="00074ACF"/>
    <w:rsid w:val="00080CD2"/>
    <w:rsid w:val="00084301"/>
    <w:rsid w:val="000A0910"/>
    <w:rsid w:val="000A24D9"/>
    <w:rsid w:val="000B2184"/>
    <w:rsid w:val="000B5557"/>
    <w:rsid w:val="000C10C5"/>
    <w:rsid w:val="000E272B"/>
    <w:rsid w:val="00103F0D"/>
    <w:rsid w:val="001076AB"/>
    <w:rsid w:val="00117582"/>
    <w:rsid w:val="00126B8D"/>
    <w:rsid w:val="001668AD"/>
    <w:rsid w:val="00173D02"/>
    <w:rsid w:val="00190C7C"/>
    <w:rsid w:val="001948B4"/>
    <w:rsid w:val="00194DDD"/>
    <w:rsid w:val="00196A5F"/>
    <w:rsid w:val="001A4F95"/>
    <w:rsid w:val="001C6FFD"/>
    <w:rsid w:val="00200F1D"/>
    <w:rsid w:val="00202F05"/>
    <w:rsid w:val="00210B17"/>
    <w:rsid w:val="0022168E"/>
    <w:rsid w:val="002332C7"/>
    <w:rsid w:val="00233A14"/>
    <w:rsid w:val="0024592D"/>
    <w:rsid w:val="0024653B"/>
    <w:rsid w:val="002500A1"/>
    <w:rsid w:val="00261FB4"/>
    <w:rsid w:val="00262392"/>
    <w:rsid w:val="002638CE"/>
    <w:rsid w:val="00296486"/>
    <w:rsid w:val="002C01A1"/>
    <w:rsid w:val="002C307C"/>
    <w:rsid w:val="002C3CEF"/>
    <w:rsid w:val="002E06AD"/>
    <w:rsid w:val="002E4D87"/>
    <w:rsid w:val="002E5FD4"/>
    <w:rsid w:val="00302EFA"/>
    <w:rsid w:val="003122D4"/>
    <w:rsid w:val="003124EC"/>
    <w:rsid w:val="00315E54"/>
    <w:rsid w:val="0033021B"/>
    <w:rsid w:val="0033327B"/>
    <w:rsid w:val="00334BE1"/>
    <w:rsid w:val="0034157B"/>
    <w:rsid w:val="0034561A"/>
    <w:rsid w:val="0034649D"/>
    <w:rsid w:val="00346F08"/>
    <w:rsid w:val="003669B1"/>
    <w:rsid w:val="00381554"/>
    <w:rsid w:val="003844F4"/>
    <w:rsid w:val="00385D83"/>
    <w:rsid w:val="00391B9E"/>
    <w:rsid w:val="00397312"/>
    <w:rsid w:val="003B263A"/>
    <w:rsid w:val="003B33F7"/>
    <w:rsid w:val="003D30FD"/>
    <w:rsid w:val="003E456A"/>
    <w:rsid w:val="003E7B1C"/>
    <w:rsid w:val="003F0522"/>
    <w:rsid w:val="003F5C17"/>
    <w:rsid w:val="004063D9"/>
    <w:rsid w:val="00421DE7"/>
    <w:rsid w:val="004265FB"/>
    <w:rsid w:val="0042765C"/>
    <w:rsid w:val="004470A1"/>
    <w:rsid w:val="00455675"/>
    <w:rsid w:val="00466851"/>
    <w:rsid w:val="00467A42"/>
    <w:rsid w:val="004865E3"/>
    <w:rsid w:val="00491896"/>
    <w:rsid w:val="004A2898"/>
    <w:rsid w:val="004A5518"/>
    <w:rsid w:val="004B31D1"/>
    <w:rsid w:val="004D766D"/>
    <w:rsid w:val="004E3B30"/>
    <w:rsid w:val="004E3E3C"/>
    <w:rsid w:val="004E5F65"/>
    <w:rsid w:val="004E63A7"/>
    <w:rsid w:val="004F201F"/>
    <w:rsid w:val="00513259"/>
    <w:rsid w:val="00525DB6"/>
    <w:rsid w:val="0053237D"/>
    <w:rsid w:val="00536CED"/>
    <w:rsid w:val="00546E07"/>
    <w:rsid w:val="005523C4"/>
    <w:rsid w:val="0055325A"/>
    <w:rsid w:val="005626E1"/>
    <w:rsid w:val="005632FA"/>
    <w:rsid w:val="005676D6"/>
    <w:rsid w:val="0058394D"/>
    <w:rsid w:val="0059629A"/>
    <w:rsid w:val="005A3D84"/>
    <w:rsid w:val="005B0E43"/>
    <w:rsid w:val="005D467D"/>
    <w:rsid w:val="005D6091"/>
    <w:rsid w:val="005E1D1F"/>
    <w:rsid w:val="005E4ECC"/>
    <w:rsid w:val="005F3670"/>
    <w:rsid w:val="0060495D"/>
    <w:rsid w:val="0061047E"/>
    <w:rsid w:val="006169CF"/>
    <w:rsid w:val="00652F39"/>
    <w:rsid w:val="006551F3"/>
    <w:rsid w:val="006664E0"/>
    <w:rsid w:val="006777A2"/>
    <w:rsid w:val="006831F6"/>
    <w:rsid w:val="0068788C"/>
    <w:rsid w:val="00696A0A"/>
    <w:rsid w:val="006B481C"/>
    <w:rsid w:val="006C32FB"/>
    <w:rsid w:val="006C5459"/>
    <w:rsid w:val="006D7950"/>
    <w:rsid w:val="006D7E9D"/>
    <w:rsid w:val="006E10BE"/>
    <w:rsid w:val="006E782F"/>
    <w:rsid w:val="006E7BD4"/>
    <w:rsid w:val="006F23DE"/>
    <w:rsid w:val="0070721A"/>
    <w:rsid w:val="0072706A"/>
    <w:rsid w:val="00733D60"/>
    <w:rsid w:val="007450DB"/>
    <w:rsid w:val="00747191"/>
    <w:rsid w:val="0076589F"/>
    <w:rsid w:val="00776ABB"/>
    <w:rsid w:val="00791B78"/>
    <w:rsid w:val="007A309F"/>
    <w:rsid w:val="007D656A"/>
    <w:rsid w:val="007E52F0"/>
    <w:rsid w:val="007F6538"/>
    <w:rsid w:val="007F7A4D"/>
    <w:rsid w:val="008040ED"/>
    <w:rsid w:val="008068F8"/>
    <w:rsid w:val="00807892"/>
    <w:rsid w:val="00812C4A"/>
    <w:rsid w:val="008206E7"/>
    <w:rsid w:val="008259A8"/>
    <w:rsid w:val="008266A3"/>
    <w:rsid w:val="00836CD2"/>
    <w:rsid w:val="00850A09"/>
    <w:rsid w:val="00855A5D"/>
    <w:rsid w:val="008720EE"/>
    <w:rsid w:val="00892460"/>
    <w:rsid w:val="00897F12"/>
    <w:rsid w:val="008A3E2E"/>
    <w:rsid w:val="008C02E1"/>
    <w:rsid w:val="008C38C7"/>
    <w:rsid w:val="00910F9B"/>
    <w:rsid w:val="00914ED7"/>
    <w:rsid w:val="00957589"/>
    <w:rsid w:val="00970AB2"/>
    <w:rsid w:val="009729BE"/>
    <w:rsid w:val="00974DF9"/>
    <w:rsid w:val="00977816"/>
    <w:rsid w:val="0098201C"/>
    <w:rsid w:val="00982248"/>
    <w:rsid w:val="00982E4A"/>
    <w:rsid w:val="00984121"/>
    <w:rsid w:val="00986ECA"/>
    <w:rsid w:val="009978DA"/>
    <w:rsid w:val="009A529B"/>
    <w:rsid w:val="009B7089"/>
    <w:rsid w:val="009F5991"/>
    <w:rsid w:val="00A034E4"/>
    <w:rsid w:val="00A078B6"/>
    <w:rsid w:val="00A10C28"/>
    <w:rsid w:val="00A12843"/>
    <w:rsid w:val="00A13860"/>
    <w:rsid w:val="00A21034"/>
    <w:rsid w:val="00A26CD4"/>
    <w:rsid w:val="00A30829"/>
    <w:rsid w:val="00A400C0"/>
    <w:rsid w:val="00A41D17"/>
    <w:rsid w:val="00A60BE0"/>
    <w:rsid w:val="00A643C2"/>
    <w:rsid w:val="00A71867"/>
    <w:rsid w:val="00A7630B"/>
    <w:rsid w:val="00A7763F"/>
    <w:rsid w:val="00A8123B"/>
    <w:rsid w:val="00A90A59"/>
    <w:rsid w:val="00AA218B"/>
    <w:rsid w:val="00AA4634"/>
    <w:rsid w:val="00AB321B"/>
    <w:rsid w:val="00AB71B9"/>
    <w:rsid w:val="00AC2581"/>
    <w:rsid w:val="00AC33C3"/>
    <w:rsid w:val="00AE5867"/>
    <w:rsid w:val="00AE5C17"/>
    <w:rsid w:val="00AF7E3A"/>
    <w:rsid w:val="00B05C37"/>
    <w:rsid w:val="00B05C80"/>
    <w:rsid w:val="00B10BBD"/>
    <w:rsid w:val="00B159E3"/>
    <w:rsid w:val="00B159FC"/>
    <w:rsid w:val="00B21C56"/>
    <w:rsid w:val="00B23EDF"/>
    <w:rsid w:val="00B26D29"/>
    <w:rsid w:val="00B40BA9"/>
    <w:rsid w:val="00B43C97"/>
    <w:rsid w:val="00B441C0"/>
    <w:rsid w:val="00B4519E"/>
    <w:rsid w:val="00B51C79"/>
    <w:rsid w:val="00B5457B"/>
    <w:rsid w:val="00B55017"/>
    <w:rsid w:val="00B63660"/>
    <w:rsid w:val="00B67BCE"/>
    <w:rsid w:val="00BA405F"/>
    <w:rsid w:val="00BA7D91"/>
    <w:rsid w:val="00BB3EF1"/>
    <w:rsid w:val="00BB5D37"/>
    <w:rsid w:val="00BC3EC2"/>
    <w:rsid w:val="00BC4225"/>
    <w:rsid w:val="00BD4C5F"/>
    <w:rsid w:val="00BD5509"/>
    <w:rsid w:val="00BE2DF2"/>
    <w:rsid w:val="00C005C6"/>
    <w:rsid w:val="00C0240A"/>
    <w:rsid w:val="00C03D17"/>
    <w:rsid w:val="00C06B62"/>
    <w:rsid w:val="00C304B5"/>
    <w:rsid w:val="00C327FC"/>
    <w:rsid w:val="00C34182"/>
    <w:rsid w:val="00C42534"/>
    <w:rsid w:val="00C45BF6"/>
    <w:rsid w:val="00C54128"/>
    <w:rsid w:val="00C543A6"/>
    <w:rsid w:val="00C62D46"/>
    <w:rsid w:val="00C82F73"/>
    <w:rsid w:val="00C83A22"/>
    <w:rsid w:val="00C91238"/>
    <w:rsid w:val="00C94E6F"/>
    <w:rsid w:val="00CA3DF8"/>
    <w:rsid w:val="00CD020A"/>
    <w:rsid w:val="00CD316D"/>
    <w:rsid w:val="00CE2159"/>
    <w:rsid w:val="00D0155C"/>
    <w:rsid w:val="00D01CB1"/>
    <w:rsid w:val="00D2694D"/>
    <w:rsid w:val="00D36D0C"/>
    <w:rsid w:val="00D60E8F"/>
    <w:rsid w:val="00D640DE"/>
    <w:rsid w:val="00D720D3"/>
    <w:rsid w:val="00D7257F"/>
    <w:rsid w:val="00D73B76"/>
    <w:rsid w:val="00D74949"/>
    <w:rsid w:val="00D76542"/>
    <w:rsid w:val="00D91553"/>
    <w:rsid w:val="00DA547C"/>
    <w:rsid w:val="00DB486C"/>
    <w:rsid w:val="00DD49E5"/>
    <w:rsid w:val="00DD6CFD"/>
    <w:rsid w:val="00DE3AF5"/>
    <w:rsid w:val="00DF3165"/>
    <w:rsid w:val="00DF3289"/>
    <w:rsid w:val="00DF5666"/>
    <w:rsid w:val="00E07374"/>
    <w:rsid w:val="00E15078"/>
    <w:rsid w:val="00E165EA"/>
    <w:rsid w:val="00E20DCA"/>
    <w:rsid w:val="00E24566"/>
    <w:rsid w:val="00E4261E"/>
    <w:rsid w:val="00E462BF"/>
    <w:rsid w:val="00E53757"/>
    <w:rsid w:val="00E54BB7"/>
    <w:rsid w:val="00E614C3"/>
    <w:rsid w:val="00E67460"/>
    <w:rsid w:val="00E73B14"/>
    <w:rsid w:val="00E84310"/>
    <w:rsid w:val="00E86045"/>
    <w:rsid w:val="00E901E2"/>
    <w:rsid w:val="00E94666"/>
    <w:rsid w:val="00EA53CB"/>
    <w:rsid w:val="00EB0DC6"/>
    <w:rsid w:val="00EB7FA4"/>
    <w:rsid w:val="00EC757D"/>
    <w:rsid w:val="00EE7753"/>
    <w:rsid w:val="00EF679B"/>
    <w:rsid w:val="00F172B9"/>
    <w:rsid w:val="00F20248"/>
    <w:rsid w:val="00F477A8"/>
    <w:rsid w:val="00F50F18"/>
    <w:rsid w:val="00F621EE"/>
    <w:rsid w:val="00F65932"/>
    <w:rsid w:val="00F6654C"/>
    <w:rsid w:val="00F83569"/>
    <w:rsid w:val="00F907E1"/>
    <w:rsid w:val="00F977B0"/>
    <w:rsid w:val="00FA3989"/>
    <w:rsid w:val="00FB0457"/>
    <w:rsid w:val="00FB1298"/>
    <w:rsid w:val="00FB2603"/>
    <w:rsid w:val="00FB7806"/>
    <w:rsid w:val="00FD0A48"/>
    <w:rsid w:val="00FD5470"/>
    <w:rsid w:val="00FD7D93"/>
    <w:rsid w:val="00FE2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AAE6"/>
  <w15:docId w15:val="{6D49B36D-AC4D-4830-A23D-939449CF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3021B"/>
    <w:pPr>
      <w:jc w:val="center"/>
    </w:pPr>
    <w:rPr>
      <w:noProof/>
      <w:sz w:val="24"/>
      <w:lang w:val="en-GB" w:eastAsia="en-US"/>
    </w:rPr>
  </w:style>
  <w:style w:type="paragraph" w:styleId="Antrat1">
    <w:name w:val="heading 1"/>
    <w:basedOn w:val="prastasis"/>
    <w:next w:val="prastasis"/>
    <w:qFormat/>
    <w:rsid w:val="0033021B"/>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5FD4"/>
    <w:pPr>
      <w:tabs>
        <w:tab w:val="center" w:pos="4819"/>
        <w:tab w:val="right" w:pos="9638"/>
      </w:tabs>
    </w:pPr>
  </w:style>
  <w:style w:type="character" w:styleId="Puslapionumeris">
    <w:name w:val="page number"/>
    <w:basedOn w:val="Numatytasispastraiposriftas"/>
    <w:rsid w:val="002E5FD4"/>
  </w:style>
  <w:style w:type="paragraph" w:styleId="Pagrindinistekstas">
    <w:name w:val="Body Text"/>
    <w:basedOn w:val="prastasis"/>
    <w:rsid w:val="00CA3DF8"/>
    <w:pPr>
      <w:jc w:val="both"/>
    </w:pPr>
    <w:rPr>
      <w:b/>
      <w:bCs/>
      <w:noProof w:val="0"/>
      <w:lang w:val="lt-LT"/>
    </w:rPr>
  </w:style>
  <w:style w:type="paragraph" w:customStyle="1" w:styleId="a">
    <w:name w:val="Знак Знак"/>
    <w:basedOn w:val="prastasis"/>
    <w:rsid w:val="00CA3DF8"/>
    <w:pPr>
      <w:spacing w:after="160" w:line="240" w:lineRule="exact"/>
      <w:jc w:val="left"/>
    </w:pPr>
    <w:rPr>
      <w:rFonts w:ascii="Tahoma" w:hAnsi="Tahoma"/>
      <w:noProof w:val="0"/>
      <w:sz w:val="20"/>
      <w:lang w:val="en-US"/>
    </w:rPr>
  </w:style>
  <w:style w:type="table" w:styleId="Lentelstinklelis">
    <w:name w:val="Table Grid"/>
    <w:basedOn w:val="prastojilentel"/>
    <w:rsid w:val="00FB780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8C38C7"/>
    <w:rPr>
      <w:rFonts w:ascii="Tahoma" w:hAnsi="Tahoma" w:cs="Tahoma"/>
      <w:sz w:val="16"/>
      <w:szCs w:val="16"/>
    </w:rPr>
  </w:style>
  <w:style w:type="paragraph" w:styleId="Pagrindinistekstas2">
    <w:name w:val="Body Text 2"/>
    <w:basedOn w:val="prastasis"/>
    <w:rsid w:val="00F65932"/>
    <w:pPr>
      <w:spacing w:after="120" w:line="480" w:lineRule="auto"/>
    </w:pPr>
  </w:style>
  <w:style w:type="paragraph" w:styleId="Pagrindiniotekstotrauka2">
    <w:name w:val="Body Text Indent 2"/>
    <w:basedOn w:val="prastasis"/>
    <w:rsid w:val="00B55017"/>
    <w:pPr>
      <w:spacing w:after="120" w:line="480" w:lineRule="auto"/>
      <w:ind w:left="283"/>
    </w:pPr>
  </w:style>
  <w:style w:type="paragraph" w:customStyle="1" w:styleId="x">
    <w:name w:val="x"/>
    <w:rsid w:val="00FD0A48"/>
    <w:rPr>
      <w:rFonts w:ascii="Arial" w:hAnsi="Arial"/>
    </w:rPr>
  </w:style>
  <w:style w:type="paragraph" w:styleId="Pagrindiniotekstotrauka3">
    <w:name w:val="Body Text Indent 3"/>
    <w:basedOn w:val="prastasis"/>
    <w:rsid w:val="00D7257F"/>
    <w:pPr>
      <w:spacing w:after="120"/>
      <w:ind w:left="283"/>
    </w:pPr>
    <w:rPr>
      <w:sz w:val="16"/>
      <w:szCs w:val="16"/>
    </w:rPr>
  </w:style>
  <w:style w:type="paragraph" w:styleId="Porat">
    <w:name w:val="footer"/>
    <w:basedOn w:val="prastasis"/>
    <w:rsid w:val="00AE5C17"/>
    <w:pPr>
      <w:tabs>
        <w:tab w:val="center" w:pos="4819"/>
        <w:tab w:val="right" w:pos="9638"/>
      </w:tabs>
    </w:pPr>
  </w:style>
  <w:style w:type="paragraph" w:styleId="Betarp">
    <w:name w:val="No Spacing"/>
    <w:qFormat/>
    <w:rsid w:val="00BB5D37"/>
    <w:pPr>
      <w:jc w:val="center"/>
    </w:pPr>
    <w:rPr>
      <w:noProof/>
      <w:sz w:val="24"/>
      <w:lang w:val="en-GB" w:eastAsia="en-US"/>
    </w:rPr>
  </w:style>
  <w:style w:type="character" w:styleId="Hipersaitas">
    <w:name w:val="Hyperlink"/>
    <w:rsid w:val="002E4D87"/>
    <w:rPr>
      <w:color w:val="0000FF"/>
      <w:u w:val="single"/>
    </w:rPr>
  </w:style>
  <w:style w:type="paragraph" w:customStyle="1" w:styleId="patvirtinta">
    <w:name w:val="patvirtinta"/>
    <w:basedOn w:val="prastasis"/>
    <w:rsid w:val="003E456A"/>
    <w:pPr>
      <w:spacing w:before="100" w:beforeAutospacing="1" w:after="100" w:afterAutospacing="1"/>
      <w:jc w:val="left"/>
    </w:pPr>
    <w:rPr>
      <w:noProof w:val="0"/>
      <w:szCs w:val="24"/>
      <w:lang w:val="lt-LT" w:eastAsia="lt-LT"/>
    </w:rPr>
  </w:style>
  <w:style w:type="paragraph" w:customStyle="1" w:styleId="tactin">
    <w:name w:val="tactin"/>
    <w:basedOn w:val="prastasis"/>
    <w:rsid w:val="00B159FC"/>
    <w:pPr>
      <w:spacing w:before="100" w:beforeAutospacing="1" w:after="100" w:afterAutospacing="1"/>
      <w:jc w:val="left"/>
    </w:pPr>
    <w:rPr>
      <w:noProof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80373">
      <w:bodyDiv w:val="1"/>
      <w:marLeft w:val="0"/>
      <w:marRight w:val="0"/>
      <w:marTop w:val="0"/>
      <w:marBottom w:val="150"/>
      <w:divBdr>
        <w:top w:val="none" w:sz="0" w:space="0" w:color="auto"/>
        <w:left w:val="none" w:sz="0" w:space="0" w:color="auto"/>
        <w:bottom w:val="none" w:sz="0" w:space="0" w:color="auto"/>
        <w:right w:val="none" w:sz="0" w:space="0" w:color="auto"/>
      </w:divBdr>
      <w:divsChild>
        <w:div w:id="190651399">
          <w:marLeft w:val="600"/>
          <w:marRight w:val="0"/>
          <w:marTop w:val="0"/>
          <w:marBottom w:val="0"/>
          <w:divBdr>
            <w:top w:val="none" w:sz="0" w:space="0" w:color="auto"/>
            <w:left w:val="none" w:sz="0" w:space="0" w:color="auto"/>
            <w:bottom w:val="none" w:sz="0" w:space="0" w:color="auto"/>
            <w:right w:val="none" w:sz="0" w:space="0" w:color="auto"/>
          </w:divBdr>
          <w:divsChild>
            <w:div w:id="9579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Tarybos%20sprendimai\VSPC%20nuostatai\Taryba%20-%20sprendimo%20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Taryba - sprendimo projektas</Template>
  <TotalTime>1</TotalTime>
  <Pages>1</Pages>
  <Words>1268</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savivaldybė</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Mergaite</dc:creator>
  <cp:lastModifiedBy>Bendras</cp:lastModifiedBy>
  <cp:revision>2</cp:revision>
  <cp:lastPrinted>2022-06-01T07:03:00Z</cp:lastPrinted>
  <dcterms:created xsi:type="dcterms:W3CDTF">2022-06-27T10:30:00Z</dcterms:created>
  <dcterms:modified xsi:type="dcterms:W3CDTF">2022-06-27T10:30:00Z</dcterms:modified>
</cp:coreProperties>
</file>