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7B73" w14:textId="19016C21" w:rsidR="0033021B" w:rsidRPr="004D766D" w:rsidRDefault="00EB0DC6" w:rsidP="00B67BCE">
      <w:pPr>
        <w:rPr>
          <w:noProof w:val="0"/>
          <w:lang w:val="lt-LT"/>
        </w:rPr>
      </w:pPr>
      <w:r>
        <w:rPr>
          <w:lang w:val="lt-LT" w:eastAsia="lt-LT"/>
        </w:rPr>
        <w:drawing>
          <wp:inline distT="0" distB="0" distL="0" distR="0" wp14:anchorId="33EA274B" wp14:editId="38F2350C">
            <wp:extent cx="542925" cy="5905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14:paraId="7EC7B46E" w14:textId="77777777" w:rsidR="000240A2" w:rsidRPr="000240A2" w:rsidRDefault="000240A2" w:rsidP="00B67BCE">
      <w:pPr>
        <w:rPr>
          <w:noProof w:val="0"/>
          <w:lang w:val="lt-LT"/>
        </w:rPr>
      </w:pPr>
    </w:p>
    <w:p w14:paraId="4E61CF01" w14:textId="77777777" w:rsidR="0033021B" w:rsidRPr="004D766D" w:rsidRDefault="0033021B" w:rsidP="00B67BCE">
      <w:pPr>
        <w:rPr>
          <w:b/>
          <w:caps/>
          <w:noProof w:val="0"/>
          <w:lang w:val="lt-LT"/>
        </w:rPr>
      </w:pPr>
      <w:r w:rsidRPr="004D766D">
        <w:rPr>
          <w:b/>
          <w:caps/>
          <w:noProof w:val="0"/>
          <w:lang w:val="lt-LT"/>
        </w:rPr>
        <w:t xml:space="preserve">Visagino savivaldybės </w:t>
      </w:r>
      <w:r w:rsidR="005676D6">
        <w:rPr>
          <w:b/>
          <w:caps/>
          <w:noProof w:val="0"/>
          <w:lang w:val="lt-LT"/>
        </w:rPr>
        <w:t>taryba</w:t>
      </w:r>
    </w:p>
    <w:p w14:paraId="194F3AB3" w14:textId="77777777" w:rsidR="0033021B" w:rsidRPr="004D766D" w:rsidRDefault="0033021B" w:rsidP="00CA3DF8">
      <w:pPr>
        <w:rPr>
          <w:caps/>
          <w:noProof w:val="0"/>
          <w:lang w:val="lt-LT"/>
        </w:rPr>
      </w:pPr>
    </w:p>
    <w:p w14:paraId="0F8B96A2" w14:textId="77777777" w:rsidR="0033021B" w:rsidRPr="004D766D" w:rsidRDefault="005676D6" w:rsidP="00B67BCE">
      <w:pPr>
        <w:rPr>
          <w:b/>
          <w:caps/>
          <w:noProof w:val="0"/>
          <w:lang w:val="lt-LT"/>
        </w:rPr>
      </w:pPr>
      <w:r>
        <w:rPr>
          <w:b/>
          <w:caps/>
          <w:noProof w:val="0"/>
          <w:lang w:val="lt-LT"/>
        </w:rPr>
        <w:t>sprendimas</w:t>
      </w:r>
    </w:p>
    <w:p w14:paraId="22652FE5" w14:textId="3FEFDE3C" w:rsidR="00EB7FA4" w:rsidRPr="00A802AF" w:rsidRDefault="00E06ABE" w:rsidP="00DB1B09">
      <w:pPr>
        <w:rPr>
          <w:b/>
          <w:caps/>
          <w:szCs w:val="24"/>
          <w:lang w:val="lt-LT"/>
        </w:rPr>
      </w:pPr>
      <w:bookmarkStart w:id="0" w:name="_Hlk31725293"/>
      <w:r>
        <w:rPr>
          <w:b/>
          <w:caps/>
          <w:noProof w:val="0"/>
          <w:lang w:val="lt-LT"/>
        </w:rPr>
        <w:t>DĖL VISAGINO SAVIVALDYBĖS TARYBOS 202</w:t>
      </w:r>
      <w:r w:rsidR="00F11F68">
        <w:rPr>
          <w:b/>
          <w:caps/>
          <w:noProof w:val="0"/>
          <w:lang w:val="lt-LT"/>
        </w:rPr>
        <w:t>2</w:t>
      </w:r>
      <w:r>
        <w:rPr>
          <w:b/>
          <w:caps/>
          <w:noProof w:val="0"/>
          <w:lang w:val="lt-LT"/>
        </w:rPr>
        <w:t xml:space="preserve"> M. B</w:t>
      </w:r>
      <w:r w:rsidR="00F11F68">
        <w:rPr>
          <w:b/>
          <w:caps/>
          <w:noProof w:val="0"/>
          <w:lang w:val="lt-LT"/>
        </w:rPr>
        <w:t>irželio 23</w:t>
      </w:r>
      <w:r>
        <w:rPr>
          <w:b/>
          <w:caps/>
          <w:noProof w:val="0"/>
          <w:lang w:val="lt-LT"/>
        </w:rPr>
        <w:t xml:space="preserve"> D. SPRENDIMO nR. TS-</w:t>
      </w:r>
      <w:r w:rsidR="00F11F68">
        <w:rPr>
          <w:b/>
          <w:caps/>
          <w:noProof w:val="0"/>
          <w:lang w:val="lt-LT"/>
        </w:rPr>
        <w:t>135</w:t>
      </w:r>
      <w:r>
        <w:rPr>
          <w:b/>
          <w:caps/>
          <w:noProof w:val="0"/>
          <w:lang w:val="lt-LT"/>
        </w:rPr>
        <w:t xml:space="preserve"> „</w:t>
      </w:r>
      <w:r w:rsidR="006E7BD4">
        <w:rPr>
          <w:b/>
          <w:caps/>
          <w:noProof w:val="0"/>
          <w:lang w:val="lt-LT"/>
        </w:rPr>
        <w:t xml:space="preserve">DĖL </w:t>
      </w:r>
      <w:r w:rsidR="00C327FC">
        <w:rPr>
          <w:b/>
          <w:caps/>
          <w:noProof w:val="0"/>
          <w:lang w:val="lt-LT"/>
        </w:rPr>
        <w:t xml:space="preserve">sutikimo </w:t>
      </w:r>
      <w:r w:rsidR="00A26CD4">
        <w:rPr>
          <w:b/>
          <w:caps/>
          <w:noProof w:val="0"/>
          <w:lang w:val="lt-LT"/>
        </w:rPr>
        <w:t>p</w:t>
      </w:r>
      <w:r w:rsidR="006777A2">
        <w:rPr>
          <w:b/>
          <w:caps/>
          <w:noProof w:val="0"/>
          <w:lang w:val="lt-LT"/>
        </w:rPr>
        <w:t>ratęsti</w:t>
      </w:r>
      <w:r w:rsidR="00C327FC" w:rsidRPr="00A802AF">
        <w:rPr>
          <w:b/>
          <w:caps/>
          <w:szCs w:val="24"/>
          <w:lang w:val="lt-LT"/>
        </w:rPr>
        <w:t xml:space="preserve"> </w:t>
      </w:r>
      <w:r w:rsidR="002E6DE6">
        <w:rPr>
          <w:b/>
          <w:caps/>
          <w:noProof w:val="0"/>
          <w:lang w:val="lt-LT"/>
        </w:rPr>
        <w:t>(duomenys neskelbiami)</w:t>
      </w:r>
      <w:r w:rsidR="00FD4B66">
        <w:rPr>
          <w:b/>
          <w:caps/>
          <w:noProof w:val="0"/>
          <w:lang w:val="lt-LT"/>
        </w:rPr>
        <w:t xml:space="preserve"> </w:t>
      </w:r>
      <w:r w:rsidR="006777A2" w:rsidRPr="00A802AF">
        <w:rPr>
          <w:b/>
          <w:caps/>
          <w:szCs w:val="24"/>
          <w:lang w:val="lt-LT"/>
        </w:rPr>
        <w:t>GYVENimo</w:t>
      </w:r>
      <w:r w:rsidR="00DB1B09" w:rsidRPr="00A802AF">
        <w:rPr>
          <w:b/>
          <w:caps/>
          <w:szCs w:val="24"/>
          <w:lang w:val="lt-LT"/>
        </w:rPr>
        <w:t xml:space="preserve"> </w:t>
      </w:r>
      <w:r w:rsidR="00C327FC" w:rsidRPr="00A802AF">
        <w:rPr>
          <w:b/>
          <w:caps/>
          <w:szCs w:val="24"/>
          <w:lang w:val="lt-LT"/>
        </w:rPr>
        <w:t xml:space="preserve">visagino šeimos ir vaiko gerovės centre </w:t>
      </w:r>
      <w:r w:rsidR="006777A2" w:rsidRPr="00A802AF">
        <w:rPr>
          <w:b/>
          <w:caps/>
          <w:szCs w:val="24"/>
          <w:lang w:val="lt-LT"/>
        </w:rPr>
        <w:t>laikotarpį</w:t>
      </w:r>
      <w:r w:rsidR="00FC786F">
        <w:rPr>
          <w:b/>
          <w:caps/>
          <w:szCs w:val="24"/>
          <w:lang w:val="lt-LT"/>
        </w:rPr>
        <w:t>“</w:t>
      </w:r>
      <w:r w:rsidRPr="00A802AF">
        <w:rPr>
          <w:b/>
          <w:caps/>
          <w:szCs w:val="24"/>
          <w:lang w:val="lt-LT"/>
        </w:rPr>
        <w:t xml:space="preserve"> PAKEITIMO</w:t>
      </w:r>
    </w:p>
    <w:bookmarkEnd w:id="0"/>
    <w:p w14:paraId="1EEB290E" w14:textId="77777777" w:rsidR="0033021B" w:rsidRPr="004D766D" w:rsidRDefault="0033021B" w:rsidP="00CA3DF8">
      <w:pPr>
        <w:rPr>
          <w:noProof w:val="0"/>
          <w:lang w:val="lt-LT"/>
        </w:rPr>
      </w:pPr>
    </w:p>
    <w:p w14:paraId="3E92AECA" w14:textId="2514BAB1" w:rsidR="0033021B" w:rsidRPr="00A078B6" w:rsidRDefault="00D640DE" w:rsidP="00CA3DF8">
      <w:pPr>
        <w:rPr>
          <w:noProof w:val="0"/>
          <w:szCs w:val="24"/>
          <w:lang w:val="lt-LT"/>
        </w:rPr>
      </w:pPr>
      <w:r w:rsidRPr="00A078B6">
        <w:rPr>
          <w:noProof w:val="0"/>
          <w:szCs w:val="24"/>
          <w:lang w:val="lt-LT"/>
        </w:rPr>
        <w:t>20</w:t>
      </w:r>
      <w:r w:rsidR="004A5518">
        <w:rPr>
          <w:noProof w:val="0"/>
          <w:szCs w:val="24"/>
          <w:lang w:val="lt-LT"/>
        </w:rPr>
        <w:t>2</w:t>
      </w:r>
      <w:r w:rsidR="00DB1B09">
        <w:rPr>
          <w:noProof w:val="0"/>
          <w:szCs w:val="24"/>
          <w:lang w:val="lt-LT"/>
        </w:rPr>
        <w:t>2</w:t>
      </w:r>
      <w:r w:rsidR="0033021B" w:rsidRPr="00A078B6">
        <w:rPr>
          <w:noProof w:val="0"/>
          <w:szCs w:val="24"/>
          <w:lang w:val="lt-LT"/>
        </w:rPr>
        <w:t xml:space="preserve"> m. </w:t>
      </w:r>
      <w:r w:rsidR="00DB1B09">
        <w:rPr>
          <w:noProof w:val="0"/>
          <w:szCs w:val="24"/>
          <w:lang w:val="lt-LT"/>
        </w:rPr>
        <w:t>rug</w:t>
      </w:r>
      <w:r w:rsidR="00FD4B66">
        <w:rPr>
          <w:noProof w:val="0"/>
          <w:szCs w:val="24"/>
          <w:lang w:val="lt-LT"/>
        </w:rPr>
        <w:t>sėjo</w:t>
      </w:r>
      <w:r w:rsidR="002E4D87" w:rsidRPr="00A078B6">
        <w:rPr>
          <w:noProof w:val="0"/>
          <w:szCs w:val="24"/>
          <w:lang w:val="lt-LT"/>
        </w:rPr>
        <w:t xml:space="preserve"> </w:t>
      </w:r>
      <w:r w:rsidR="00B5457B" w:rsidRPr="00A078B6">
        <w:rPr>
          <w:noProof w:val="0"/>
          <w:szCs w:val="24"/>
          <w:lang w:val="lt-LT"/>
        </w:rPr>
        <w:t>___</w:t>
      </w:r>
      <w:r w:rsidR="00B67BCE" w:rsidRPr="00A078B6">
        <w:rPr>
          <w:noProof w:val="0"/>
          <w:szCs w:val="24"/>
          <w:lang w:val="lt-LT"/>
        </w:rPr>
        <w:t xml:space="preserve"> d. Nr. </w:t>
      </w:r>
      <w:r w:rsidR="005676D6" w:rsidRPr="00A078B6">
        <w:rPr>
          <w:noProof w:val="0"/>
          <w:szCs w:val="24"/>
          <w:lang w:val="lt-LT"/>
        </w:rPr>
        <w:t>TS</w:t>
      </w:r>
      <w:r w:rsidR="00B67BCE" w:rsidRPr="00A078B6">
        <w:rPr>
          <w:noProof w:val="0"/>
          <w:szCs w:val="24"/>
          <w:lang w:val="lt-LT"/>
        </w:rPr>
        <w:t>-</w:t>
      </w:r>
      <w:r w:rsidR="00D720D3">
        <w:rPr>
          <w:noProof w:val="0"/>
          <w:szCs w:val="24"/>
          <w:lang w:val="lt-LT"/>
        </w:rPr>
        <w:t>___</w:t>
      </w:r>
    </w:p>
    <w:p w14:paraId="1C4857C6" w14:textId="77777777" w:rsidR="0033021B" w:rsidRPr="00A078B6" w:rsidRDefault="0033021B" w:rsidP="00BB3EF1">
      <w:pPr>
        <w:rPr>
          <w:noProof w:val="0"/>
          <w:szCs w:val="24"/>
          <w:lang w:val="lt-LT"/>
        </w:rPr>
      </w:pPr>
      <w:r w:rsidRPr="00A078B6">
        <w:rPr>
          <w:noProof w:val="0"/>
          <w:szCs w:val="24"/>
          <w:lang w:val="lt-LT"/>
        </w:rPr>
        <w:t>Visaginas</w:t>
      </w:r>
    </w:p>
    <w:p w14:paraId="1E5BF8FC" w14:textId="77777777" w:rsidR="0033021B" w:rsidRDefault="0033021B" w:rsidP="00DF3165">
      <w:pPr>
        <w:rPr>
          <w:noProof w:val="0"/>
          <w:szCs w:val="24"/>
          <w:lang w:val="lt-LT"/>
        </w:rPr>
      </w:pPr>
    </w:p>
    <w:p w14:paraId="496B9BE9" w14:textId="669DDB05" w:rsidR="00D720D3" w:rsidRDefault="00D720D3" w:rsidP="00A12843">
      <w:pPr>
        <w:spacing w:line="276" w:lineRule="auto"/>
        <w:rPr>
          <w:noProof w:val="0"/>
          <w:szCs w:val="24"/>
          <w:lang w:val="lt-LT"/>
        </w:rPr>
      </w:pPr>
    </w:p>
    <w:p w14:paraId="50E82F06" w14:textId="77777777" w:rsidR="00A802AF" w:rsidRDefault="00A802AF" w:rsidP="00A12843">
      <w:pPr>
        <w:spacing w:line="276" w:lineRule="auto"/>
        <w:rPr>
          <w:noProof w:val="0"/>
          <w:szCs w:val="24"/>
          <w:lang w:val="lt-LT"/>
        </w:rPr>
      </w:pPr>
    </w:p>
    <w:p w14:paraId="4049149C" w14:textId="664F93F5" w:rsidR="00BB5D37" w:rsidRPr="00296486" w:rsidRDefault="00BB5D37" w:rsidP="00A034E4">
      <w:pPr>
        <w:pStyle w:val="Betarp"/>
        <w:ind w:firstLine="1276"/>
        <w:jc w:val="both"/>
        <w:rPr>
          <w:noProof w:val="0"/>
          <w:szCs w:val="24"/>
          <w:lang w:val="lt-LT"/>
        </w:rPr>
      </w:pPr>
      <w:r w:rsidRPr="00296486">
        <w:rPr>
          <w:noProof w:val="0"/>
          <w:szCs w:val="24"/>
          <w:lang w:val="lt-LT"/>
        </w:rPr>
        <w:t xml:space="preserve">Visagino </w:t>
      </w:r>
      <w:r w:rsidR="002E4D87" w:rsidRPr="00296486">
        <w:rPr>
          <w:noProof w:val="0"/>
          <w:szCs w:val="24"/>
          <w:lang w:val="lt-LT"/>
        </w:rPr>
        <w:t xml:space="preserve">savivaldybės taryba, vadovaudamasi Lietuvos Respublikos vietos savivaldos įstatymo </w:t>
      </w:r>
      <w:r w:rsidR="003E456A" w:rsidRPr="00296486">
        <w:rPr>
          <w:noProof w:val="0"/>
          <w:szCs w:val="24"/>
          <w:lang w:val="lt-LT"/>
        </w:rPr>
        <w:t>1</w:t>
      </w:r>
      <w:r w:rsidR="005B22E0">
        <w:rPr>
          <w:noProof w:val="0"/>
          <w:szCs w:val="24"/>
          <w:lang w:val="lt-LT"/>
        </w:rPr>
        <w:t>8</w:t>
      </w:r>
      <w:r w:rsidR="003E456A" w:rsidRPr="00296486">
        <w:rPr>
          <w:noProof w:val="0"/>
          <w:szCs w:val="24"/>
          <w:lang w:val="lt-LT"/>
        </w:rPr>
        <w:t xml:space="preserve"> straipsnio </w:t>
      </w:r>
      <w:r w:rsidR="00DB1B09">
        <w:rPr>
          <w:noProof w:val="0"/>
          <w:szCs w:val="24"/>
          <w:lang w:val="lt-LT"/>
        </w:rPr>
        <w:t>1</w:t>
      </w:r>
      <w:r w:rsidR="003E456A" w:rsidRPr="00296486">
        <w:rPr>
          <w:noProof w:val="0"/>
          <w:szCs w:val="24"/>
          <w:lang w:val="lt-LT"/>
        </w:rPr>
        <w:t xml:space="preserve"> dalimi, </w:t>
      </w:r>
      <w:r w:rsidR="00B21C56" w:rsidRPr="00296486">
        <w:rPr>
          <w:szCs w:val="24"/>
          <w:lang w:val="lt-LT"/>
        </w:rPr>
        <w:t xml:space="preserve"> </w:t>
      </w:r>
      <w:r w:rsidR="00C83A22" w:rsidRPr="00296486">
        <w:rPr>
          <w:noProof w:val="0"/>
          <w:szCs w:val="24"/>
          <w:lang w:val="lt-LT"/>
        </w:rPr>
        <w:t xml:space="preserve">atsižvelgdama į </w:t>
      </w:r>
      <w:r w:rsidR="00DE3AF5" w:rsidRPr="00296486">
        <w:rPr>
          <w:bCs/>
          <w:noProof w:val="0"/>
          <w:szCs w:val="24"/>
          <w:lang w:val="lt-LT"/>
        </w:rPr>
        <w:t>Visagino šeimos ir vaiko gerovės centro</w:t>
      </w:r>
      <w:r w:rsidR="00DE3AF5" w:rsidRPr="00296486">
        <w:rPr>
          <w:bCs/>
          <w:noProof w:val="0"/>
          <w:color w:val="FF0000"/>
          <w:szCs w:val="24"/>
          <w:lang w:val="lt-LT"/>
        </w:rPr>
        <w:t xml:space="preserve"> </w:t>
      </w:r>
      <w:r w:rsidR="00DE3AF5" w:rsidRPr="00296486">
        <w:rPr>
          <w:bCs/>
          <w:noProof w:val="0"/>
          <w:szCs w:val="24"/>
          <w:lang w:val="lt-LT"/>
        </w:rPr>
        <w:t>20</w:t>
      </w:r>
      <w:r w:rsidR="00A12843">
        <w:rPr>
          <w:bCs/>
          <w:noProof w:val="0"/>
          <w:szCs w:val="24"/>
          <w:lang w:val="lt-LT"/>
        </w:rPr>
        <w:t>2</w:t>
      </w:r>
      <w:r w:rsidR="00DB1B09">
        <w:rPr>
          <w:bCs/>
          <w:noProof w:val="0"/>
          <w:szCs w:val="24"/>
          <w:lang w:val="lt-LT"/>
        </w:rPr>
        <w:t>2</w:t>
      </w:r>
      <w:r w:rsidR="00DE3AF5" w:rsidRPr="00296486">
        <w:rPr>
          <w:bCs/>
          <w:noProof w:val="0"/>
          <w:szCs w:val="24"/>
          <w:lang w:val="lt-LT"/>
        </w:rPr>
        <w:t xml:space="preserve"> m. </w:t>
      </w:r>
      <w:r w:rsidR="00FD4B66">
        <w:rPr>
          <w:bCs/>
          <w:noProof w:val="0"/>
          <w:szCs w:val="24"/>
          <w:lang w:val="lt-LT"/>
        </w:rPr>
        <w:t>rugsėjo 9</w:t>
      </w:r>
      <w:r w:rsidR="00DE3AF5" w:rsidRPr="00296486">
        <w:rPr>
          <w:bCs/>
          <w:noProof w:val="0"/>
          <w:szCs w:val="24"/>
          <w:lang w:val="lt-LT"/>
        </w:rPr>
        <w:t xml:space="preserve"> d. raštą Nr. </w:t>
      </w:r>
      <w:r w:rsidR="000C10C5" w:rsidRPr="00296486">
        <w:rPr>
          <w:bCs/>
          <w:noProof w:val="0"/>
          <w:szCs w:val="24"/>
          <w:lang w:val="lt-LT"/>
        </w:rPr>
        <w:t>S-</w:t>
      </w:r>
      <w:r w:rsidR="00A12843">
        <w:rPr>
          <w:bCs/>
          <w:noProof w:val="0"/>
          <w:szCs w:val="24"/>
          <w:lang w:val="lt-LT"/>
        </w:rPr>
        <w:t>1</w:t>
      </w:r>
      <w:r w:rsidR="00DB1B09">
        <w:rPr>
          <w:bCs/>
          <w:noProof w:val="0"/>
          <w:szCs w:val="24"/>
          <w:lang w:val="lt-LT"/>
        </w:rPr>
        <w:t>79</w:t>
      </w:r>
      <w:r w:rsidR="00DE3AF5" w:rsidRPr="00296486">
        <w:rPr>
          <w:bCs/>
          <w:noProof w:val="0"/>
          <w:szCs w:val="24"/>
          <w:lang w:val="lt-LT"/>
        </w:rPr>
        <w:t xml:space="preserve"> „Dėl </w:t>
      </w:r>
      <w:r w:rsidR="002E6DE6">
        <w:rPr>
          <w:bCs/>
          <w:noProof w:val="0"/>
          <w:szCs w:val="24"/>
          <w:lang w:val="lt-LT"/>
        </w:rPr>
        <w:t>(duomenys neskelbiami)</w:t>
      </w:r>
      <w:r w:rsidR="00D66E1B">
        <w:rPr>
          <w:bCs/>
          <w:noProof w:val="0"/>
          <w:szCs w:val="24"/>
          <w:lang w:val="lt-LT"/>
        </w:rPr>
        <w:t>“</w:t>
      </w:r>
      <w:r w:rsidR="00FC786F">
        <w:rPr>
          <w:bCs/>
          <w:noProof w:val="0"/>
          <w:szCs w:val="24"/>
          <w:lang w:val="lt-LT"/>
        </w:rPr>
        <w:t>,</w:t>
      </w:r>
      <w:r w:rsidR="00D66E1B">
        <w:rPr>
          <w:bCs/>
          <w:noProof w:val="0"/>
          <w:szCs w:val="24"/>
          <w:lang w:val="lt-LT"/>
        </w:rPr>
        <w:t xml:space="preserve"> </w:t>
      </w:r>
      <w:r w:rsidR="001948B4">
        <w:rPr>
          <w:noProof w:val="0"/>
          <w:spacing w:val="100"/>
          <w:szCs w:val="24"/>
          <w:lang w:val="lt-LT"/>
        </w:rPr>
        <w:t>n</w:t>
      </w:r>
      <w:r w:rsidR="001948B4" w:rsidRPr="00296486">
        <w:rPr>
          <w:noProof w:val="0"/>
          <w:spacing w:val="100"/>
          <w:szCs w:val="24"/>
          <w:lang w:val="lt-LT"/>
        </w:rPr>
        <w:t>usprendž</w:t>
      </w:r>
      <w:r w:rsidR="001948B4">
        <w:rPr>
          <w:noProof w:val="0"/>
          <w:spacing w:val="100"/>
          <w:szCs w:val="24"/>
          <w:lang w:val="lt-LT"/>
        </w:rPr>
        <w:t>ia:</w:t>
      </w:r>
    </w:p>
    <w:p w14:paraId="07D7AE7A" w14:textId="1BA387B5" w:rsidR="00DB1B09" w:rsidRPr="00567F52" w:rsidRDefault="00567F52" w:rsidP="00567F52">
      <w:pPr>
        <w:tabs>
          <w:tab w:val="left" w:pos="1134"/>
          <w:tab w:val="left" w:pos="1701"/>
        </w:tabs>
        <w:jc w:val="both"/>
        <w:rPr>
          <w:noProof w:val="0"/>
          <w:szCs w:val="24"/>
          <w:lang w:val="lt-LT"/>
        </w:rPr>
      </w:pPr>
      <w:r>
        <w:rPr>
          <w:noProof w:val="0"/>
          <w:szCs w:val="24"/>
          <w:lang w:val="lt-LT"/>
        </w:rPr>
        <w:tab/>
      </w:r>
      <w:r w:rsidR="00FC786F">
        <w:rPr>
          <w:noProof w:val="0"/>
          <w:szCs w:val="24"/>
          <w:lang w:val="lt-LT"/>
        </w:rPr>
        <w:t>P</w:t>
      </w:r>
      <w:r w:rsidR="00DB1B09" w:rsidRPr="00567F52">
        <w:rPr>
          <w:noProof w:val="0"/>
          <w:szCs w:val="24"/>
          <w:lang w:val="lt-LT"/>
        </w:rPr>
        <w:t>akeisti Visagino savivaldybės tarybos 202</w:t>
      </w:r>
      <w:r w:rsidR="00F11F68" w:rsidRPr="00567F52">
        <w:rPr>
          <w:noProof w:val="0"/>
          <w:szCs w:val="24"/>
          <w:lang w:val="lt-LT"/>
        </w:rPr>
        <w:t>2</w:t>
      </w:r>
      <w:r w:rsidR="00DB1B09" w:rsidRPr="00567F52">
        <w:rPr>
          <w:noProof w:val="0"/>
          <w:szCs w:val="24"/>
          <w:lang w:val="lt-LT"/>
        </w:rPr>
        <w:t xml:space="preserve"> m. </w:t>
      </w:r>
      <w:r w:rsidR="00FD4B66" w:rsidRPr="00567F52">
        <w:rPr>
          <w:noProof w:val="0"/>
          <w:szCs w:val="24"/>
          <w:lang w:val="lt-LT"/>
        </w:rPr>
        <w:t>birželio 23</w:t>
      </w:r>
      <w:r w:rsidR="00DB1B09" w:rsidRPr="00567F52">
        <w:rPr>
          <w:noProof w:val="0"/>
          <w:szCs w:val="24"/>
          <w:lang w:val="lt-LT"/>
        </w:rPr>
        <w:t xml:space="preserve"> d. sprendimo Nr. TS-</w:t>
      </w:r>
      <w:r w:rsidR="00FD4B66" w:rsidRPr="00567F52">
        <w:rPr>
          <w:noProof w:val="0"/>
          <w:szCs w:val="24"/>
          <w:lang w:val="lt-LT"/>
        </w:rPr>
        <w:t>135</w:t>
      </w:r>
      <w:r w:rsidR="00DB1B09" w:rsidRPr="00567F52">
        <w:rPr>
          <w:noProof w:val="0"/>
          <w:szCs w:val="24"/>
          <w:lang w:val="lt-LT"/>
        </w:rPr>
        <w:t xml:space="preserve"> „Dėl sutikimo pratęsti </w:t>
      </w:r>
      <w:r w:rsidR="002E6DE6" w:rsidRPr="00567F52">
        <w:rPr>
          <w:noProof w:val="0"/>
          <w:szCs w:val="24"/>
          <w:lang w:val="lt-LT"/>
        </w:rPr>
        <w:t>(duomenys neskelbiami)</w:t>
      </w:r>
      <w:r w:rsidR="00DB1B09" w:rsidRPr="00567F52">
        <w:rPr>
          <w:noProof w:val="0"/>
          <w:szCs w:val="24"/>
          <w:lang w:val="lt-LT"/>
        </w:rPr>
        <w:t xml:space="preserve"> gyvenimo Visagino šeimos ir vaiko gerovės centre laikotarpį“ dėstomąją dalį ir ją išdėstyti taip:</w:t>
      </w:r>
    </w:p>
    <w:p w14:paraId="4EA86BC7" w14:textId="0D913573" w:rsidR="000C10C5" w:rsidRDefault="00DB1B09" w:rsidP="00A11961">
      <w:pPr>
        <w:pStyle w:val="Sraopastraipa"/>
        <w:tabs>
          <w:tab w:val="left" w:pos="1134"/>
        </w:tabs>
        <w:ind w:left="0" w:firstLine="1276"/>
        <w:jc w:val="both"/>
        <w:rPr>
          <w:noProof w:val="0"/>
          <w:szCs w:val="24"/>
          <w:lang w:val="lt-LT"/>
        </w:rPr>
      </w:pPr>
      <w:r>
        <w:rPr>
          <w:noProof w:val="0"/>
          <w:szCs w:val="24"/>
          <w:lang w:val="lt-LT"/>
        </w:rPr>
        <w:t>„</w:t>
      </w:r>
      <w:r w:rsidR="00FC786F">
        <w:rPr>
          <w:noProof w:val="0"/>
          <w:szCs w:val="24"/>
          <w:lang w:val="lt-LT"/>
        </w:rPr>
        <w:t>S</w:t>
      </w:r>
      <w:r w:rsidR="000C10C5" w:rsidRPr="00DB1B09">
        <w:rPr>
          <w:noProof w:val="0"/>
          <w:szCs w:val="24"/>
          <w:lang w:val="lt-LT"/>
        </w:rPr>
        <w:t>utikti</w:t>
      </w:r>
      <w:r w:rsidR="00E73B14" w:rsidRPr="00DB1B09">
        <w:rPr>
          <w:noProof w:val="0"/>
          <w:szCs w:val="24"/>
          <w:lang w:val="lt-LT"/>
        </w:rPr>
        <w:t xml:space="preserve"> pratęsti</w:t>
      </w:r>
      <w:r w:rsidR="005B22E0">
        <w:rPr>
          <w:noProof w:val="0"/>
          <w:szCs w:val="24"/>
          <w:lang w:val="lt-LT"/>
        </w:rPr>
        <w:t xml:space="preserve"> </w:t>
      </w:r>
      <w:r w:rsidR="002E6DE6">
        <w:rPr>
          <w:bCs/>
          <w:noProof w:val="0"/>
          <w:szCs w:val="24"/>
          <w:lang w:val="lt-LT"/>
        </w:rPr>
        <w:t xml:space="preserve">(duomenys </w:t>
      </w:r>
      <w:r w:rsidR="00FC786F">
        <w:rPr>
          <w:bCs/>
          <w:noProof w:val="0"/>
          <w:szCs w:val="24"/>
          <w:lang w:val="lt-LT"/>
        </w:rPr>
        <w:t>neskelbiami</w:t>
      </w:r>
      <w:r w:rsidR="002E6DE6">
        <w:rPr>
          <w:bCs/>
          <w:noProof w:val="0"/>
          <w:szCs w:val="24"/>
          <w:lang w:val="lt-LT"/>
        </w:rPr>
        <w:t>)</w:t>
      </w:r>
      <w:r w:rsidR="00D66E1B">
        <w:rPr>
          <w:bCs/>
          <w:noProof w:val="0"/>
          <w:szCs w:val="24"/>
          <w:lang w:val="lt-LT"/>
        </w:rPr>
        <w:t>,</w:t>
      </w:r>
      <w:r w:rsidR="000C10C5" w:rsidRPr="00DB1B09">
        <w:rPr>
          <w:szCs w:val="24"/>
          <w:lang w:val="lt-LT"/>
        </w:rPr>
        <w:t xml:space="preserve"> gim</w:t>
      </w:r>
      <w:r w:rsidR="00E73B14" w:rsidRPr="00DB1B09">
        <w:rPr>
          <w:szCs w:val="24"/>
          <w:lang w:val="lt-LT"/>
        </w:rPr>
        <w:t>usio</w:t>
      </w:r>
      <w:r w:rsidR="00FD4B66">
        <w:rPr>
          <w:szCs w:val="24"/>
          <w:lang w:val="lt-LT"/>
        </w:rPr>
        <w:t>s</w:t>
      </w:r>
      <w:r w:rsidR="000C10C5" w:rsidRPr="00DB1B09">
        <w:rPr>
          <w:szCs w:val="24"/>
          <w:lang w:val="lt-LT"/>
        </w:rPr>
        <w:t xml:space="preserve"> 200</w:t>
      </w:r>
      <w:r w:rsidR="00FD4B66">
        <w:rPr>
          <w:szCs w:val="24"/>
          <w:lang w:val="lt-LT"/>
        </w:rPr>
        <w:t>4</w:t>
      </w:r>
      <w:r w:rsidR="000C10C5" w:rsidRPr="00DB1B09">
        <w:rPr>
          <w:szCs w:val="24"/>
          <w:lang w:val="lt-LT"/>
        </w:rPr>
        <w:t xml:space="preserve"> m. </w:t>
      </w:r>
      <w:r w:rsidR="00FD4B66">
        <w:rPr>
          <w:szCs w:val="24"/>
          <w:lang w:val="lt-LT"/>
        </w:rPr>
        <w:t>liepos 3</w:t>
      </w:r>
      <w:r w:rsidR="000C10C5" w:rsidRPr="00DB1B09">
        <w:rPr>
          <w:szCs w:val="24"/>
          <w:lang w:val="lt-LT"/>
        </w:rPr>
        <w:t xml:space="preserve"> d</w:t>
      </w:r>
      <w:r w:rsidR="005F0035">
        <w:rPr>
          <w:szCs w:val="24"/>
          <w:lang w:val="lt-LT"/>
        </w:rPr>
        <w:t>.</w:t>
      </w:r>
      <w:r w:rsidR="00FC786F">
        <w:rPr>
          <w:szCs w:val="24"/>
          <w:lang w:val="lt-LT"/>
        </w:rPr>
        <w:t>,</w:t>
      </w:r>
      <w:r w:rsidR="000C10C5" w:rsidRPr="00DB1B09">
        <w:rPr>
          <w:szCs w:val="24"/>
          <w:lang w:val="lt-LT"/>
        </w:rPr>
        <w:t xml:space="preserve"> gyven</w:t>
      </w:r>
      <w:r w:rsidR="00E73B14" w:rsidRPr="00DB1B09">
        <w:rPr>
          <w:szCs w:val="24"/>
          <w:lang w:val="lt-LT"/>
        </w:rPr>
        <w:t>i</w:t>
      </w:r>
      <w:r w:rsidR="00455675" w:rsidRPr="00DB1B09">
        <w:rPr>
          <w:szCs w:val="24"/>
          <w:lang w:val="lt-LT"/>
        </w:rPr>
        <w:t>m</w:t>
      </w:r>
      <w:r w:rsidR="00E73B14" w:rsidRPr="00DB1B09">
        <w:rPr>
          <w:szCs w:val="24"/>
          <w:lang w:val="lt-LT"/>
        </w:rPr>
        <w:t>o</w:t>
      </w:r>
      <w:r w:rsidR="000C10C5" w:rsidRPr="00DB1B09">
        <w:rPr>
          <w:szCs w:val="24"/>
          <w:lang w:val="lt-LT"/>
        </w:rPr>
        <w:t xml:space="preserve"> Visagino šeimos ir vaiko gerovės centre</w:t>
      </w:r>
      <w:r w:rsidR="00E73B14" w:rsidRPr="00DB1B09">
        <w:rPr>
          <w:szCs w:val="24"/>
          <w:lang w:val="lt-LT"/>
        </w:rPr>
        <w:t xml:space="preserve"> laikotarpį</w:t>
      </w:r>
      <w:r w:rsidR="004A2898" w:rsidRPr="00DB1B09">
        <w:rPr>
          <w:szCs w:val="24"/>
          <w:lang w:val="lt-LT"/>
        </w:rPr>
        <w:t xml:space="preserve"> </w:t>
      </w:r>
      <w:r w:rsidR="005F0035">
        <w:rPr>
          <w:szCs w:val="24"/>
          <w:lang w:val="lt-LT"/>
        </w:rPr>
        <w:t xml:space="preserve">nuo 2022 m. liepos 5 d. (2022 m. liepos 3 d. asmuo tampa pilnamečiu) </w:t>
      </w:r>
      <w:r w:rsidR="004865E3" w:rsidRPr="00DB1B09">
        <w:rPr>
          <w:szCs w:val="24"/>
          <w:lang w:val="lt-LT"/>
        </w:rPr>
        <w:t>iki ji baigs</w:t>
      </w:r>
      <w:r w:rsidR="000C10C5" w:rsidRPr="00DB1B09">
        <w:rPr>
          <w:szCs w:val="24"/>
          <w:lang w:val="lt-LT"/>
        </w:rPr>
        <w:t xml:space="preserve"> </w:t>
      </w:r>
      <w:r w:rsidR="005F0035">
        <w:rPr>
          <w:szCs w:val="24"/>
          <w:lang w:val="lt-LT"/>
        </w:rPr>
        <w:t>bendrojo lavinimo</w:t>
      </w:r>
      <w:r w:rsidR="00FC786F">
        <w:rPr>
          <w:szCs w:val="24"/>
          <w:lang w:val="lt-LT"/>
        </w:rPr>
        <w:t xml:space="preserve"> ar</w:t>
      </w:r>
      <w:r w:rsidR="005F0035">
        <w:rPr>
          <w:szCs w:val="24"/>
          <w:lang w:val="lt-LT"/>
        </w:rPr>
        <w:t xml:space="preserve"> profesinio ugdymo</w:t>
      </w:r>
      <w:r w:rsidR="001A2D0D">
        <w:rPr>
          <w:szCs w:val="24"/>
          <w:lang w:val="lt-LT"/>
        </w:rPr>
        <w:t xml:space="preserve"> </w:t>
      </w:r>
      <w:r w:rsidR="005F0035">
        <w:rPr>
          <w:szCs w:val="24"/>
          <w:lang w:val="lt-LT"/>
        </w:rPr>
        <w:t>programas,</w:t>
      </w:r>
      <w:r w:rsidR="00BD5509" w:rsidRPr="00DB1B09">
        <w:rPr>
          <w:szCs w:val="24"/>
          <w:lang w:val="lt-LT"/>
        </w:rPr>
        <w:t xml:space="preserve"> bet ne ilgiau kaip iki 21 metų amžiaus</w:t>
      </w:r>
      <w:r w:rsidR="00FC786F">
        <w:rPr>
          <w:szCs w:val="24"/>
          <w:lang w:val="lt-LT"/>
        </w:rPr>
        <w:t>.</w:t>
      </w:r>
      <w:r w:rsidR="00A11961">
        <w:rPr>
          <w:szCs w:val="24"/>
          <w:lang w:val="lt-LT"/>
        </w:rPr>
        <w:t>“</w:t>
      </w:r>
    </w:p>
    <w:p w14:paraId="50B55E67" w14:textId="77777777" w:rsidR="00567F52" w:rsidRDefault="00567F52" w:rsidP="00567F52">
      <w:pPr>
        <w:ind w:firstLine="1276"/>
        <w:jc w:val="both"/>
        <w:rPr>
          <w:color w:val="000000"/>
          <w:shd w:val="clear" w:color="auto" w:fill="FFFFFF"/>
          <w:lang w:val="lt-LT"/>
        </w:rPr>
      </w:pPr>
      <w:r>
        <w:rPr>
          <w:color w:val="000000"/>
          <w:shd w:val="clear" w:color="auto" w:fill="FFFFFF"/>
          <w:lang w:val="lt-LT"/>
        </w:rPr>
        <w:t xml:space="preserve">Šis sprendimas gali būti skundžiamas </w:t>
      </w:r>
      <w:r>
        <w:rPr>
          <w:color w:val="000000" w:themeColor="text1"/>
          <w:szCs w:val="24"/>
          <w:lang w:val="lt-LT"/>
        </w:rPr>
        <w:t xml:space="preserve">savo pasirinkimu </w:t>
      </w:r>
      <w:r>
        <w:rPr>
          <w:color w:val="000000"/>
          <w:shd w:val="clear" w:color="auto" w:fill="FFFFFF"/>
          <w:lang w:val="lt-LT"/>
        </w:rPr>
        <w:t>Visagino savivaldybės tarybai (Parko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suinteresuotam asmeniui dienos.</w:t>
      </w:r>
    </w:p>
    <w:p w14:paraId="3BFE1C74" w14:textId="075F7933" w:rsidR="00BD5509" w:rsidRDefault="00BD5509" w:rsidP="00CA3DF8">
      <w:pPr>
        <w:jc w:val="both"/>
        <w:rPr>
          <w:noProof w:val="0"/>
          <w:szCs w:val="24"/>
          <w:lang w:val="lt-LT"/>
        </w:rPr>
      </w:pPr>
    </w:p>
    <w:p w14:paraId="74B94429" w14:textId="0278C04D" w:rsidR="00A11961" w:rsidRDefault="00A11961" w:rsidP="00CA3DF8">
      <w:pPr>
        <w:jc w:val="both"/>
        <w:rPr>
          <w:noProof w:val="0"/>
          <w:szCs w:val="24"/>
          <w:lang w:val="lt-LT"/>
        </w:rPr>
      </w:pPr>
    </w:p>
    <w:p w14:paraId="6D75F08F" w14:textId="77777777" w:rsidR="00A11961" w:rsidRPr="00A21034" w:rsidRDefault="00A11961" w:rsidP="00CA3DF8">
      <w:pPr>
        <w:jc w:val="both"/>
        <w:rPr>
          <w:noProof w:val="0"/>
          <w:szCs w:val="24"/>
          <w:lang w:val="lt-LT"/>
        </w:rPr>
      </w:pPr>
    </w:p>
    <w:tbl>
      <w:tblPr>
        <w:tblW w:w="0" w:type="auto"/>
        <w:tblBorders>
          <w:insideH w:val="single" w:sz="4" w:space="0" w:color="auto"/>
        </w:tblBorders>
        <w:tblLook w:val="01E0" w:firstRow="1" w:lastRow="1" w:firstColumn="1" w:lastColumn="1" w:noHBand="0" w:noVBand="0"/>
      </w:tblPr>
      <w:tblGrid>
        <w:gridCol w:w="4784"/>
        <w:gridCol w:w="4765"/>
      </w:tblGrid>
      <w:tr w:rsidR="00FB7806" w:rsidRPr="00A21034" w14:paraId="0DC4EC3D" w14:textId="77777777">
        <w:tc>
          <w:tcPr>
            <w:tcW w:w="4927" w:type="dxa"/>
          </w:tcPr>
          <w:p w14:paraId="1E96533A" w14:textId="77777777" w:rsidR="00FB7806" w:rsidRPr="00A21034" w:rsidRDefault="00FB1298" w:rsidP="00AF7E3A">
            <w:pPr>
              <w:jc w:val="both"/>
              <w:rPr>
                <w:noProof w:val="0"/>
                <w:szCs w:val="24"/>
                <w:lang w:val="lt-LT"/>
              </w:rPr>
            </w:pPr>
            <w:r w:rsidRPr="00A21034">
              <w:rPr>
                <w:noProof w:val="0"/>
                <w:szCs w:val="24"/>
                <w:lang w:val="lt-LT"/>
              </w:rPr>
              <w:t>Savivaldybės mer</w:t>
            </w:r>
            <w:r w:rsidR="00A12843">
              <w:rPr>
                <w:noProof w:val="0"/>
                <w:szCs w:val="24"/>
                <w:lang w:val="lt-LT"/>
              </w:rPr>
              <w:t>as</w:t>
            </w:r>
          </w:p>
        </w:tc>
        <w:tc>
          <w:tcPr>
            <w:tcW w:w="4927" w:type="dxa"/>
          </w:tcPr>
          <w:p w14:paraId="08039DAF" w14:textId="38E471CB" w:rsidR="00AF7E3A" w:rsidRPr="00A21034" w:rsidRDefault="00C20AF2" w:rsidP="00C42534">
            <w:pPr>
              <w:jc w:val="right"/>
              <w:rPr>
                <w:noProof w:val="0"/>
                <w:szCs w:val="24"/>
                <w:lang w:val="lt-LT"/>
              </w:rPr>
            </w:pPr>
            <w:proofErr w:type="spellStart"/>
            <w:r>
              <w:rPr>
                <w:noProof w:val="0"/>
                <w:szCs w:val="24"/>
                <w:lang w:val="lt-LT"/>
              </w:rPr>
              <w:t>Erlandas</w:t>
            </w:r>
            <w:proofErr w:type="spellEnd"/>
            <w:r>
              <w:rPr>
                <w:noProof w:val="0"/>
                <w:szCs w:val="24"/>
                <w:lang w:val="lt-LT"/>
              </w:rPr>
              <w:t xml:space="preserve"> </w:t>
            </w:r>
            <w:proofErr w:type="spellStart"/>
            <w:r>
              <w:rPr>
                <w:noProof w:val="0"/>
                <w:szCs w:val="24"/>
                <w:lang w:val="lt-LT"/>
              </w:rPr>
              <w:t>Galaguz</w:t>
            </w:r>
            <w:proofErr w:type="spellEnd"/>
          </w:p>
        </w:tc>
      </w:tr>
    </w:tbl>
    <w:p w14:paraId="56A79356" w14:textId="77777777" w:rsidR="0076589F" w:rsidRDefault="0076589F" w:rsidP="00261FB4">
      <w:pPr>
        <w:tabs>
          <w:tab w:val="left" w:pos="1298"/>
          <w:tab w:val="right" w:pos="5040"/>
        </w:tabs>
        <w:ind w:left="5103"/>
        <w:jc w:val="both"/>
        <w:rPr>
          <w:noProof w:val="0"/>
          <w:sz w:val="18"/>
          <w:szCs w:val="18"/>
          <w:lang w:val="lt-LT"/>
        </w:rPr>
      </w:pPr>
    </w:p>
    <w:p w14:paraId="75CC2667" w14:textId="77777777" w:rsidR="00BD5509" w:rsidRDefault="00BD5509" w:rsidP="00BD5509">
      <w:pPr>
        <w:tabs>
          <w:tab w:val="left" w:pos="1298"/>
          <w:tab w:val="right" w:pos="5040"/>
        </w:tabs>
        <w:ind w:left="5103"/>
        <w:jc w:val="both"/>
        <w:rPr>
          <w:noProof w:val="0"/>
          <w:sz w:val="18"/>
          <w:szCs w:val="18"/>
          <w:lang w:val="lt-LT"/>
        </w:rPr>
      </w:pPr>
    </w:p>
    <w:sectPr w:rsidR="00BD5509" w:rsidSect="001948B4">
      <w:headerReference w:type="even" r:id="rId8"/>
      <w:headerReference w:type="default" r:id="rId9"/>
      <w:headerReference w:type="first" r:id="rId10"/>
      <w:pgSz w:w="11906" w:h="16838"/>
      <w:pgMar w:top="1134" w:right="65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619C" w14:textId="77777777" w:rsidR="005B42C4" w:rsidRDefault="005B42C4">
      <w:r>
        <w:separator/>
      </w:r>
    </w:p>
  </w:endnote>
  <w:endnote w:type="continuationSeparator" w:id="0">
    <w:p w14:paraId="31A065EA" w14:textId="77777777" w:rsidR="005B42C4" w:rsidRDefault="005B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2E0F" w14:textId="77777777" w:rsidR="005B42C4" w:rsidRDefault="005B42C4">
      <w:r>
        <w:separator/>
      </w:r>
    </w:p>
  </w:footnote>
  <w:footnote w:type="continuationSeparator" w:id="0">
    <w:p w14:paraId="029E514D" w14:textId="77777777" w:rsidR="005B42C4" w:rsidRDefault="005B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D645" w14:textId="77777777" w:rsidR="000A0910" w:rsidRDefault="000A0910" w:rsidP="00BA7D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EBE311" w14:textId="77777777" w:rsidR="000A0910" w:rsidRDefault="000A09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0E4E" w14:textId="77777777" w:rsidR="000A0910" w:rsidRDefault="000A0910" w:rsidP="00BA7D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589F">
      <w:rPr>
        <w:rStyle w:val="Puslapionumeris"/>
      </w:rPr>
      <w:t>2</w:t>
    </w:r>
    <w:r>
      <w:rPr>
        <w:rStyle w:val="Puslapionumeris"/>
      </w:rPr>
      <w:fldChar w:fldCharType="end"/>
    </w:r>
  </w:p>
  <w:p w14:paraId="6E8CA62B" w14:textId="77777777" w:rsidR="000A0910" w:rsidRDefault="000A09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DE75" w14:textId="4B8EEAEF" w:rsidR="001948B4" w:rsidRPr="001948B4" w:rsidRDefault="001948B4" w:rsidP="001948B4">
    <w:pPr>
      <w:pStyle w:val="Antrats"/>
      <w:jc w:val="left"/>
      <w:rPr>
        <w:i/>
        <w:i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486"/>
    <w:multiLevelType w:val="multilevel"/>
    <w:tmpl w:val="90B03CBA"/>
    <w:lvl w:ilvl="0">
      <w:start w:val="1"/>
      <w:numFmt w:val="decimal"/>
      <w:lvlText w:val="%1."/>
      <w:lvlJc w:val="left"/>
      <w:pPr>
        <w:tabs>
          <w:tab w:val="num" w:pos="2040"/>
        </w:tabs>
        <w:ind w:left="2040" w:hanging="360"/>
      </w:pPr>
    </w:lvl>
    <w:lvl w:ilvl="1">
      <w:start w:val="1"/>
      <w:numFmt w:val="decimal"/>
      <w:isLgl/>
      <w:lvlText w:val="%1.%2."/>
      <w:lvlJc w:val="left"/>
      <w:pPr>
        <w:tabs>
          <w:tab w:val="num" w:pos="2040"/>
        </w:tabs>
        <w:ind w:left="2040" w:hanging="360"/>
      </w:pPr>
      <w:rPr>
        <w:rFonts w:hint="default"/>
        <w:u w:val="none"/>
      </w:rPr>
    </w:lvl>
    <w:lvl w:ilvl="2">
      <w:start w:val="1"/>
      <w:numFmt w:val="decimal"/>
      <w:isLgl/>
      <w:lvlText w:val="%1.%2.%3."/>
      <w:lvlJc w:val="left"/>
      <w:pPr>
        <w:tabs>
          <w:tab w:val="num" w:pos="2400"/>
        </w:tabs>
        <w:ind w:left="2400" w:hanging="720"/>
      </w:pPr>
      <w:rPr>
        <w:rFonts w:hint="default"/>
        <w:u w:val="none"/>
      </w:rPr>
    </w:lvl>
    <w:lvl w:ilvl="3">
      <w:start w:val="1"/>
      <w:numFmt w:val="decimal"/>
      <w:isLgl/>
      <w:lvlText w:val="%1.%2.%3.%4."/>
      <w:lvlJc w:val="left"/>
      <w:pPr>
        <w:tabs>
          <w:tab w:val="num" w:pos="2400"/>
        </w:tabs>
        <w:ind w:left="2400" w:hanging="720"/>
      </w:pPr>
      <w:rPr>
        <w:rFonts w:hint="default"/>
        <w:u w:val="none"/>
      </w:rPr>
    </w:lvl>
    <w:lvl w:ilvl="4">
      <w:start w:val="1"/>
      <w:numFmt w:val="decimal"/>
      <w:isLgl/>
      <w:lvlText w:val="%1.%2.%3.%4.%5."/>
      <w:lvlJc w:val="left"/>
      <w:pPr>
        <w:tabs>
          <w:tab w:val="num" w:pos="2760"/>
        </w:tabs>
        <w:ind w:left="2760" w:hanging="1080"/>
      </w:pPr>
      <w:rPr>
        <w:rFonts w:hint="default"/>
        <w:u w:val="none"/>
      </w:rPr>
    </w:lvl>
    <w:lvl w:ilvl="5">
      <w:start w:val="1"/>
      <w:numFmt w:val="decimal"/>
      <w:isLgl/>
      <w:lvlText w:val="%1.%2.%3.%4.%5.%6."/>
      <w:lvlJc w:val="left"/>
      <w:pPr>
        <w:tabs>
          <w:tab w:val="num" w:pos="2760"/>
        </w:tabs>
        <w:ind w:left="2760" w:hanging="1080"/>
      </w:pPr>
      <w:rPr>
        <w:rFonts w:hint="default"/>
        <w:u w:val="none"/>
      </w:rPr>
    </w:lvl>
    <w:lvl w:ilvl="6">
      <w:start w:val="1"/>
      <w:numFmt w:val="decimal"/>
      <w:isLgl/>
      <w:lvlText w:val="%1.%2.%3.%4.%5.%6.%7."/>
      <w:lvlJc w:val="left"/>
      <w:pPr>
        <w:tabs>
          <w:tab w:val="num" w:pos="3120"/>
        </w:tabs>
        <w:ind w:left="3120" w:hanging="1440"/>
      </w:pPr>
      <w:rPr>
        <w:rFonts w:hint="default"/>
        <w:u w:val="none"/>
      </w:rPr>
    </w:lvl>
    <w:lvl w:ilvl="7">
      <w:start w:val="1"/>
      <w:numFmt w:val="decimal"/>
      <w:isLgl/>
      <w:lvlText w:val="%1.%2.%3.%4.%5.%6.%7.%8."/>
      <w:lvlJc w:val="left"/>
      <w:pPr>
        <w:tabs>
          <w:tab w:val="num" w:pos="3120"/>
        </w:tabs>
        <w:ind w:left="3120" w:hanging="1440"/>
      </w:pPr>
      <w:rPr>
        <w:rFonts w:hint="default"/>
        <w:u w:val="none"/>
      </w:rPr>
    </w:lvl>
    <w:lvl w:ilvl="8">
      <w:start w:val="1"/>
      <w:numFmt w:val="decimal"/>
      <w:isLgl/>
      <w:lvlText w:val="%1.%2.%3.%4.%5.%6.%7.%8.%9."/>
      <w:lvlJc w:val="left"/>
      <w:pPr>
        <w:tabs>
          <w:tab w:val="num" w:pos="3480"/>
        </w:tabs>
        <w:ind w:left="3480" w:hanging="1800"/>
      </w:pPr>
      <w:rPr>
        <w:rFonts w:hint="default"/>
        <w:u w:val="none"/>
      </w:rPr>
    </w:lvl>
  </w:abstractNum>
  <w:abstractNum w:abstractNumId="1" w15:restartNumberingAfterBreak="0">
    <w:nsid w:val="20DD693F"/>
    <w:multiLevelType w:val="multilevel"/>
    <w:tmpl w:val="FCA8745E"/>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Zero"/>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 w15:restartNumberingAfterBreak="0">
    <w:nsid w:val="2AC61B1E"/>
    <w:multiLevelType w:val="hybridMultilevel"/>
    <w:tmpl w:val="26F27BA8"/>
    <w:lvl w:ilvl="0" w:tplc="EB4C6DD0">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4C244576"/>
    <w:multiLevelType w:val="hybridMultilevel"/>
    <w:tmpl w:val="DB4C9B72"/>
    <w:lvl w:ilvl="0" w:tplc="85E088D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59A9783F"/>
    <w:multiLevelType w:val="multilevel"/>
    <w:tmpl w:val="98BE1D16"/>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5" w15:restartNumberingAfterBreak="0">
    <w:nsid w:val="5D706E78"/>
    <w:multiLevelType w:val="hybridMultilevel"/>
    <w:tmpl w:val="0DBC6988"/>
    <w:lvl w:ilvl="0" w:tplc="A7785A06">
      <w:start w:val="1"/>
      <w:numFmt w:val="decimal"/>
      <w:lvlText w:val="%1."/>
      <w:lvlJc w:val="left"/>
      <w:pPr>
        <w:tabs>
          <w:tab w:val="num" w:pos="1440"/>
        </w:tabs>
        <w:ind w:left="1440" w:hanging="36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61B4096B"/>
    <w:multiLevelType w:val="multilevel"/>
    <w:tmpl w:val="36747498"/>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7" w15:restartNumberingAfterBreak="0">
    <w:nsid w:val="69482BEA"/>
    <w:multiLevelType w:val="multilevel"/>
    <w:tmpl w:val="7C7C00F6"/>
    <w:lvl w:ilvl="0">
      <w:start w:val="1"/>
      <w:numFmt w:val="decimal"/>
      <w:lvlText w:val="%1."/>
      <w:lvlJc w:val="left"/>
      <w:pPr>
        <w:tabs>
          <w:tab w:val="num" w:pos="2775"/>
        </w:tabs>
        <w:ind w:left="2775" w:hanging="1215"/>
      </w:pPr>
      <w:rPr>
        <w:rFonts w:hint="default"/>
      </w:rPr>
    </w:lvl>
    <w:lvl w:ilvl="1">
      <w:start w:val="1"/>
      <w:numFmt w:val="decimal"/>
      <w:isLgl/>
      <w:lvlText w:val="%1.%2."/>
      <w:lvlJc w:val="left"/>
      <w:pPr>
        <w:ind w:left="1260" w:hanging="360"/>
      </w:pPr>
      <w:rPr>
        <w:rFonts w:hint="default"/>
      </w:rPr>
    </w:lvl>
    <w:lvl w:ilvl="2">
      <w:start w:val="1"/>
      <w:numFmt w:val="decimalZero"/>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7E585BBC"/>
    <w:multiLevelType w:val="hybridMultilevel"/>
    <w:tmpl w:val="27D2F4B6"/>
    <w:lvl w:ilvl="0" w:tplc="994805FE">
      <w:start w:val="1"/>
      <w:numFmt w:val="decimal"/>
      <w:lvlText w:val="%1."/>
      <w:lvlJc w:val="left"/>
      <w:pPr>
        <w:tabs>
          <w:tab w:val="num" w:pos="2291"/>
        </w:tabs>
        <w:ind w:left="2291" w:hanging="360"/>
      </w:pPr>
      <w:rPr>
        <w:i/>
      </w:r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num w:numId="1" w16cid:durableId="2037853909">
    <w:abstractNumId w:val="4"/>
  </w:num>
  <w:num w:numId="2" w16cid:durableId="735125264">
    <w:abstractNumId w:val="0"/>
  </w:num>
  <w:num w:numId="3" w16cid:durableId="1793816896">
    <w:abstractNumId w:val="8"/>
  </w:num>
  <w:num w:numId="4" w16cid:durableId="405036662">
    <w:abstractNumId w:val="6"/>
  </w:num>
  <w:num w:numId="5" w16cid:durableId="1234850296">
    <w:abstractNumId w:val="1"/>
  </w:num>
  <w:num w:numId="6" w16cid:durableId="151992239">
    <w:abstractNumId w:val="7"/>
  </w:num>
  <w:num w:numId="7" w16cid:durableId="1805459860">
    <w:abstractNumId w:val="2"/>
  </w:num>
  <w:num w:numId="8" w16cid:durableId="528228641">
    <w:abstractNumId w:val="5"/>
  </w:num>
  <w:num w:numId="9" w16cid:durableId="1825924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7E"/>
    <w:rsid w:val="00000272"/>
    <w:rsid w:val="00000ECB"/>
    <w:rsid w:val="0000532B"/>
    <w:rsid w:val="00007D90"/>
    <w:rsid w:val="00020C4B"/>
    <w:rsid w:val="000240A2"/>
    <w:rsid w:val="000318EB"/>
    <w:rsid w:val="00032EAF"/>
    <w:rsid w:val="00034A7B"/>
    <w:rsid w:val="00035329"/>
    <w:rsid w:val="000529A7"/>
    <w:rsid w:val="00074ACF"/>
    <w:rsid w:val="00080CD2"/>
    <w:rsid w:val="00084301"/>
    <w:rsid w:val="000A0910"/>
    <w:rsid w:val="000A24D9"/>
    <w:rsid w:val="000B5557"/>
    <w:rsid w:val="000C10C5"/>
    <w:rsid w:val="000E272B"/>
    <w:rsid w:val="00103F0D"/>
    <w:rsid w:val="001076AB"/>
    <w:rsid w:val="00117582"/>
    <w:rsid w:val="00126B8D"/>
    <w:rsid w:val="001668AD"/>
    <w:rsid w:val="00173D02"/>
    <w:rsid w:val="00190C7C"/>
    <w:rsid w:val="001948B4"/>
    <w:rsid w:val="00194DDD"/>
    <w:rsid w:val="00196A5F"/>
    <w:rsid w:val="001A2D0D"/>
    <w:rsid w:val="001A4F95"/>
    <w:rsid w:val="001C6FFD"/>
    <w:rsid w:val="00200F1D"/>
    <w:rsid w:val="00202F05"/>
    <w:rsid w:val="00210B17"/>
    <w:rsid w:val="0022168E"/>
    <w:rsid w:val="002332C7"/>
    <w:rsid w:val="00233A14"/>
    <w:rsid w:val="0024592D"/>
    <w:rsid w:val="002500A1"/>
    <w:rsid w:val="00261FB4"/>
    <w:rsid w:val="00262392"/>
    <w:rsid w:val="002638CE"/>
    <w:rsid w:val="00296486"/>
    <w:rsid w:val="002C01A1"/>
    <w:rsid w:val="002C307C"/>
    <w:rsid w:val="002C3CEF"/>
    <w:rsid w:val="002E06AD"/>
    <w:rsid w:val="002E4D87"/>
    <w:rsid w:val="002E5FD4"/>
    <w:rsid w:val="002E6DE6"/>
    <w:rsid w:val="00302EFA"/>
    <w:rsid w:val="003122D4"/>
    <w:rsid w:val="003124EC"/>
    <w:rsid w:val="00315E54"/>
    <w:rsid w:val="0033021B"/>
    <w:rsid w:val="0033327B"/>
    <w:rsid w:val="00334BE1"/>
    <w:rsid w:val="0034157B"/>
    <w:rsid w:val="0034561A"/>
    <w:rsid w:val="0034649D"/>
    <w:rsid w:val="00346F08"/>
    <w:rsid w:val="003669B1"/>
    <w:rsid w:val="00381554"/>
    <w:rsid w:val="003844F4"/>
    <w:rsid w:val="00385D83"/>
    <w:rsid w:val="00391B9E"/>
    <w:rsid w:val="00397312"/>
    <w:rsid w:val="003B263A"/>
    <w:rsid w:val="003B33F7"/>
    <w:rsid w:val="003D30FD"/>
    <w:rsid w:val="003E456A"/>
    <w:rsid w:val="003E7B1C"/>
    <w:rsid w:val="003F0522"/>
    <w:rsid w:val="003F41CA"/>
    <w:rsid w:val="003F5C17"/>
    <w:rsid w:val="004063D9"/>
    <w:rsid w:val="00421DE7"/>
    <w:rsid w:val="004265FB"/>
    <w:rsid w:val="0042765C"/>
    <w:rsid w:val="004470A1"/>
    <w:rsid w:val="00455675"/>
    <w:rsid w:val="00466851"/>
    <w:rsid w:val="00467A42"/>
    <w:rsid w:val="004865E3"/>
    <w:rsid w:val="00491896"/>
    <w:rsid w:val="004A2898"/>
    <w:rsid w:val="004A5518"/>
    <w:rsid w:val="004D766D"/>
    <w:rsid w:val="004E3B30"/>
    <w:rsid w:val="004E3E3C"/>
    <w:rsid w:val="004E5F65"/>
    <w:rsid w:val="004E63A7"/>
    <w:rsid w:val="004F201F"/>
    <w:rsid w:val="00513259"/>
    <w:rsid w:val="0053237D"/>
    <w:rsid w:val="00536CED"/>
    <w:rsid w:val="00546E07"/>
    <w:rsid w:val="005523C4"/>
    <w:rsid w:val="0055325A"/>
    <w:rsid w:val="005626E1"/>
    <w:rsid w:val="005632FA"/>
    <w:rsid w:val="005676D6"/>
    <w:rsid w:val="00567F52"/>
    <w:rsid w:val="0058394D"/>
    <w:rsid w:val="0059629A"/>
    <w:rsid w:val="005A3D84"/>
    <w:rsid w:val="005B0E43"/>
    <w:rsid w:val="005B22E0"/>
    <w:rsid w:val="005B42C4"/>
    <w:rsid w:val="005D467D"/>
    <w:rsid w:val="005D6091"/>
    <w:rsid w:val="005E1D1F"/>
    <w:rsid w:val="005E4ECC"/>
    <w:rsid w:val="005F0035"/>
    <w:rsid w:val="005F3670"/>
    <w:rsid w:val="0060495D"/>
    <w:rsid w:val="0061047E"/>
    <w:rsid w:val="00652F39"/>
    <w:rsid w:val="006551F3"/>
    <w:rsid w:val="00665CC8"/>
    <w:rsid w:val="006664E0"/>
    <w:rsid w:val="006777A2"/>
    <w:rsid w:val="006831F6"/>
    <w:rsid w:val="0068788C"/>
    <w:rsid w:val="006B481C"/>
    <w:rsid w:val="006C5459"/>
    <w:rsid w:val="006D7950"/>
    <w:rsid w:val="006D7E9D"/>
    <w:rsid w:val="006E10BE"/>
    <w:rsid w:val="006E782F"/>
    <w:rsid w:val="006E7BD4"/>
    <w:rsid w:val="006F23DE"/>
    <w:rsid w:val="0070721A"/>
    <w:rsid w:val="0072706A"/>
    <w:rsid w:val="00733D60"/>
    <w:rsid w:val="007450DB"/>
    <w:rsid w:val="00747191"/>
    <w:rsid w:val="0076589F"/>
    <w:rsid w:val="00776ABB"/>
    <w:rsid w:val="00791B78"/>
    <w:rsid w:val="007A309F"/>
    <w:rsid w:val="007D656A"/>
    <w:rsid w:val="007E52F0"/>
    <w:rsid w:val="007E7BCD"/>
    <w:rsid w:val="007F6538"/>
    <w:rsid w:val="007F7A4D"/>
    <w:rsid w:val="008040ED"/>
    <w:rsid w:val="008068F8"/>
    <w:rsid w:val="00807892"/>
    <w:rsid w:val="008206E7"/>
    <w:rsid w:val="008259A8"/>
    <w:rsid w:val="008266A3"/>
    <w:rsid w:val="00836CD2"/>
    <w:rsid w:val="00850A09"/>
    <w:rsid w:val="00855A5D"/>
    <w:rsid w:val="008720EE"/>
    <w:rsid w:val="00892460"/>
    <w:rsid w:val="00897F12"/>
    <w:rsid w:val="008A3E2E"/>
    <w:rsid w:val="008B3394"/>
    <w:rsid w:val="008C02E1"/>
    <w:rsid w:val="008C38C7"/>
    <w:rsid w:val="008F3BE5"/>
    <w:rsid w:val="00914ED7"/>
    <w:rsid w:val="00957589"/>
    <w:rsid w:val="00970AB2"/>
    <w:rsid w:val="009729BE"/>
    <w:rsid w:val="00974DF9"/>
    <w:rsid w:val="00977816"/>
    <w:rsid w:val="00982248"/>
    <w:rsid w:val="00982E4A"/>
    <w:rsid w:val="00984121"/>
    <w:rsid w:val="00986ECA"/>
    <w:rsid w:val="00990422"/>
    <w:rsid w:val="009978DA"/>
    <w:rsid w:val="009A529B"/>
    <w:rsid w:val="009B7089"/>
    <w:rsid w:val="009F5991"/>
    <w:rsid w:val="00A034E4"/>
    <w:rsid w:val="00A078B6"/>
    <w:rsid w:val="00A10C28"/>
    <w:rsid w:val="00A11961"/>
    <w:rsid w:val="00A12843"/>
    <w:rsid w:val="00A13860"/>
    <w:rsid w:val="00A21034"/>
    <w:rsid w:val="00A26CD4"/>
    <w:rsid w:val="00A30829"/>
    <w:rsid w:val="00A400C0"/>
    <w:rsid w:val="00A41D17"/>
    <w:rsid w:val="00A60BE0"/>
    <w:rsid w:val="00A643C2"/>
    <w:rsid w:val="00A7630B"/>
    <w:rsid w:val="00A7763F"/>
    <w:rsid w:val="00A802AF"/>
    <w:rsid w:val="00A8123B"/>
    <w:rsid w:val="00A90A59"/>
    <w:rsid w:val="00AA218B"/>
    <w:rsid w:val="00AA4634"/>
    <w:rsid w:val="00AB321B"/>
    <w:rsid w:val="00AB71B9"/>
    <w:rsid w:val="00AC2581"/>
    <w:rsid w:val="00AC33C3"/>
    <w:rsid w:val="00AE5867"/>
    <w:rsid w:val="00AE5C17"/>
    <w:rsid w:val="00AF7E3A"/>
    <w:rsid w:val="00B05C80"/>
    <w:rsid w:val="00B10BBD"/>
    <w:rsid w:val="00B159E3"/>
    <w:rsid w:val="00B159FC"/>
    <w:rsid w:val="00B21C56"/>
    <w:rsid w:val="00B23EDF"/>
    <w:rsid w:val="00B26D29"/>
    <w:rsid w:val="00B40BA9"/>
    <w:rsid w:val="00B43C97"/>
    <w:rsid w:val="00B43E8C"/>
    <w:rsid w:val="00B441C0"/>
    <w:rsid w:val="00B4519E"/>
    <w:rsid w:val="00B51C79"/>
    <w:rsid w:val="00B5457B"/>
    <w:rsid w:val="00B55017"/>
    <w:rsid w:val="00B63660"/>
    <w:rsid w:val="00B67BCE"/>
    <w:rsid w:val="00BA405F"/>
    <w:rsid w:val="00BA7D91"/>
    <w:rsid w:val="00BB3EF1"/>
    <w:rsid w:val="00BB5D37"/>
    <w:rsid w:val="00BB6AC2"/>
    <w:rsid w:val="00BC3EC2"/>
    <w:rsid w:val="00BC4225"/>
    <w:rsid w:val="00BD4C5F"/>
    <w:rsid w:val="00BD5509"/>
    <w:rsid w:val="00BE2DF2"/>
    <w:rsid w:val="00C005C6"/>
    <w:rsid w:val="00C0240A"/>
    <w:rsid w:val="00C03D17"/>
    <w:rsid w:val="00C06B62"/>
    <w:rsid w:val="00C20AF2"/>
    <w:rsid w:val="00C304B5"/>
    <w:rsid w:val="00C327FC"/>
    <w:rsid w:val="00C34182"/>
    <w:rsid w:val="00C42534"/>
    <w:rsid w:val="00C45BF6"/>
    <w:rsid w:val="00C54128"/>
    <w:rsid w:val="00C543A6"/>
    <w:rsid w:val="00C56271"/>
    <w:rsid w:val="00C62D46"/>
    <w:rsid w:val="00C82F73"/>
    <w:rsid w:val="00C83A22"/>
    <w:rsid w:val="00C91238"/>
    <w:rsid w:val="00C94E6F"/>
    <w:rsid w:val="00CA3DF8"/>
    <w:rsid w:val="00CD020A"/>
    <w:rsid w:val="00CD316D"/>
    <w:rsid w:val="00CE2159"/>
    <w:rsid w:val="00D0155C"/>
    <w:rsid w:val="00D01CB1"/>
    <w:rsid w:val="00D2694D"/>
    <w:rsid w:val="00D35784"/>
    <w:rsid w:val="00D36D0C"/>
    <w:rsid w:val="00D60E8F"/>
    <w:rsid w:val="00D640DE"/>
    <w:rsid w:val="00D66E1B"/>
    <w:rsid w:val="00D720D3"/>
    <w:rsid w:val="00D7257F"/>
    <w:rsid w:val="00D73B76"/>
    <w:rsid w:val="00D74949"/>
    <w:rsid w:val="00D76542"/>
    <w:rsid w:val="00D91553"/>
    <w:rsid w:val="00DA547C"/>
    <w:rsid w:val="00DB1B09"/>
    <w:rsid w:val="00DB486C"/>
    <w:rsid w:val="00DD49E5"/>
    <w:rsid w:val="00DD6CFD"/>
    <w:rsid w:val="00DE3AF5"/>
    <w:rsid w:val="00DF3165"/>
    <w:rsid w:val="00DF3289"/>
    <w:rsid w:val="00DF5666"/>
    <w:rsid w:val="00E06ABE"/>
    <w:rsid w:val="00E07374"/>
    <w:rsid w:val="00E15078"/>
    <w:rsid w:val="00E165EA"/>
    <w:rsid w:val="00E20DCA"/>
    <w:rsid w:val="00E4261E"/>
    <w:rsid w:val="00E462BF"/>
    <w:rsid w:val="00E53757"/>
    <w:rsid w:val="00E54BB7"/>
    <w:rsid w:val="00E614C3"/>
    <w:rsid w:val="00E67460"/>
    <w:rsid w:val="00E73B14"/>
    <w:rsid w:val="00E84310"/>
    <w:rsid w:val="00E86045"/>
    <w:rsid w:val="00E901E2"/>
    <w:rsid w:val="00E94666"/>
    <w:rsid w:val="00EA53CB"/>
    <w:rsid w:val="00EB0DC6"/>
    <w:rsid w:val="00EB7FA4"/>
    <w:rsid w:val="00EC6614"/>
    <w:rsid w:val="00EC757D"/>
    <w:rsid w:val="00EE7753"/>
    <w:rsid w:val="00EF679B"/>
    <w:rsid w:val="00F11F68"/>
    <w:rsid w:val="00F172B9"/>
    <w:rsid w:val="00F20248"/>
    <w:rsid w:val="00F477A8"/>
    <w:rsid w:val="00F50F18"/>
    <w:rsid w:val="00F621EE"/>
    <w:rsid w:val="00F65932"/>
    <w:rsid w:val="00F6654C"/>
    <w:rsid w:val="00F83569"/>
    <w:rsid w:val="00F907E1"/>
    <w:rsid w:val="00F977B0"/>
    <w:rsid w:val="00FA3989"/>
    <w:rsid w:val="00FB0457"/>
    <w:rsid w:val="00FB1298"/>
    <w:rsid w:val="00FB2603"/>
    <w:rsid w:val="00FB7806"/>
    <w:rsid w:val="00FC786F"/>
    <w:rsid w:val="00FD0A48"/>
    <w:rsid w:val="00FD4B66"/>
    <w:rsid w:val="00FD5470"/>
    <w:rsid w:val="00FD7D93"/>
    <w:rsid w:val="00FE2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AAE6"/>
  <w15:docId w15:val="{6D49B36D-AC4D-4830-A23D-939449CF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3021B"/>
    <w:pPr>
      <w:jc w:val="center"/>
    </w:pPr>
    <w:rPr>
      <w:noProof/>
      <w:sz w:val="24"/>
      <w:lang w:val="en-GB" w:eastAsia="en-US"/>
    </w:rPr>
  </w:style>
  <w:style w:type="paragraph" w:styleId="Antrat1">
    <w:name w:val="heading 1"/>
    <w:basedOn w:val="prastasis"/>
    <w:next w:val="prastasis"/>
    <w:qFormat/>
    <w:rsid w:val="0033021B"/>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E5FD4"/>
    <w:pPr>
      <w:tabs>
        <w:tab w:val="center" w:pos="4819"/>
        <w:tab w:val="right" w:pos="9638"/>
      </w:tabs>
    </w:pPr>
  </w:style>
  <w:style w:type="character" w:styleId="Puslapionumeris">
    <w:name w:val="page number"/>
    <w:basedOn w:val="Numatytasispastraiposriftas"/>
    <w:rsid w:val="002E5FD4"/>
  </w:style>
  <w:style w:type="paragraph" w:styleId="Pagrindinistekstas">
    <w:name w:val="Body Text"/>
    <w:basedOn w:val="prastasis"/>
    <w:rsid w:val="00CA3DF8"/>
    <w:pPr>
      <w:jc w:val="both"/>
    </w:pPr>
    <w:rPr>
      <w:b/>
      <w:bCs/>
      <w:noProof w:val="0"/>
      <w:lang w:val="lt-LT"/>
    </w:rPr>
  </w:style>
  <w:style w:type="paragraph" w:customStyle="1" w:styleId="a">
    <w:name w:val="Знак Знак"/>
    <w:basedOn w:val="prastasis"/>
    <w:rsid w:val="00CA3DF8"/>
    <w:pPr>
      <w:spacing w:after="160" w:line="240" w:lineRule="exact"/>
      <w:jc w:val="left"/>
    </w:pPr>
    <w:rPr>
      <w:rFonts w:ascii="Tahoma" w:hAnsi="Tahoma"/>
      <w:noProof w:val="0"/>
      <w:sz w:val="20"/>
      <w:lang w:val="en-US"/>
    </w:rPr>
  </w:style>
  <w:style w:type="table" w:styleId="Lentelstinklelis">
    <w:name w:val="Table Grid"/>
    <w:basedOn w:val="prastojilentel"/>
    <w:rsid w:val="00FB780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8C38C7"/>
    <w:rPr>
      <w:rFonts w:ascii="Tahoma" w:hAnsi="Tahoma" w:cs="Tahoma"/>
      <w:sz w:val="16"/>
      <w:szCs w:val="16"/>
    </w:rPr>
  </w:style>
  <w:style w:type="paragraph" w:styleId="Pagrindinistekstas2">
    <w:name w:val="Body Text 2"/>
    <w:basedOn w:val="prastasis"/>
    <w:rsid w:val="00F65932"/>
    <w:pPr>
      <w:spacing w:after="120" w:line="480" w:lineRule="auto"/>
    </w:pPr>
  </w:style>
  <w:style w:type="paragraph" w:styleId="Pagrindiniotekstotrauka2">
    <w:name w:val="Body Text Indent 2"/>
    <w:basedOn w:val="prastasis"/>
    <w:rsid w:val="00B55017"/>
    <w:pPr>
      <w:spacing w:after="120" w:line="480" w:lineRule="auto"/>
      <w:ind w:left="283"/>
    </w:pPr>
  </w:style>
  <w:style w:type="paragraph" w:customStyle="1" w:styleId="x">
    <w:name w:val="x"/>
    <w:rsid w:val="00FD0A48"/>
    <w:rPr>
      <w:rFonts w:ascii="Arial" w:hAnsi="Arial"/>
    </w:rPr>
  </w:style>
  <w:style w:type="paragraph" w:styleId="Pagrindiniotekstotrauka3">
    <w:name w:val="Body Text Indent 3"/>
    <w:basedOn w:val="prastasis"/>
    <w:rsid w:val="00D7257F"/>
    <w:pPr>
      <w:spacing w:after="120"/>
      <w:ind w:left="283"/>
    </w:pPr>
    <w:rPr>
      <w:sz w:val="16"/>
      <w:szCs w:val="16"/>
    </w:rPr>
  </w:style>
  <w:style w:type="paragraph" w:styleId="Porat">
    <w:name w:val="footer"/>
    <w:basedOn w:val="prastasis"/>
    <w:rsid w:val="00AE5C17"/>
    <w:pPr>
      <w:tabs>
        <w:tab w:val="center" w:pos="4819"/>
        <w:tab w:val="right" w:pos="9638"/>
      </w:tabs>
    </w:pPr>
  </w:style>
  <w:style w:type="paragraph" w:styleId="Betarp">
    <w:name w:val="No Spacing"/>
    <w:qFormat/>
    <w:rsid w:val="00BB5D37"/>
    <w:pPr>
      <w:jc w:val="center"/>
    </w:pPr>
    <w:rPr>
      <w:noProof/>
      <w:sz w:val="24"/>
      <w:lang w:val="en-GB" w:eastAsia="en-US"/>
    </w:rPr>
  </w:style>
  <w:style w:type="character" w:styleId="Hipersaitas">
    <w:name w:val="Hyperlink"/>
    <w:rsid w:val="002E4D87"/>
    <w:rPr>
      <w:color w:val="0000FF"/>
      <w:u w:val="single"/>
    </w:rPr>
  </w:style>
  <w:style w:type="paragraph" w:customStyle="1" w:styleId="patvirtinta">
    <w:name w:val="patvirtinta"/>
    <w:basedOn w:val="prastasis"/>
    <w:rsid w:val="003E456A"/>
    <w:pPr>
      <w:spacing w:before="100" w:beforeAutospacing="1" w:after="100" w:afterAutospacing="1"/>
      <w:jc w:val="left"/>
    </w:pPr>
    <w:rPr>
      <w:noProof w:val="0"/>
      <w:szCs w:val="24"/>
      <w:lang w:val="lt-LT" w:eastAsia="lt-LT"/>
    </w:rPr>
  </w:style>
  <w:style w:type="paragraph" w:customStyle="1" w:styleId="tactin">
    <w:name w:val="tactin"/>
    <w:basedOn w:val="prastasis"/>
    <w:rsid w:val="00B159FC"/>
    <w:pPr>
      <w:spacing w:before="100" w:beforeAutospacing="1" w:after="100" w:afterAutospacing="1"/>
      <w:jc w:val="left"/>
    </w:pPr>
    <w:rPr>
      <w:noProof w:val="0"/>
      <w:szCs w:val="24"/>
      <w:lang w:val="lt-LT" w:eastAsia="lt-LT"/>
    </w:rPr>
  </w:style>
  <w:style w:type="paragraph" w:styleId="Sraopastraipa">
    <w:name w:val="List Paragraph"/>
    <w:basedOn w:val="prastasis"/>
    <w:uiPriority w:val="34"/>
    <w:qFormat/>
    <w:rsid w:val="00DB1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80373">
      <w:bodyDiv w:val="1"/>
      <w:marLeft w:val="0"/>
      <w:marRight w:val="0"/>
      <w:marTop w:val="0"/>
      <w:marBottom w:val="150"/>
      <w:divBdr>
        <w:top w:val="none" w:sz="0" w:space="0" w:color="auto"/>
        <w:left w:val="none" w:sz="0" w:space="0" w:color="auto"/>
        <w:bottom w:val="none" w:sz="0" w:space="0" w:color="auto"/>
        <w:right w:val="none" w:sz="0" w:space="0" w:color="auto"/>
      </w:divBdr>
      <w:divsChild>
        <w:div w:id="190651399">
          <w:marLeft w:val="600"/>
          <w:marRight w:val="0"/>
          <w:marTop w:val="0"/>
          <w:marBottom w:val="0"/>
          <w:divBdr>
            <w:top w:val="none" w:sz="0" w:space="0" w:color="auto"/>
            <w:left w:val="none" w:sz="0" w:space="0" w:color="auto"/>
            <w:bottom w:val="none" w:sz="0" w:space="0" w:color="auto"/>
            <w:right w:val="none" w:sz="0" w:space="0" w:color="auto"/>
          </w:divBdr>
          <w:divsChild>
            <w:div w:id="9579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Tarybos%20sprendimai\VSPC%20nuostatai\Taryba%20-%20sprendimo%20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8BFE45-E074-4C11-8A5F-E162E1C24C8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Taryba - sprendimo projektas</Template>
  <TotalTime>0</TotalTime>
  <Pages>1</Pages>
  <Words>1128</Words>
  <Characters>643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savivaldybė</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Mergaite</dc:creator>
  <cp:lastModifiedBy>Bendras</cp:lastModifiedBy>
  <cp:revision>2</cp:revision>
  <cp:lastPrinted>2022-09-14T06:17:00Z</cp:lastPrinted>
  <dcterms:created xsi:type="dcterms:W3CDTF">2022-09-29T12:20:00Z</dcterms:created>
  <dcterms:modified xsi:type="dcterms:W3CDTF">2022-09-29T12:20:00Z</dcterms:modified>
</cp:coreProperties>
</file>