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12F" w:rsidRDefault="003F212F" w:rsidP="003F212F">
      <w:pPr>
        <w:rPr>
          <w:rFonts w:ascii="Times New Roman" w:hAnsi="Times New Roman" w:cs="Times New Roman"/>
          <w:sz w:val="24"/>
          <w:szCs w:val="24"/>
        </w:rPr>
      </w:pPr>
    </w:p>
    <w:p w:rsidR="003F212F" w:rsidRDefault="003F212F" w:rsidP="003F212F">
      <w:pPr>
        <w:keepNext/>
        <w:keepLines/>
        <w:tabs>
          <w:tab w:val="left" w:pos="6804"/>
        </w:tabs>
        <w:spacing w:after="0" w:line="240" w:lineRule="auto"/>
        <w:ind w:left="4820"/>
        <w:rPr>
          <w:rFonts w:ascii="Times New Roman" w:eastAsia="Times New Roman" w:hAnsi="Times New Roman" w:cs="Times New Roman"/>
          <w:color w:val="000000"/>
          <w:sz w:val="24"/>
          <w:szCs w:val="20"/>
          <w:lang w:eastAsia="ar-SA"/>
        </w:rPr>
      </w:pPr>
      <w:r>
        <w:rPr>
          <w:rFonts w:ascii="Times New Roman" w:eastAsia="Times New Roman" w:hAnsi="Times New Roman" w:cs="Times New Roman"/>
          <w:color w:val="000000"/>
          <w:sz w:val="24"/>
          <w:szCs w:val="24"/>
          <w:lang w:eastAsia="lt-LT"/>
        </w:rPr>
        <w:t>Pasiūlymų teikimo dėl teritorijų planavimo proceso inicijavimo tvarkos aprašo</w:t>
      </w:r>
      <w:r>
        <w:rPr>
          <w:rFonts w:ascii="Times New Roman" w:eastAsia="Times New Roman" w:hAnsi="Times New Roman" w:cs="Times New Roman"/>
          <w:color w:val="000000"/>
          <w:sz w:val="24"/>
          <w:szCs w:val="20"/>
          <w:lang w:eastAsia="ar-SA"/>
        </w:rPr>
        <w:br/>
        <w:t>1 priedas</w:t>
      </w:r>
    </w:p>
    <w:p w:rsidR="003F212F" w:rsidRDefault="003F212F" w:rsidP="003F212F">
      <w:pPr>
        <w:tabs>
          <w:tab w:val="left" w:pos="6804"/>
        </w:tabs>
        <w:spacing w:after="0" w:line="240" w:lineRule="auto"/>
        <w:rPr>
          <w:rFonts w:ascii="Times New Roman" w:eastAsia="Times New Roman" w:hAnsi="Times New Roman" w:cs="Times New Roman"/>
          <w:sz w:val="24"/>
          <w:szCs w:val="20"/>
          <w:lang w:eastAsia="lt-LT"/>
        </w:rPr>
      </w:pPr>
    </w:p>
    <w:p w:rsidR="003F212F" w:rsidRDefault="003F212F" w:rsidP="003F212F">
      <w:pPr>
        <w:tabs>
          <w:tab w:val="left" w:pos="6237"/>
        </w:tabs>
        <w:spacing w:after="0" w:line="240" w:lineRule="auto"/>
        <w:rPr>
          <w:rFonts w:ascii="Times New Roman" w:eastAsia="Times New Roman" w:hAnsi="Times New Roman" w:cs="Times New Roman"/>
          <w:color w:val="000000"/>
          <w:sz w:val="24"/>
          <w:szCs w:val="24"/>
          <w:lang w:eastAsia="lt-LT"/>
        </w:rPr>
      </w:pPr>
    </w:p>
    <w:p w:rsidR="003F212F" w:rsidRDefault="003F212F" w:rsidP="003F212F">
      <w:pPr>
        <w:spacing w:after="0" w:line="240" w:lineRule="auto"/>
        <w:jc w:val="center"/>
        <w:rPr>
          <w:rFonts w:ascii="Times New Roman" w:eastAsia="Times New Roman" w:hAnsi="Times New Roman" w:cs="Times New Roman"/>
          <w:b/>
          <w:bCs/>
          <w:color w:val="000000"/>
          <w:sz w:val="24"/>
          <w:szCs w:val="24"/>
          <w:lang w:eastAsia="ar-SA"/>
        </w:rPr>
      </w:pPr>
      <w:r>
        <w:rPr>
          <w:rFonts w:ascii="Times New Roman" w:eastAsia="Times New Roman" w:hAnsi="Times New Roman" w:cs="Times New Roman"/>
          <w:b/>
          <w:bCs/>
          <w:color w:val="000000"/>
          <w:sz w:val="24"/>
          <w:szCs w:val="24"/>
          <w:lang w:eastAsia="ar-SA"/>
        </w:rPr>
        <w:t>(Teritorijų planavimo proceso inicijavimo sutarties formos pavyzdys)</w:t>
      </w:r>
    </w:p>
    <w:p w:rsidR="003F212F" w:rsidRDefault="003F212F" w:rsidP="003F212F">
      <w:pPr>
        <w:spacing w:after="0" w:line="240" w:lineRule="auto"/>
        <w:ind w:left="5102"/>
        <w:jc w:val="both"/>
        <w:rPr>
          <w:rFonts w:ascii="Times New Roman" w:eastAsia="Times New Roman" w:hAnsi="Times New Roman" w:cs="Times New Roman"/>
          <w:color w:val="000000"/>
          <w:sz w:val="24"/>
          <w:szCs w:val="24"/>
          <w:lang w:eastAsia="ar-SA"/>
        </w:rPr>
      </w:pPr>
    </w:p>
    <w:p w:rsidR="003F212F" w:rsidRDefault="003F212F" w:rsidP="003F212F">
      <w:pPr>
        <w:spacing w:after="0" w:line="240" w:lineRule="auto"/>
        <w:jc w:val="center"/>
        <w:rPr>
          <w:rFonts w:ascii="Times New Roman" w:eastAsia="Times New Roman" w:hAnsi="Times New Roman" w:cs="Times New Roman"/>
          <w:b/>
          <w:bCs/>
          <w:color w:val="000000"/>
          <w:sz w:val="24"/>
          <w:szCs w:val="24"/>
          <w:lang w:eastAsia="ar-SA"/>
        </w:rPr>
      </w:pPr>
      <w:r>
        <w:rPr>
          <w:rFonts w:ascii="Times New Roman" w:eastAsia="Times New Roman" w:hAnsi="Times New Roman" w:cs="Times New Roman"/>
          <w:b/>
          <w:color w:val="000000"/>
          <w:sz w:val="24"/>
          <w:szCs w:val="24"/>
          <w:lang w:eastAsia="lt-LT"/>
        </w:rPr>
        <w:t>TERITORIJŲ PLANAVIMO PROCESO INICIJAVIMO SUTARTIS</w:t>
      </w:r>
      <w:r>
        <w:rPr>
          <w:rFonts w:ascii="Times New Roman" w:eastAsia="Times New Roman" w:hAnsi="Times New Roman" w:cs="Times New Roman"/>
          <w:b/>
          <w:bCs/>
          <w:color w:val="000000"/>
          <w:sz w:val="24"/>
          <w:szCs w:val="24"/>
          <w:lang w:eastAsia="ar-SA"/>
        </w:rPr>
        <w:t xml:space="preserve"> </w:t>
      </w:r>
    </w:p>
    <w:p w:rsidR="003F212F" w:rsidRDefault="003F212F" w:rsidP="003F212F">
      <w:pPr>
        <w:spacing w:after="0" w:line="240" w:lineRule="auto"/>
        <w:jc w:val="center"/>
        <w:rPr>
          <w:rFonts w:ascii="Times New Roman" w:eastAsia="Times New Roman" w:hAnsi="Times New Roman" w:cs="Times New Roman"/>
          <w:sz w:val="24"/>
          <w:szCs w:val="24"/>
        </w:rPr>
      </w:pPr>
    </w:p>
    <w:p w:rsidR="003F212F" w:rsidRDefault="003F212F" w:rsidP="003F21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20___ m. ______________ d. Nr. _____</w:t>
      </w:r>
    </w:p>
    <w:p w:rsidR="003F212F" w:rsidRDefault="003F212F" w:rsidP="003F21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w:t>
      </w:r>
    </w:p>
    <w:p w:rsidR="003F212F" w:rsidRDefault="003F212F" w:rsidP="003F212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(vieta)</w:t>
      </w:r>
    </w:p>
    <w:p w:rsidR="003F212F" w:rsidRDefault="003F212F" w:rsidP="003F212F">
      <w:pPr>
        <w:tabs>
          <w:tab w:val="right" w:leader="underscore" w:pos="9354"/>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rsidR="003F212F" w:rsidRDefault="003F212F" w:rsidP="003F212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(savivaldybės administracijos direktoriaus ar kitų įstatymų nustatyto specialiojo teritorijų planavimo </w:t>
      </w:r>
    </w:p>
    <w:p w:rsidR="003F212F" w:rsidRDefault="003F212F" w:rsidP="003F212F">
      <w:pPr>
        <w:tabs>
          <w:tab w:val="right" w:leader="underscore" w:pos="4253"/>
        </w:tabs>
        <w:spacing w:after="0" w:line="36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(toliau – planavimo organizatorius), atstovaujamas,</w:t>
      </w:r>
    </w:p>
    <w:p w:rsidR="003F212F" w:rsidRDefault="003F212F" w:rsidP="003F212F">
      <w:pPr>
        <w:tabs>
          <w:tab w:val="right" w:leader="underscore" w:pos="4253"/>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organizatoriaus pavadinimas)</w:t>
      </w:r>
    </w:p>
    <w:p w:rsidR="003F212F" w:rsidRDefault="003F212F" w:rsidP="003F212F">
      <w:pPr>
        <w:tabs>
          <w:tab w:val="right" w:leader="underscore" w:pos="9354"/>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kodas</w:t>
      </w:r>
      <w:r>
        <w:rPr>
          <w:rFonts w:ascii="Times New Roman" w:eastAsia="Times New Roman" w:hAnsi="Times New Roman" w:cs="Times New Roman"/>
        </w:rPr>
        <w:t xml:space="preserve"> ________________, </w:t>
      </w:r>
      <w:r>
        <w:rPr>
          <w:rFonts w:ascii="Times New Roman" w:eastAsia="Times New Roman" w:hAnsi="Times New Roman" w:cs="Times New Roman"/>
          <w:sz w:val="24"/>
          <w:szCs w:val="24"/>
        </w:rPr>
        <w:t xml:space="preserve">(buveinė) adresas </w:t>
      </w:r>
      <w:r>
        <w:rPr>
          <w:rFonts w:ascii="Times New Roman" w:eastAsia="Times New Roman" w:hAnsi="Times New Roman" w:cs="Times New Roman"/>
          <w:sz w:val="24"/>
          <w:szCs w:val="24"/>
        </w:rPr>
        <w:tab/>
        <w:t xml:space="preserve">, </w:t>
      </w:r>
    </w:p>
    <w:p w:rsidR="003F212F" w:rsidRDefault="003F212F" w:rsidP="003F212F">
      <w:pPr>
        <w:tabs>
          <w:tab w:val="right" w:leader="underscore" w:pos="9354"/>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rsidR="003F212F" w:rsidRDefault="003F212F" w:rsidP="003F212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(pareigos, vardas, pavardė)</w:t>
      </w:r>
    </w:p>
    <w:p w:rsidR="003F212F" w:rsidRDefault="003F212F" w:rsidP="003F212F">
      <w:pPr>
        <w:tabs>
          <w:tab w:val="right" w:leader="underscore" w:pos="9354"/>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veikiančio pagal </w:t>
      </w:r>
      <w:r>
        <w:rPr>
          <w:rFonts w:ascii="Times New Roman" w:eastAsia="Times New Roman" w:hAnsi="Times New Roman" w:cs="Times New Roman"/>
          <w:sz w:val="24"/>
          <w:szCs w:val="24"/>
        </w:rPr>
        <w:tab/>
        <w:t>,</w:t>
      </w:r>
    </w:p>
    <w:p w:rsidR="003F212F" w:rsidRDefault="003F212F" w:rsidP="003F212F">
      <w:pPr>
        <w:tabs>
          <w:tab w:val="right" w:leader="underscore" w:pos="9354"/>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ir </w:t>
      </w:r>
      <w:r>
        <w:rPr>
          <w:rFonts w:ascii="Times New Roman" w:eastAsia="Times New Roman" w:hAnsi="Times New Roman" w:cs="Times New Roman"/>
          <w:sz w:val="24"/>
          <w:szCs w:val="24"/>
        </w:rPr>
        <w:tab/>
      </w:r>
    </w:p>
    <w:p w:rsidR="003F212F" w:rsidRDefault="003F212F" w:rsidP="003F21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0"/>
          <w:szCs w:val="20"/>
        </w:rPr>
        <w:t xml:space="preserve">(fizinių asmenų, juridinių asmenų ar jų padalinių, kitų organizacijų ar jų padalinių, inicijuojančių teritorijų </w:t>
      </w:r>
    </w:p>
    <w:p w:rsidR="003F212F" w:rsidRDefault="003F212F" w:rsidP="003F212F">
      <w:pPr>
        <w:tabs>
          <w:tab w:val="right" w:leader="underscore" w:pos="4253"/>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t xml:space="preserve">  (</w:t>
      </w:r>
      <w:r>
        <w:rPr>
          <w:rFonts w:ascii="Times New Roman" w:eastAsia="Times New Roman" w:hAnsi="Times New Roman" w:cs="Times New Roman"/>
          <w:bCs/>
          <w:spacing w:val="6"/>
          <w:sz w:val="24"/>
          <w:szCs w:val="24"/>
        </w:rPr>
        <w:t>toliau – planavimo iniciatorius),</w:t>
      </w:r>
      <w:r>
        <w:rPr>
          <w:rFonts w:ascii="Times New Roman" w:eastAsia="Times New Roman" w:hAnsi="Times New Roman" w:cs="Times New Roman"/>
          <w:spacing w:val="6"/>
          <w:sz w:val="24"/>
          <w:szCs w:val="24"/>
        </w:rPr>
        <w:t xml:space="preserve"> atstovaujamas</w:t>
      </w:r>
    </w:p>
    <w:p w:rsidR="003F212F" w:rsidRDefault="003F212F" w:rsidP="003F212F">
      <w:pPr>
        <w:tabs>
          <w:tab w:val="right" w:leader="underscore" w:pos="4253"/>
        </w:tabs>
        <w:spacing w:after="0" w:line="240" w:lineRule="auto"/>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0"/>
          <w:szCs w:val="20"/>
          <w:lang w:val="en-US"/>
        </w:rPr>
        <w:t>planavimo</w:t>
      </w:r>
      <w:proofErr w:type="spellEnd"/>
      <w:proofErr w:type="gramEnd"/>
      <w:r>
        <w:rPr>
          <w:rFonts w:ascii="Times New Roman" w:eastAsia="Times New Roman" w:hAnsi="Times New Roman" w:cs="Times New Roman"/>
          <w:sz w:val="20"/>
          <w:szCs w:val="20"/>
          <w:lang w:val="en-US"/>
        </w:rPr>
        <w:t xml:space="preserve"> </w:t>
      </w:r>
      <w:proofErr w:type="spellStart"/>
      <w:r>
        <w:rPr>
          <w:rFonts w:ascii="Times New Roman" w:eastAsia="Times New Roman" w:hAnsi="Times New Roman" w:cs="Times New Roman"/>
          <w:sz w:val="20"/>
          <w:szCs w:val="20"/>
          <w:lang w:val="en-US"/>
        </w:rPr>
        <w:t>procesą</w:t>
      </w:r>
      <w:proofErr w:type="spellEnd"/>
      <w:r>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rPr>
        <w:t xml:space="preserve"> pavadinimas)</w:t>
      </w:r>
    </w:p>
    <w:p w:rsidR="003F212F" w:rsidRDefault="003F212F" w:rsidP="003F212F">
      <w:pPr>
        <w:tabs>
          <w:tab w:val="right" w:leader="underscore" w:pos="9354"/>
        </w:tabs>
        <w:spacing w:after="0" w:line="360" w:lineRule="atLeast"/>
        <w:rPr>
          <w:rFonts w:ascii="Times New Roman" w:eastAsia="Times New Roman" w:hAnsi="Times New Roman" w:cs="Times New Roman"/>
        </w:rPr>
      </w:pPr>
      <w:r>
        <w:rPr>
          <w:rFonts w:ascii="Times New Roman" w:eastAsia="Times New Roman" w:hAnsi="Times New Roman" w:cs="Times New Roman"/>
          <w:sz w:val="24"/>
          <w:szCs w:val="24"/>
        </w:rPr>
        <w:t>kodas</w:t>
      </w:r>
      <w:r>
        <w:rPr>
          <w:rFonts w:ascii="Times New Roman" w:eastAsia="Times New Roman" w:hAnsi="Times New Roman" w:cs="Times New Roman"/>
        </w:rPr>
        <w:t xml:space="preserve"> ________________</w:t>
      </w:r>
      <w:r>
        <w:rPr>
          <w:rFonts w:ascii="Times New Roman" w:eastAsia="Times New Roman" w:hAnsi="Times New Roman" w:cs="Times New Roman"/>
          <w:sz w:val="24"/>
          <w:szCs w:val="24"/>
        </w:rPr>
        <w:t>, (buveinė)</w:t>
      </w:r>
      <w:r>
        <w:rPr>
          <w:rFonts w:ascii="Times New Roman" w:eastAsia="Times New Roman" w:hAnsi="Times New Roman" w:cs="Times New Roman"/>
        </w:rPr>
        <w:t xml:space="preserve"> </w:t>
      </w:r>
      <w:r>
        <w:rPr>
          <w:rFonts w:ascii="Times New Roman" w:eastAsia="Times New Roman" w:hAnsi="Times New Roman" w:cs="Times New Roman"/>
          <w:sz w:val="24"/>
          <w:szCs w:val="24"/>
        </w:rPr>
        <w:t>adresas</w:t>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sz w:val="24"/>
          <w:szCs w:val="24"/>
        </w:rPr>
        <w:t>,</w:t>
      </w:r>
      <w:r>
        <w:rPr>
          <w:rFonts w:ascii="Times New Roman" w:eastAsia="Times New Roman" w:hAnsi="Times New Roman" w:cs="Times New Roman"/>
        </w:rPr>
        <w:t xml:space="preserve"> </w:t>
      </w:r>
    </w:p>
    <w:p w:rsidR="003F212F" w:rsidRDefault="003F212F" w:rsidP="003F212F">
      <w:pPr>
        <w:tabs>
          <w:tab w:val="right" w:leader="underscore" w:pos="9354"/>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ab/>
        <w:t>,</w:t>
      </w:r>
    </w:p>
    <w:p w:rsidR="003F212F" w:rsidRDefault="003F212F" w:rsidP="003F212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(pareigos, vardas, pavardė)</w:t>
      </w:r>
    </w:p>
    <w:p w:rsidR="003F212F" w:rsidRDefault="003F212F" w:rsidP="003F212F">
      <w:pPr>
        <w:tabs>
          <w:tab w:val="right" w:leader="underscore" w:pos="9354"/>
        </w:tabs>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veikiančio pagal </w:t>
      </w:r>
      <w:r>
        <w:rPr>
          <w:rFonts w:ascii="Times New Roman" w:eastAsia="Times New Roman" w:hAnsi="Times New Roman" w:cs="Times New Roman"/>
          <w:sz w:val="24"/>
          <w:szCs w:val="24"/>
        </w:rPr>
        <w:tab/>
        <w:t>,</w:t>
      </w:r>
    </w:p>
    <w:p w:rsidR="003F212F" w:rsidRDefault="003F212F" w:rsidP="003F212F">
      <w:pPr>
        <w:spacing w:after="0" w:line="36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(toliau – šalys), susitarė ir sudarė šią sutartį.</w:t>
      </w:r>
    </w:p>
    <w:p w:rsidR="003F212F" w:rsidRDefault="003F212F" w:rsidP="003F212F">
      <w:pPr>
        <w:keepNext/>
        <w:tabs>
          <w:tab w:val="left" w:pos="1134"/>
        </w:tabs>
        <w:spacing w:after="0" w:line="240" w:lineRule="auto"/>
        <w:jc w:val="both"/>
        <w:rPr>
          <w:rFonts w:ascii="Times New Roman" w:eastAsia="Times New Roman" w:hAnsi="Times New Roman" w:cs="Times New Roman"/>
          <w:sz w:val="24"/>
          <w:szCs w:val="24"/>
          <w:lang w:eastAsia="lt-LT"/>
        </w:rPr>
      </w:pPr>
    </w:p>
    <w:p w:rsidR="003F212F" w:rsidRDefault="003F212F" w:rsidP="003F212F">
      <w:pPr>
        <w:spacing w:after="0" w:line="240" w:lineRule="auto"/>
        <w:ind w:left="360"/>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 SUTARTIES DALYKAS</w:t>
      </w:r>
    </w:p>
    <w:p w:rsidR="003F212F" w:rsidRDefault="003F212F" w:rsidP="003F212F">
      <w:pPr>
        <w:spacing w:after="0" w:line="240" w:lineRule="auto"/>
        <w:jc w:val="both"/>
        <w:rPr>
          <w:rFonts w:ascii="Times New Roman" w:eastAsia="Times New Roman" w:hAnsi="Times New Roman" w:cs="Times New Roman"/>
          <w:color w:val="000000"/>
          <w:sz w:val="24"/>
          <w:szCs w:val="24"/>
          <w:lang w:eastAsia="lt-LT"/>
        </w:rPr>
      </w:pPr>
    </w:p>
    <w:p w:rsidR="003F212F" w:rsidRDefault="003F212F" w:rsidP="003F212F">
      <w:pPr>
        <w:keepNext/>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1.1. Šalys susitaria dėl planuojamos teritorijos </w:t>
      </w:r>
      <w:r>
        <w:rPr>
          <w:rFonts w:ascii="Times New Roman" w:eastAsia="Times New Roman" w:hAnsi="Times New Roman" w:cs="Times New Roman"/>
          <w:color w:val="000000"/>
          <w:sz w:val="24"/>
          <w:szCs w:val="24"/>
          <w:lang w:eastAsia="lt-LT"/>
        </w:rPr>
        <w:tab/>
      </w:r>
    </w:p>
    <w:p w:rsidR="003F212F" w:rsidRDefault="003F212F" w:rsidP="003F212F">
      <w:pPr>
        <w:tabs>
          <w:tab w:val="right" w:leader="underscore" w:pos="9354"/>
        </w:tabs>
        <w:spacing w:after="0" w:line="360" w:lineRule="atLeast"/>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t>,</w:t>
      </w:r>
    </w:p>
    <w:p w:rsidR="003F212F" w:rsidRDefault="003F212F" w:rsidP="003F212F">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(įrašyti teritoriją sudarančių žemės sklypų identifikavimo duomenis – unikalius numerius, kadastro numerius,</w:t>
      </w:r>
    </w:p>
    <w:p w:rsidR="003F212F" w:rsidRDefault="003F212F" w:rsidP="003F212F">
      <w:pPr>
        <w:tabs>
          <w:tab w:val="right" w:leader="underscore" w:pos="9354"/>
        </w:tabs>
        <w:spacing w:after="0" w:line="360" w:lineRule="atLeast"/>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ab/>
      </w:r>
    </w:p>
    <w:p w:rsidR="003F212F" w:rsidRDefault="003F212F" w:rsidP="003F212F">
      <w:pPr>
        <w:tabs>
          <w:tab w:val="right" w:pos="9354"/>
        </w:tabs>
        <w:spacing w:after="0" w:line="240" w:lineRule="auto"/>
        <w:ind w:firstLine="53"/>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 xml:space="preserve">adresus ar geografines koordinates ir kita) </w:t>
      </w:r>
    </w:p>
    <w:p w:rsidR="003F212F" w:rsidRDefault="003F212F" w:rsidP="003F212F">
      <w:pPr>
        <w:tabs>
          <w:tab w:val="right" w:leader="underscore" w:pos="9354"/>
        </w:tabs>
        <w:spacing w:after="0" w:line="360" w:lineRule="atLeast"/>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b/>
      </w:r>
    </w:p>
    <w:p w:rsidR="003F212F" w:rsidRDefault="003F212F" w:rsidP="003F212F">
      <w:pPr>
        <w:tabs>
          <w:tab w:val="right" w:leader="underscore" w:pos="9354"/>
        </w:tabs>
        <w:spacing w:after="0" w:line="360" w:lineRule="atLeast"/>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(toliau – planuojama teritorija) teritorijų planavimo proceso inicijavimo, tai yra dėl </w:t>
      </w:r>
      <w:r>
        <w:rPr>
          <w:rFonts w:ascii="Times New Roman" w:eastAsia="Times New Roman" w:hAnsi="Times New Roman" w:cs="Times New Roman"/>
          <w:sz w:val="24"/>
          <w:szCs w:val="24"/>
          <w:lang w:eastAsia="lt-LT"/>
        </w:rPr>
        <w:tab/>
      </w:r>
    </w:p>
    <w:p w:rsidR="003F212F" w:rsidRDefault="003F212F" w:rsidP="003F212F">
      <w:pPr>
        <w:tabs>
          <w:tab w:val="right" w:leader="underscore" w:pos="9354"/>
        </w:tabs>
        <w:spacing w:after="0" w:line="360" w:lineRule="atLeast"/>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p>
    <w:p w:rsidR="003F212F" w:rsidRDefault="003F212F" w:rsidP="003F212F">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(įrašyti teritorijų planavimo dokumento pavadinimą, lygmenį ir rūšį)</w:t>
      </w:r>
    </w:p>
    <w:p w:rsidR="003F212F" w:rsidRDefault="003F212F" w:rsidP="003F212F">
      <w:pPr>
        <w:spacing w:after="0" w:line="360" w:lineRule="atLeast"/>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 xml:space="preserve">(toliau – </w:t>
      </w:r>
      <w:r>
        <w:rPr>
          <w:rFonts w:ascii="Times New Roman" w:eastAsia="Times New Roman" w:hAnsi="Times New Roman" w:cs="Times New Roman"/>
          <w:color w:val="000000"/>
          <w:sz w:val="24"/>
          <w:szCs w:val="24"/>
          <w:lang w:eastAsia="lt-LT"/>
        </w:rPr>
        <w:t>teritorijų planavimo dokumentas),</w:t>
      </w:r>
      <w:r>
        <w:rPr>
          <w:rFonts w:ascii="Times New Roman" w:eastAsia="Times New Roman" w:hAnsi="Times New Roman" w:cs="Times New Roman"/>
          <w:sz w:val="24"/>
          <w:szCs w:val="24"/>
          <w:lang w:eastAsia="lt-LT"/>
        </w:rPr>
        <w:t xml:space="preserve"> rengimo, keitimo, koregavimo ir (ar) finansavimo (reikiamus įrašus palikti). </w:t>
      </w:r>
    </w:p>
    <w:p w:rsidR="003F212F" w:rsidRDefault="003F212F" w:rsidP="003F212F">
      <w:pPr>
        <w:spacing w:after="0" w:line="240" w:lineRule="auto"/>
        <w:rPr>
          <w:rFonts w:ascii="Times New Roman" w:eastAsia="Times New Roman" w:hAnsi="Times New Roman" w:cs="Times New Roman"/>
          <w:b/>
          <w:caps/>
          <w:sz w:val="24"/>
          <w:szCs w:val="24"/>
          <w:lang w:eastAsia="lt-LT"/>
        </w:rPr>
      </w:pPr>
    </w:p>
    <w:p w:rsidR="003F212F" w:rsidRDefault="003F212F" w:rsidP="003F212F">
      <w:pPr>
        <w:keepNext/>
        <w:spacing w:after="0" w:line="240" w:lineRule="auto"/>
        <w:jc w:val="center"/>
        <w:rPr>
          <w:rFonts w:ascii="Times New Roman" w:eastAsia="Times New Roman" w:hAnsi="Times New Roman" w:cs="Times New Roman"/>
          <w:b/>
          <w:caps/>
          <w:sz w:val="24"/>
          <w:szCs w:val="24"/>
          <w:lang w:eastAsia="lt-LT"/>
        </w:rPr>
      </w:pPr>
      <w:r>
        <w:rPr>
          <w:rFonts w:ascii="Times New Roman" w:eastAsia="Times New Roman" w:hAnsi="Times New Roman" w:cs="Times New Roman"/>
          <w:b/>
          <w:caps/>
          <w:sz w:val="24"/>
          <w:szCs w:val="24"/>
          <w:lang w:eastAsia="lt-LT"/>
        </w:rPr>
        <w:t>2. Planavimo TikslaI</w:t>
      </w:r>
    </w:p>
    <w:p w:rsidR="003F212F" w:rsidRDefault="003F212F" w:rsidP="003F212F">
      <w:pPr>
        <w:keepNext/>
        <w:spacing w:after="0" w:line="240" w:lineRule="auto"/>
        <w:jc w:val="center"/>
        <w:rPr>
          <w:rFonts w:ascii="Times New Roman" w:eastAsia="Times New Roman" w:hAnsi="Times New Roman" w:cs="Times New Roman"/>
          <w:b/>
          <w:caps/>
          <w:sz w:val="24"/>
          <w:szCs w:val="24"/>
          <w:lang w:eastAsia="lt-LT"/>
        </w:rPr>
      </w:pPr>
    </w:p>
    <w:p w:rsidR="003F212F" w:rsidRDefault="003F212F" w:rsidP="003F212F">
      <w:pPr>
        <w:keepNext/>
        <w:tabs>
          <w:tab w:val="right" w:leader="underscore" w:pos="9354"/>
        </w:tabs>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2.1. </w:t>
      </w:r>
      <w:r>
        <w:rPr>
          <w:rFonts w:ascii="Times New Roman" w:eastAsia="Times New Roman" w:hAnsi="Times New Roman" w:cs="Times New Roman"/>
          <w:sz w:val="24"/>
          <w:szCs w:val="24"/>
          <w:lang w:eastAsia="lt-LT"/>
        </w:rPr>
        <w:tab/>
      </w:r>
    </w:p>
    <w:p w:rsidR="003F212F" w:rsidRDefault="003F212F" w:rsidP="003F212F">
      <w:pPr>
        <w:keepNext/>
        <w:tabs>
          <w:tab w:val="left" w:pos="900"/>
        </w:tabs>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(įrašyti planavimo tikslus)</w:t>
      </w:r>
    </w:p>
    <w:p w:rsidR="003F212F" w:rsidRDefault="003F212F" w:rsidP="003F212F">
      <w:pPr>
        <w:keepNext/>
        <w:tabs>
          <w:tab w:val="right" w:leader="underscore" w:pos="9354"/>
        </w:tabs>
        <w:spacing w:after="0" w:line="360" w:lineRule="atLeast"/>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p>
    <w:p w:rsidR="003F212F" w:rsidRDefault="003F212F" w:rsidP="003F212F">
      <w:pPr>
        <w:tabs>
          <w:tab w:val="right" w:leader="underscore" w:pos="9354"/>
        </w:tabs>
        <w:spacing w:after="0" w:line="360" w:lineRule="atLeast"/>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p>
    <w:p w:rsidR="003F212F" w:rsidRDefault="003F212F" w:rsidP="003F212F">
      <w:pPr>
        <w:tabs>
          <w:tab w:val="right" w:leader="underscore" w:pos="9354"/>
        </w:tabs>
        <w:spacing w:after="0" w:line="360" w:lineRule="atLeast"/>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p>
    <w:p w:rsidR="003F212F" w:rsidRDefault="003F212F" w:rsidP="003F212F">
      <w:pPr>
        <w:tabs>
          <w:tab w:val="right" w:leader="underscore" w:pos="9354"/>
        </w:tabs>
        <w:spacing w:after="0" w:line="360" w:lineRule="atLeast"/>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r>
    </w:p>
    <w:p w:rsidR="003F212F" w:rsidRDefault="003F212F" w:rsidP="003F212F">
      <w:pPr>
        <w:spacing w:after="0" w:line="240" w:lineRule="auto"/>
        <w:jc w:val="center"/>
        <w:rPr>
          <w:rFonts w:ascii="Times New Roman" w:eastAsia="Times New Roman" w:hAnsi="Times New Roman" w:cs="Times New Roman"/>
          <w:b/>
          <w:caps/>
          <w:sz w:val="24"/>
          <w:szCs w:val="24"/>
          <w:lang w:eastAsia="lt-LT"/>
        </w:rPr>
      </w:pPr>
    </w:p>
    <w:p w:rsidR="003F212F" w:rsidRDefault="003F212F" w:rsidP="003F212F">
      <w:pPr>
        <w:spacing w:after="0" w:line="240" w:lineRule="auto"/>
        <w:jc w:val="center"/>
        <w:rPr>
          <w:rFonts w:ascii="Times New Roman" w:eastAsia="Times New Roman" w:hAnsi="Times New Roman" w:cs="Times New Roman"/>
          <w:b/>
          <w:caps/>
          <w:sz w:val="24"/>
          <w:szCs w:val="24"/>
          <w:lang w:eastAsia="lt-LT"/>
        </w:rPr>
      </w:pPr>
      <w:r>
        <w:rPr>
          <w:rFonts w:ascii="Times New Roman" w:eastAsia="Times New Roman" w:hAnsi="Times New Roman" w:cs="Times New Roman"/>
          <w:b/>
          <w:caps/>
          <w:sz w:val="24"/>
          <w:szCs w:val="24"/>
          <w:lang w:eastAsia="lt-LT"/>
        </w:rPr>
        <w:t>3. Planavimo INICIAtoriaus teisės ir pareigos</w:t>
      </w:r>
    </w:p>
    <w:p w:rsidR="003F212F" w:rsidRDefault="003F212F" w:rsidP="003F212F">
      <w:pPr>
        <w:spacing w:after="0" w:line="240" w:lineRule="auto"/>
        <w:jc w:val="both"/>
        <w:rPr>
          <w:rFonts w:ascii="Times New Roman" w:eastAsia="Times New Roman" w:hAnsi="Times New Roman" w:cs="Times New Roman"/>
          <w:b/>
          <w:caps/>
          <w:sz w:val="24"/>
          <w:szCs w:val="24"/>
          <w:lang w:eastAsia="lt-LT"/>
        </w:rPr>
      </w:pPr>
    </w:p>
    <w:p w:rsidR="003F212F" w:rsidRDefault="003F212F" w:rsidP="003F212F">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3.1. Sutarties </w:t>
      </w:r>
      <w:r>
        <w:rPr>
          <w:rFonts w:ascii="Times New Roman" w:eastAsia="Times New Roman" w:hAnsi="Times New Roman" w:cs="Times New Roman"/>
          <w:color w:val="000000"/>
          <w:sz w:val="24"/>
          <w:szCs w:val="24"/>
          <w:lang w:eastAsia="lt-LT"/>
        </w:rPr>
        <w:t xml:space="preserve">4.5 punkte nurodytu pagrindu </w:t>
      </w:r>
      <w:r>
        <w:rPr>
          <w:rFonts w:ascii="Times New Roman" w:eastAsia="Times New Roman" w:hAnsi="Times New Roman" w:cs="Times New Roman"/>
          <w:sz w:val="24"/>
          <w:szCs w:val="24"/>
          <w:lang w:eastAsia="lt-LT"/>
        </w:rPr>
        <w:t>rengti, keisti ar koreguoti teritorijų planavimo dokumentą pagal Lietuvos Respublikos įstatymuose ir kituose teisės aktuose nustatytus reikalavimus.</w:t>
      </w:r>
    </w:p>
    <w:p w:rsidR="003F212F" w:rsidRDefault="003F212F" w:rsidP="003F212F">
      <w:pPr>
        <w:spacing w:after="0" w:line="360" w:lineRule="atLeast"/>
        <w:ind w:firstLine="720"/>
        <w:jc w:val="both"/>
        <w:rPr>
          <w:rFonts w:ascii="Times New Roman" w:eastAsia="Times New Roman" w:hAnsi="Times New Roman" w:cs="Times New Roman"/>
          <w:b/>
          <w:sz w:val="24"/>
          <w:szCs w:val="24"/>
          <w:lang w:eastAsia="lt-LT"/>
        </w:rPr>
      </w:pPr>
      <w:r>
        <w:rPr>
          <w:rFonts w:ascii="Times New Roman" w:eastAsia="Times New Roman" w:hAnsi="Times New Roman" w:cs="Times New Roman"/>
          <w:color w:val="000000"/>
          <w:sz w:val="24"/>
          <w:szCs w:val="24"/>
          <w:lang w:eastAsia="lt-LT"/>
        </w:rPr>
        <w:t xml:space="preserve">3.2. Pasirinkti teritorijų planavimo dokumentų rengėją, </w:t>
      </w:r>
      <w:r>
        <w:rPr>
          <w:rFonts w:ascii="Times New Roman" w:eastAsia="Times New Roman" w:hAnsi="Times New Roman" w:cs="Times New Roman"/>
          <w:sz w:val="24"/>
          <w:szCs w:val="24"/>
          <w:lang w:eastAsia="lt-LT"/>
        </w:rPr>
        <w:t>jeigu šioje sutartyje nurodyta, kad planavimo iniciatorius finansuoja teritorijų planavimo dokumento rengimą.</w:t>
      </w:r>
    </w:p>
    <w:p w:rsidR="003F212F" w:rsidRDefault="003F212F" w:rsidP="003F212F">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3.3. Finansuoti teritorijų planavimo dokumento rengimą, keitimą ar koregavimą tik tuo atveju, kai dėl tokio finansavimo susitariama sutartyje. </w:t>
      </w:r>
    </w:p>
    <w:p w:rsidR="003F212F" w:rsidRDefault="003F212F" w:rsidP="003F212F">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3.4. Sutarties 4.5 punkte nurodytu pagrindu kreiptis į aplinkos ministro įsakymu patvirtintose Kompleksinio teritorijų planavimo dokumentų rengimo taisyklėse</w:t>
      </w:r>
      <w:r>
        <w:rPr>
          <w:rFonts w:ascii="Times New Roman" w:eastAsia="Times New Roman" w:hAnsi="Times New Roman" w:cs="Times New Roman"/>
          <w:color w:val="FF0000"/>
          <w:sz w:val="24"/>
          <w:szCs w:val="24"/>
          <w:lang w:eastAsia="lt-LT"/>
        </w:rPr>
        <w:t xml:space="preserve"> </w:t>
      </w:r>
      <w:r>
        <w:rPr>
          <w:rFonts w:ascii="Times New Roman" w:eastAsia="Times New Roman" w:hAnsi="Times New Roman" w:cs="Times New Roman"/>
          <w:sz w:val="24"/>
          <w:szCs w:val="24"/>
          <w:lang w:eastAsia="lt-LT"/>
        </w:rPr>
        <w:t>ir atitinkamose specialiojo teritorijų dokumentų rengimo taisyklėse</w:t>
      </w:r>
      <w:r>
        <w:rPr>
          <w:rFonts w:ascii="Times New Roman" w:eastAsia="Times New Roman" w:hAnsi="Times New Roman" w:cs="Times New Roman"/>
          <w:color w:val="000000"/>
          <w:sz w:val="24"/>
          <w:szCs w:val="24"/>
          <w:lang w:eastAsia="lt-LT"/>
        </w:rPr>
        <w:t xml:space="preserve"> nurodytas institucijas, kad jos pateiktų teritorijų planavimo dokumentui teritorijų planavimo sąlygas, kaip numatyta Lietuvos Respublikos teritorijų planavimo įstatyme.</w:t>
      </w:r>
    </w:p>
    <w:p w:rsidR="003F212F" w:rsidRDefault="003F212F" w:rsidP="003F212F">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3.5. Sutarties 4.5 punkte nurodytu pagrindu teikti teritorijų planavimo dokumento projektą viešinti, derinti, tikrinti ir tvirtinti Lietuvos Respublikos teritorijų planavimo įstatymo ir jo įgyvendinamųjų teisės aktų nustatyta tvarka.</w:t>
      </w:r>
    </w:p>
    <w:p w:rsidR="003F212F" w:rsidRDefault="003F212F" w:rsidP="003F212F">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3.6. Pagal sutartį finansuoti ar iš dalies finansuoti (nereikalingą žodį išbraukti) teritorijų planavimo dokumento rengimą, keitimą ar koregavimą. </w:t>
      </w:r>
    </w:p>
    <w:p w:rsidR="003F212F" w:rsidRDefault="003F212F" w:rsidP="003F212F">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3.7. Pasirinkti teritorijų planavimo dokumento rengėją, kai planavimo iniciatorius finansuoja teritorijų planavimo dokumento rengimą, keitimą ar koregavimą: </w:t>
      </w:r>
    </w:p>
    <w:p w:rsidR="003F212F" w:rsidRDefault="003F212F" w:rsidP="003F212F">
      <w:pPr>
        <w:tabs>
          <w:tab w:val="right" w:leader="underscore" w:pos="9354"/>
        </w:tabs>
        <w:spacing w:after="0" w:line="360" w:lineRule="atLeast"/>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b/>
        <w:t>.</w:t>
      </w:r>
    </w:p>
    <w:p w:rsidR="003F212F" w:rsidRDefault="003F212F" w:rsidP="003F212F">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(įrašyti teritorijų planavimo dokumentų rengėją / rengėjus)</w:t>
      </w:r>
    </w:p>
    <w:p w:rsidR="003F212F" w:rsidRDefault="003F212F" w:rsidP="003F212F">
      <w:pPr>
        <w:spacing w:after="0" w:line="240" w:lineRule="auto"/>
        <w:rPr>
          <w:rFonts w:ascii="Times New Roman" w:eastAsia="Times New Roman" w:hAnsi="Times New Roman" w:cs="Times New Roman"/>
          <w:color w:val="000000"/>
          <w:sz w:val="24"/>
          <w:szCs w:val="24"/>
          <w:lang w:eastAsia="lt-LT"/>
        </w:rPr>
      </w:pPr>
    </w:p>
    <w:p w:rsidR="003F212F" w:rsidRDefault="003F212F" w:rsidP="003F212F">
      <w:pPr>
        <w:spacing w:after="0" w:line="240" w:lineRule="auto"/>
        <w:jc w:val="center"/>
        <w:rPr>
          <w:rFonts w:ascii="Times New Roman" w:eastAsia="Times New Roman" w:hAnsi="Times New Roman" w:cs="Times New Roman"/>
          <w:b/>
          <w:caps/>
          <w:sz w:val="24"/>
          <w:szCs w:val="24"/>
          <w:lang w:eastAsia="lt-LT"/>
        </w:rPr>
      </w:pPr>
      <w:r>
        <w:rPr>
          <w:rFonts w:ascii="Times New Roman" w:eastAsia="Times New Roman" w:hAnsi="Times New Roman" w:cs="Times New Roman"/>
          <w:b/>
          <w:caps/>
          <w:sz w:val="24"/>
          <w:szCs w:val="24"/>
          <w:lang w:eastAsia="lt-LT"/>
        </w:rPr>
        <w:t>4. PLANAVIMO ORGANIZATORIAUS teisės ir pareigos</w:t>
      </w:r>
    </w:p>
    <w:p w:rsidR="003F212F" w:rsidRDefault="003F212F" w:rsidP="003F212F">
      <w:pPr>
        <w:spacing w:after="0" w:line="240" w:lineRule="auto"/>
        <w:jc w:val="center"/>
        <w:rPr>
          <w:rFonts w:ascii="Times New Roman" w:eastAsia="Times New Roman" w:hAnsi="Times New Roman" w:cs="Times New Roman"/>
          <w:b/>
          <w:caps/>
          <w:sz w:val="24"/>
          <w:szCs w:val="24"/>
          <w:highlight w:val="yellow"/>
          <w:lang w:eastAsia="lt-LT"/>
        </w:rPr>
      </w:pPr>
    </w:p>
    <w:p w:rsidR="003F212F" w:rsidRDefault="003F212F" w:rsidP="003F212F">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sz w:val="24"/>
          <w:szCs w:val="24"/>
          <w:lang w:eastAsia="lt-LT"/>
        </w:rPr>
        <w:t xml:space="preserve">4.1. Bendradarbiauti su planavimo iniciatoriumi, operatyviai teikti </w:t>
      </w:r>
      <w:r>
        <w:rPr>
          <w:rFonts w:ascii="Times New Roman" w:eastAsia="Times New Roman" w:hAnsi="Times New Roman" w:cs="Times New Roman"/>
          <w:color w:val="000000"/>
          <w:sz w:val="24"/>
          <w:szCs w:val="24"/>
          <w:lang w:eastAsia="lt-LT"/>
        </w:rPr>
        <w:t>informaciją ir (ar) duomenis, kurių reikia teritorijų planavimo dokumentams rengti, derinti ir tikrinti.</w:t>
      </w:r>
    </w:p>
    <w:p w:rsidR="003F212F" w:rsidRDefault="003F212F" w:rsidP="003F212F">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4.2. Bendradarbiauti  su planavimo iniciatoriumi viešinant teritorijų planavimo procesą Lietuvos Respublikos teritorijų planavimo dokumentų rengimo ir teritorijų planavimo proceso </w:t>
      </w:r>
      <w:r>
        <w:rPr>
          <w:rFonts w:ascii="Times New Roman" w:eastAsia="Times New Roman" w:hAnsi="Times New Roman" w:cs="Times New Roman"/>
          <w:sz w:val="24"/>
          <w:szCs w:val="24"/>
          <w:lang w:eastAsia="lt-LT"/>
        </w:rPr>
        <w:lastRenderedPageBreak/>
        <w:t>valstybinės priežiūros informacinėje sistemoje, savivaldybės interneto svetainėje, seniūnijos, kuriai rengiamas teritorijų planavimo dokumentas, skelbimų lentoje, nagrinėjant ir aptariant pasiūlymus dėl teritorijų planavimo dokumentų, dalyvaujant jų viešame svarstyme.</w:t>
      </w:r>
    </w:p>
    <w:p w:rsidR="003F212F" w:rsidRDefault="003F212F" w:rsidP="003F212F">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4.3. Teritorijų planavimo dokumento derinimo procedūras vykdyti laikantis </w:t>
      </w:r>
      <w:r>
        <w:rPr>
          <w:rFonts w:ascii="Times New Roman" w:eastAsia="Times New Roman" w:hAnsi="Times New Roman" w:cs="Times New Roman"/>
          <w:color w:val="000000"/>
          <w:sz w:val="24"/>
          <w:szCs w:val="24"/>
          <w:lang w:eastAsia="lt-LT"/>
        </w:rPr>
        <w:t>Lietuvos Respublikos teritorijų planavimo įstatyme ir kituose teisės aktuose</w:t>
      </w:r>
      <w:r>
        <w:rPr>
          <w:rFonts w:ascii="Times New Roman" w:eastAsia="Times New Roman" w:hAnsi="Times New Roman" w:cs="Times New Roman"/>
          <w:sz w:val="24"/>
          <w:szCs w:val="24"/>
          <w:lang w:eastAsia="lt-LT"/>
        </w:rPr>
        <w:t xml:space="preserve"> nustatytų terminų.</w:t>
      </w:r>
    </w:p>
    <w:p w:rsidR="003F212F" w:rsidRDefault="003F212F" w:rsidP="003F212F">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4.4. Teritorijų planavimo dokumentą patvirtinti laikantis </w:t>
      </w:r>
      <w:r>
        <w:rPr>
          <w:rFonts w:ascii="Times New Roman" w:eastAsia="Times New Roman" w:hAnsi="Times New Roman" w:cs="Times New Roman"/>
          <w:color w:val="000000"/>
          <w:sz w:val="24"/>
          <w:szCs w:val="24"/>
          <w:lang w:eastAsia="lt-LT"/>
        </w:rPr>
        <w:t>Lietuvos Respublikos teritorijų planavimo įstatyme ir kituose teisės aktuose</w:t>
      </w:r>
      <w:r>
        <w:rPr>
          <w:rFonts w:ascii="Times New Roman" w:eastAsia="Times New Roman" w:hAnsi="Times New Roman" w:cs="Times New Roman"/>
          <w:sz w:val="24"/>
          <w:szCs w:val="24"/>
          <w:lang w:eastAsia="lt-LT"/>
        </w:rPr>
        <w:t xml:space="preserve"> nustatytų terminų.</w:t>
      </w:r>
    </w:p>
    <w:p w:rsidR="003F212F" w:rsidRDefault="003F212F" w:rsidP="003F212F">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4.5. </w:t>
      </w:r>
      <w:r>
        <w:rPr>
          <w:rFonts w:ascii="Times New Roman" w:eastAsia="Times New Roman" w:hAnsi="Times New Roman" w:cs="Times New Roman"/>
          <w:color w:val="000000"/>
          <w:sz w:val="24"/>
          <w:szCs w:val="24"/>
          <w:lang w:eastAsia="lt-LT"/>
        </w:rPr>
        <w:t>S</w:t>
      </w:r>
      <w:r>
        <w:rPr>
          <w:rFonts w:ascii="Times New Roman" w:eastAsia="Times New Roman" w:hAnsi="Times New Roman" w:cs="Times New Roman"/>
          <w:sz w:val="24"/>
          <w:szCs w:val="24"/>
          <w:lang w:eastAsia="lt-LT"/>
        </w:rPr>
        <w:t xml:space="preserve">udarydamas šią sutartį, </w:t>
      </w:r>
      <w:r>
        <w:rPr>
          <w:rFonts w:ascii="Times New Roman" w:eastAsia="Times New Roman" w:hAnsi="Times New Roman" w:cs="Times New Roman"/>
          <w:color w:val="000000"/>
          <w:sz w:val="24"/>
          <w:szCs w:val="24"/>
          <w:lang w:eastAsia="lt-LT"/>
        </w:rPr>
        <w:t>planavimo organizatorius</w:t>
      </w:r>
      <w:r>
        <w:rPr>
          <w:rFonts w:ascii="Times New Roman" w:eastAsia="Times New Roman" w:hAnsi="Times New Roman" w:cs="Times New Roman"/>
          <w:sz w:val="24"/>
          <w:szCs w:val="24"/>
          <w:lang w:eastAsia="lt-LT"/>
        </w:rPr>
        <w:t xml:space="preserve"> suteikia planavimo iniciatoriui įgaliojimą teritorijų planavimo dokumento rengimo metu </w:t>
      </w:r>
      <w:r>
        <w:rPr>
          <w:rFonts w:ascii="Times New Roman" w:eastAsia="Times New Roman" w:hAnsi="Times New Roman" w:cs="Times New Roman"/>
          <w:color w:val="000000"/>
          <w:sz w:val="24"/>
          <w:szCs w:val="24"/>
          <w:lang w:eastAsia="lt-LT"/>
        </w:rPr>
        <w:t xml:space="preserve">planavimo organizatoriaus </w:t>
      </w:r>
      <w:r>
        <w:rPr>
          <w:rFonts w:ascii="Times New Roman" w:eastAsia="Times New Roman" w:hAnsi="Times New Roman" w:cs="Times New Roman"/>
          <w:sz w:val="24"/>
          <w:szCs w:val="24"/>
          <w:lang w:eastAsia="lt-LT"/>
        </w:rPr>
        <w:t xml:space="preserve">vardu </w:t>
      </w:r>
      <w:r>
        <w:rPr>
          <w:rFonts w:ascii="Times New Roman" w:eastAsia="Times New Roman" w:hAnsi="Times New Roman" w:cs="Times New Roman"/>
          <w:color w:val="000000"/>
          <w:sz w:val="24"/>
          <w:szCs w:val="24"/>
          <w:lang w:eastAsia="lt-LT"/>
        </w:rPr>
        <w:t xml:space="preserve">kreiptis į aplinkos ministro įsakymu patvirtintose Kompleksinio teritorijų planavimo dokumentų rengimo </w:t>
      </w:r>
      <w:r>
        <w:rPr>
          <w:rFonts w:ascii="Times New Roman" w:eastAsia="Times New Roman" w:hAnsi="Times New Roman" w:cs="Times New Roman"/>
          <w:sz w:val="24"/>
          <w:szCs w:val="24"/>
          <w:lang w:eastAsia="lt-LT"/>
        </w:rPr>
        <w:t>taisyklėse ir atitinkamose specialiojo teritorijų dokumentų rengimo taisyklėse</w:t>
      </w:r>
      <w:r>
        <w:rPr>
          <w:rFonts w:ascii="Times New Roman" w:eastAsia="Times New Roman" w:hAnsi="Times New Roman" w:cs="Times New Roman"/>
          <w:color w:val="000000"/>
          <w:sz w:val="24"/>
          <w:szCs w:val="24"/>
          <w:lang w:eastAsia="lt-LT"/>
        </w:rPr>
        <w:t xml:space="preserve"> nurodytas institucijas, kad jos pateiktų teritorijų planavimo sąlygas, </w:t>
      </w:r>
      <w:r>
        <w:rPr>
          <w:rFonts w:ascii="Times New Roman" w:eastAsia="Times New Roman" w:hAnsi="Times New Roman" w:cs="Times New Roman"/>
          <w:sz w:val="24"/>
          <w:szCs w:val="24"/>
          <w:lang w:eastAsia="lt-LT"/>
        </w:rPr>
        <w:t xml:space="preserve">teikti </w:t>
      </w:r>
      <w:r>
        <w:rPr>
          <w:rFonts w:ascii="Times New Roman" w:eastAsia="Times New Roman" w:hAnsi="Times New Roman" w:cs="Times New Roman"/>
          <w:color w:val="000000"/>
          <w:sz w:val="24"/>
          <w:szCs w:val="24"/>
          <w:lang w:eastAsia="lt-LT"/>
        </w:rPr>
        <w:t xml:space="preserve">teritorijų planavimo dokumento projektą </w:t>
      </w:r>
      <w:r>
        <w:rPr>
          <w:rFonts w:ascii="Times New Roman" w:eastAsia="Times New Roman" w:hAnsi="Times New Roman" w:cs="Times New Roman"/>
          <w:sz w:val="24"/>
          <w:szCs w:val="24"/>
          <w:lang w:eastAsia="lt-LT"/>
        </w:rPr>
        <w:t xml:space="preserve">viešinti, derinti, tikrinti ir tvirtinti </w:t>
      </w:r>
      <w:r>
        <w:rPr>
          <w:rFonts w:ascii="Times New Roman" w:eastAsia="Times New Roman" w:hAnsi="Times New Roman" w:cs="Times New Roman"/>
          <w:color w:val="000000"/>
          <w:sz w:val="24"/>
          <w:szCs w:val="24"/>
          <w:lang w:eastAsia="lt-LT"/>
        </w:rPr>
        <w:t>Lietuvos Respublikos teritorijų planavimo įstatymo ir kitų teisės aktų nustatyta tvarka</w:t>
      </w:r>
      <w:r>
        <w:rPr>
          <w:rFonts w:ascii="Times New Roman" w:eastAsia="Times New Roman" w:hAnsi="Times New Roman" w:cs="Times New Roman"/>
          <w:sz w:val="24"/>
          <w:szCs w:val="24"/>
          <w:lang w:eastAsia="lt-LT"/>
        </w:rPr>
        <w:t>, atlikti kitus būtinus veiksmus, pasirašyti prašymus ir dokumentus, kurių reikia teritorijų planavimo dokumentui rengti, derinti, tikrinti ir patvirtinti teisės aktų nustatyta tvarka.</w:t>
      </w:r>
    </w:p>
    <w:p w:rsidR="003F212F" w:rsidRDefault="003F212F" w:rsidP="003F212F">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sz w:val="24"/>
          <w:szCs w:val="24"/>
          <w:lang w:eastAsia="lt-LT"/>
        </w:rPr>
        <w:t>4.6.</w:t>
      </w:r>
      <w:r>
        <w:rPr>
          <w:rFonts w:ascii="Times New Roman" w:eastAsia="Times New Roman" w:hAnsi="Times New Roman" w:cs="Times New Roman"/>
          <w:color w:val="000000"/>
          <w:sz w:val="24"/>
          <w:szCs w:val="24"/>
          <w:lang w:eastAsia="lt-LT"/>
        </w:rPr>
        <w:t> Privaloma teikti registruoti duomenis apie patvirtintą teritorijų planavimo dokumentą ir teisės aktą, kuriuo patvirtintas teritorijų planavimo dokumentas, kartu su patvirtinto teritorijų planavimo dokumento sprendiniais Lietuvos Respublikos teritorijų planavimo dokumentų registro nuostatuose nustatyta tvarka ne vėliau kaip per 5 darbo dienas nuo teritorijų planavimo dokumento patvirtinimo.</w:t>
      </w:r>
    </w:p>
    <w:p w:rsidR="003F212F" w:rsidRDefault="003F212F" w:rsidP="003F212F">
      <w:pPr>
        <w:spacing w:after="0" w:line="240" w:lineRule="auto"/>
        <w:jc w:val="center"/>
        <w:rPr>
          <w:rFonts w:ascii="Times New Roman" w:eastAsia="Times New Roman" w:hAnsi="Times New Roman" w:cs="Times New Roman"/>
          <w:b/>
          <w:caps/>
          <w:sz w:val="24"/>
          <w:szCs w:val="24"/>
          <w:highlight w:val="yellow"/>
          <w:lang w:eastAsia="lt-LT"/>
        </w:rPr>
      </w:pPr>
    </w:p>
    <w:p w:rsidR="003F212F" w:rsidRDefault="003F212F" w:rsidP="003F212F">
      <w:pPr>
        <w:spacing w:after="0" w:line="240" w:lineRule="auto"/>
        <w:jc w:val="center"/>
        <w:rPr>
          <w:rFonts w:ascii="Times New Roman" w:eastAsia="Times New Roman" w:hAnsi="Times New Roman" w:cs="Times New Roman"/>
          <w:b/>
          <w:caps/>
          <w:sz w:val="24"/>
          <w:szCs w:val="24"/>
          <w:lang w:eastAsia="lt-LT"/>
        </w:rPr>
      </w:pPr>
      <w:r>
        <w:rPr>
          <w:rFonts w:ascii="Times New Roman" w:eastAsia="Times New Roman" w:hAnsi="Times New Roman" w:cs="Times New Roman"/>
          <w:b/>
          <w:caps/>
          <w:sz w:val="24"/>
          <w:szCs w:val="24"/>
          <w:lang w:eastAsia="lt-LT"/>
        </w:rPr>
        <w:t>5. Šalių Atsakomybė</w:t>
      </w:r>
    </w:p>
    <w:p w:rsidR="003F212F" w:rsidRDefault="003F212F" w:rsidP="003F212F">
      <w:pPr>
        <w:spacing w:after="0" w:line="240" w:lineRule="auto"/>
        <w:jc w:val="both"/>
        <w:rPr>
          <w:rFonts w:ascii="Times New Roman" w:eastAsia="Times New Roman" w:hAnsi="Times New Roman" w:cs="Times New Roman"/>
          <w:b/>
          <w:caps/>
          <w:sz w:val="24"/>
          <w:szCs w:val="24"/>
          <w:lang w:eastAsia="lt-LT"/>
        </w:rPr>
      </w:pPr>
    </w:p>
    <w:p w:rsidR="003F212F" w:rsidRDefault="003F212F" w:rsidP="003F212F">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5.1. Šalis, pažeidusi sutarties sąlygas, atsako Lietuvos Respublikos įstatymų nustatyta tvarka. </w:t>
      </w:r>
    </w:p>
    <w:p w:rsidR="003F212F" w:rsidRDefault="003F212F" w:rsidP="003F212F">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sz w:val="24"/>
          <w:szCs w:val="24"/>
          <w:lang w:eastAsia="lt-LT"/>
        </w:rPr>
        <w:t xml:space="preserve">5.2. </w:t>
      </w:r>
      <w:r>
        <w:rPr>
          <w:rFonts w:ascii="Times New Roman" w:eastAsia="Times New Roman" w:hAnsi="Times New Roman" w:cs="Times New Roman"/>
          <w:sz w:val="24"/>
          <w:szCs w:val="24"/>
          <w:lang w:eastAsia="lt-LT"/>
        </w:rPr>
        <w:tab/>
        <w:t>.</w:t>
      </w:r>
    </w:p>
    <w:p w:rsidR="003F212F" w:rsidRDefault="003F212F" w:rsidP="003F212F">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(kitos šalių sutartos atsakomybės sąlygos)</w:t>
      </w:r>
    </w:p>
    <w:p w:rsidR="003F212F" w:rsidRDefault="003F212F" w:rsidP="003F212F">
      <w:pPr>
        <w:spacing w:after="0" w:line="240" w:lineRule="auto"/>
        <w:jc w:val="both"/>
        <w:rPr>
          <w:rFonts w:ascii="Times New Roman" w:eastAsia="Times New Roman" w:hAnsi="Times New Roman" w:cs="Times New Roman"/>
          <w:sz w:val="24"/>
          <w:szCs w:val="24"/>
          <w:lang w:eastAsia="lt-LT"/>
        </w:rPr>
      </w:pPr>
    </w:p>
    <w:p w:rsidR="003F212F" w:rsidRDefault="003F212F" w:rsidP="003F212F">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6. SUTARTIES GALIOJIMO TERMINAS IR NUTRAUKIMO SĄLYGOS</w:t>
      </w:r>
    </w:p>
    <w:p w:rsidR="003F212F" w:rsidRDefault="003F212F" w:rsidP="003F212F">
      <w:pPr>
        <w:spacing w:after="0" w:line="240" w:lineRule="auto"/>
        <w:jc w:val="both"/>
        <w:rPr>
          <w:rFonts w:ascii="Times New Roman" w:eastAsia="Times New Roman" w:hAnsi="Times New Roman" w:cs="Times New Roman"/>
          <w:sz w:val="24"/>
          <w:szCs w:val="24"/>
          <w:lang w:eastAsia="lt-LT"/>
        </w:rPr>
      </w:pPr>
    </w:p>
    <w:p w:rsidR="003F212F" w:rsidRDefault="003F212F" w:rsidP="003F212F">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sz w:val="24"/>
          <w:szCs w:val="24"/>
          <w:lang w:eastAsia="lt-LT"/>
        </w:rPr>
        <w:t xml:space="preserve">6.1. Sutartis įsigalioja nuo jos pasirašymo dienos ir galioja iki teritorijų planavimo dokumento tvirtinimo dienos, tačiau ne ilgiau kaip 7 metus. </w:t>
      </w:r>
    </w:p>
    <w:p w:rsidR="003F212F" w:rsidRDefault="003F212F" w:rsidP="003F212F">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6.2. </w:t>
      </w:r>
      <w:r>
        <w:rPr>
          <w:rFonts w:ascii="Times New Roman" w:eastAsia="Times New Roman" w:hAnsi="Times New Roman" w:cs="Times New Roman"/>
          <w:sz w:val="24"/>
          <w:szCs w:val="24"/>
          <w:lang w:eastAsia="lt-LT"/>
        </w:rPr>
        <w:t>Šalių teisės ir pareigos baigiasi pasibaigus sutarties galiojimo terminui (jeigu kitaip nenumatyta sutartyje).</w:t>
      </w:r>
    </w:p>
    <w:p w:rsidR="003F212F" w:rsidRDefault="003F212F" w:rsidP="003F212F">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sz w:val="24"/>
          <w:szCs w:val="24"/>
          <w:lang w:eastAsia="lt-LT"/>
        </w:rPr>
        <w:t>6.3. </w:t>
      </w:r>
      <w:r>
        <w:rPr>
          <w:rFonts w:ascii="Times New Roman" w:eastAsia="Times New Roman" w:hAnsi="Times New Roman" w:cs="Times New Roman"/>
          <w:color w:val="000000"/>
          <w:sz w:val="24"/>
          <w:szCs w:val="24"/>
          <w:lang w:eastAsia="lt-LT"/>
        </w:rPr>
        <w:t>Sutartis šalių rašytiniu susitarimu gali būti keičiama, gali būti vieniems metams pratęsiamas sutartyje nurodytas jos galiojimo terminas ar sutartis nutraukiama.</w:t>
      </w:r>
    </w:p>
    <w:p w:rsidR="003F212F" w:rsidRDefault="003F212F" w:rsidP="003F212F">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6.4. Kuriai nors iš šalių pažeidus sutartį ir nepašalinus pažeidimo per papildomą 30 darbo dienų terminą, kita šalis turi teisę nutraukti sutartį vienašališkai ir reikalauti iš pažeidusios sutartį šalies atlyginti nuostolius.</w:t>
      </w:r>
    </w:p>
    <w:p w:rsidR="003F212F" w:rsidRDefault="003F212F" w:rsidP="003F212F">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6.5. Kitos šalių sutartos sutarties galiojimo ir nutraukimo sąlygos.</w:t>
      </w:r>
    </w:p>
    <w:p w:rsidR="003F212F" w:rsidRDefault="003F212F" w:rsidP="003F212F">
      <w:pPr>
        <w:spacing w:after="0" w:line="240" w:lineRule="auto"/>
        <w:jc w:val="center"/>
        <w:rPr>
          <w:rFonts w:ascii="Times New Roman" w:eastAsia="Times New Roman" w:hAnsi="Times New Roman" w:cs="Times New Roman"/>
          <w:b/>
          <w:caps/>
          <w:sz w:val="24"/>
          <w:szCs w:val="24"/>
          <w:lang w:eastAsia="lt-LT"/>
        </w:rPr>
      </w:pPr>
    </w:p>
    <w:p w:rsidR="003F212F" w:rsidRDefault="003F212F" w:rsidP="003F212F">
      <w:pPr>
        <w:keepNext/>
        <w:spacing w:after="0" w:line="240" w:lineRule="auto"/>
        <w:jc w:val="center"/>
        <w:rPr>
          <w:rFonts w:ascii="Times New Roman" w:eastAsia="Times New Roman" w:hAnsi="Times New Roman" w:cs="Times New Roman"/>
          <w:b/>
          <w:caps/>
          <w:sz w:val="24"/>
          <w:szCs w:val="24"/>
          <w:lang w:eastAsia="lt-LT"/>
        </w:rPr>
      </w:pPr>
      <w:r>
        <w:rPr>
          <w:rFonts w:ascii="Times New Roman" w:eastAsia="Times New Roman" w:hAnsi="Times New Roman" w:cs="Times New Roman"/>
          <w:b/>
          <w:caps/>
          <w:sz w:val="24"/>
          <w:szCs w:val="24"/>
          <w:lang w:eastAsia="lt-LT"/>
        </w:rPr>
        <w:lastRenderedPageBreak/>
        <w:t>7. Kitos sąlygos</w:t>
      </w:r>
    </w:p>
    <w:p w:rsidR="003F212F" w:rsidRDefault="003F212F" w:rsidP="003F212F">
      <w:pPr>
        <w:keepNext/>
        <w:spacing w:after="0" w:line="240" w:lineRule="auto"/>
        <w:jc w:val="both"/>
        <w:rPr>
          <w:rFonts w:ascii="Times New Roman" w:eastAsia="Times New Roman" w:hAnsi="Times New Roman" w:cs="Times New Roman"/>
          <w:b/>
          <w:sz w:val="24"/>
          <w:szCs w:val="24"/>
          <w:lang w:eastAsia="lt-LT"/>
        </w:rPr>
      </w:pPr>
    </w:p>
    <w:p w:rsidR="003F212F" w:rsidRDefault="003F212F" w:rsidP="003F212F">
      <w:pPr>
        <w:keepNext/>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sz w:val="24"/>
          <w:szCs w:val="24"/>
          <w:lang w:eastAsia="lt-LT"/>
        </w:rPr>
        <w:t xml:space="preserve">7.1. </w:t>
      </w:r>
      <w:r>
        <w:rPr>
          <w:rFonts w:ascii="Times New Roman" w:eastAsia="Times New Roman" w:hAnsi="Times New Roman" w:cs="Times New Roman"/>
          <w:color w:val="000000"/>
          <w:sz w:val="24"/>
          <w:szCs w:val="24"/>
          <w:lang w:eastAsia="lt-LT"/>
        </w:rPr>
        <w:tab/>
        <w:t>.</w:t>
      </w:r>
    </w:p>
    <w:p w:rsidR="003F212F" w:rsidRDefault="003F212F" w:rsidP="003F212F">
      <w:pPr>
        <w:keepNext/>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(kitos šalių sutartos sąlygos)</w:t>
      </w:r>
    </w:p>
    <w:p w:rsidR="003F212F" w:rsidRDefault="003F212F" w:rsidP="003F212F">
      <w:pPr>
        <w:tabs>
          <w:tab w:val="right" w:leader="underscore" w:pos="9354"/>
        </w:tabs>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7.2. </w:t>
      </w:r>
      <w:r>
        <w:rPr>
          <w:rFonts w:ascii="Times New Roman" w:eastAsia="Times New Roman" w:hAnsi="Times New Roman" w:cs="Times New Roman"/>
          <w:color w:val="000000"/>
          <w:sz w:val="24"/>
          <w:szCs w:val="24"/>
          <w:lang w:eastAsia="lt-LT"/>
        </w:rPr>
        <w:tab/>
        <w:t>.</w:t>
      </w:r>
    </w:p>
    <w:p w:rsidR="003F212F" w:rsidRDefault="003F212F" w:rsidP="003F212F">
      <w:pPr>
        <w:spacing w:after="0" w:line="240" w:lineRule="auto"/>
        <w:jc w:val="center"/>
        <w:rPr>
          <w:rFonts w:ascii="Times New Roman" w:eastAsia="Times New Roman" w:hAnsi="Times New Roman" w:cs="Times New Roman"/>
          <w:color w:val="000000"/>
          <w:sz w:val="20"/>
          <w:szCs w:val="20"/>
          <w:lang w:eastAsia="lt-LT"/>
        </w:rPr>
      </w:pPr>
      <w:r>
        <w:rPr>
          <w:rFonts w:ascii="Times New Roman" w:eastAsia="Times New Roman" w:hAnsi="Times New Roman" w:cs="Times New Roman"/>
          <w:color w:val="000000"/>
          <w:sz w:val="20"/>
          <w:szCs w:val="20"/>
          <w:lang w:eastAsia="lt-LT"/>
        </w:rPr>
        <w:t>(kitos šalių sutartos sąlygos)</w:t>
      </w:r>
    </w:p>
    <w:p w:rsidR="003F212F" w:rsidRDefault="003F212F" w:rsidP="003F212F">
      <w:pPr>
        <w:spacing w:after="0" w:line="360" w:lineRule="atLeast"/>
        <w:ind w:firstLine="7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sz w:val="24"/>
          <w:szCs w:val="24"/>
          <w:lang w:eastAsia="lt-LT"/>
        </w:rPr>
        <w:t>7.3. Sutartis sudaryta dviem egzemplioriais lietuvių kalba, po vieną kiekvienai šaliai.</w:t>
      </w:r>
      <w:r>
        <w:rPr>
          <w:rFonts w:ascii="Times New Roman" w:eastAsia="Times New Roman" w:hAnsi="Times New Roman" w:cs="Times New Roman"/>
          <w:color w:val="000000"/>
          <w:sz w:val="24"/>
          <w:szCs w:val="24"/>
          <w:lang w:eastAsia="lt-LT"/>
        </w:rPr>
        <w:t xml:space="preserve"> </w:t>
      </w:r>
    </w:p>
    <w:p w:rsidR="003F212F" w:rsidRDefault="003F212F" w:rsidP="003F212F">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7.4. Sutartis skelbiama viešai planavimo organizatoriaus interneto svetainėje</w:t>
      </w:r>
      <w:r>
        <w:rPr>
          <w:rFonts w:ascii="Times New Roman" w:eastAsia="Times New Roman" w:hAnsi="Times New Roman" w:cs="Times New Roman"/>
          <w:sz w:val="24"/>
          <w:szCs w:val="24"/>
          <w:lang w:eastAsia="lt-LT"/>
        </w:rPr>
        <w:t xml:space="preserve"> ir Lietuvos Respublikos teritorijų planavimo dokumentų rengimo ir teritorijų planavimo proceso valstybinės priežiūros informacinėje sistemoje. </w:t>
      </w:r>
    </w:p>
    <w:p w:rsidR="003F212F" w:rsidRDefault="003F212F" w:rsidP="003F212F">
      <w:pPr>
        <w:spacing w:after="0" w:line="360" w:lineRule="atLeast"/>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7.5. Ginčai, kilę dėl sutarties vykdymo, sprendžiami šalių derybomis. Jeigu šalys nesusitaria,</w:t>
      </w:r>
      <w:r>
        <w:rPr>
          <w:rFonts w:ascii="Times New Roman" w:eastAsia="Times New Roman" w:hAnsi="Times New Roman" w:cs="Times New Roman"/>
          <w:color w:val="FF0000"/>
          <w:sz w:val="24"/>
          <w:szCs w:val="24"/>
          <w:lang w:eastAsia="lt-LT"/>
        </w:rPr>
        <w:t xml:space="preserve"> </w:t>
      </w:r>
      <w:r>
        <w:rPr>
          <w:rFonts w:ascii="Times New Roman" w:eastAsia="Times New Roman" w:hAnsi="Times New Roman" w:cs="Times New Roman"/>
          <w:sz w:val="24"/>
          <w:szCs w:val="24"/>
          <w:lang w:eastAsia="lt-LT"/>
        </w:rPr>
        <w:t>ginčai sprendžiami Lietuvos Respublikos teisme Lietuvos Respublikos įstatymų nustatyta tvarka.</w:t>
      </w:r>
    </w:p>
    <w:p w:rsidR="003F212F" w:rsidRDefault="003F212F" w:rsidP="003F212F">
      <w:pPr>
        <w:spacing w:after="0" w:line="240" w:lineRule="auto"/>
        <w:jc w:val="both"/>
        <w:rPr>
          <w:rFonts w:ascii="Times New Roman" w:eastAsia="Times New Roman" w:hAnsi="Times New Roman" w:cs="Times New Roman"/>
          <w:sz w:val="24"/>
          <w:szCs w:val="24"/>
          <w:lang w:eastAsia="lt-LT"/>
        </w:rPr>
      </w:pPr>
    </w:p>
    <w:p w:rsidR="003F212F" w:rsidRDefault="003F212F" w:rsidP="003F212F">
      <w:pPr>
        <w:spacing w:after="0" w:line="240" w:lineRule="auto"/>
        <w:jc w:val="both"/>
        <w:rPr>
          <w:rFonts w:ascii="Times New Roman" w:eastAsia="Times New Roman" w:hAnsi="Times New Roman" w:cs="Times New Roman"/>
          <w:sz w:val="24"/>
          <w:szCs w:val="24"/>
          <w:lang w:eastAsia="lt-LT"/>
        </w:rPr>
      </w:pPr>
    </w:p>
    <w:p w:rsidR="003F212F" w:rsidRDefault="003F212F" w:rsidP="003F212F">
      <w:pPr>
        <w:spacing w:after="0" w:line="240" w:lineRule="auto"/>
        <w:jc w:val="both"/>
        <w:rPr>
          <w:rFonts w:ascii="Times New Roman" w:eastAsia="Times New Roman" w:hAnsi="Times New Roman" w:cs="Times New Roman"/>
          <w:sz w:val="24"/>
          <w:szCs w:val="24"/>
          <w:lang w:eastAsia="lt-LT"/>
        </w:rPr>
      </w:pPr>
    </w:p>
    <w:tbl>
      <w:tblPr>
        <w:tblW w:w="10560" w:type="dxa"/>
        <w:tblLook w:val="01E0" w:firstRow="1" w:lastRow="1" w:firstColumn="1" w:lastColumn="1" w:noHBand="0" w:noVBand="0"/>
      </w:tblPr>
      <w:tblGrid>
        <w:gridCol w:w="5637"/>
        <w:gridCol w:w="4923"/>
      </w:tblGrid>
      <w:tr w:rsidR="003F212F" w:rsidTr="003F212F">
        <w:trPr>
          <w:trHeight w:val="684"/>
        </w:trPr>
        <w:tc>
          <w:tcPr>
            <w:tcW w:w="5637" w:type="dxa"/>
          </w:tcPr>
          <w:p w:rsidR="003F212F" w:rsidRDefault="003F212F">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Planavimo organizatorius</w:t>
            </w:r>
          </w:p>
          <w:p w:rsidR="003F212F" w:rsidRDefault="003F212F">
            <w:pPr>
              <w:spacing w:after="0" w:line="240" w:lineRule="auto"/>
              <w:rPr>
                <w:rFonts w:ascii="Times New Roman" w:eastAsia="Times New Roman" w:hAnsi="Times New Roman" w:cs="Times New Roman"/>
                <w:sz w:val="24"/>
                <w:szCs w:val="24"/>
              </w:rPr>
            </w:pPr>
          </w:p>
          <w:p w:rsidR="003F212F" w:rsidRDefault="003F21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(vardas, pavardė)</w:t>
            </w:r>
          </w:p>
          <w:p w:rsidR="003F212F" w:rsidRDefault="003F212F">
            <w:pPr>
              <w:spacing w:after="0" w:line="240" w:lineRule="auto"/>
              <w:rPr>
                <w:rFonts w:ascii="Times New Roman" w:eastAsia="Times New Roman" w:hAnsi="Times New Roman" w:cs="Times New Roman"/>
                <w:sz w:val="24"/>
                <w:szCs w:val="24"/>
                <w:lang w:eastAsia="lt-LT"/>
              </w:rPr>
            </w:pPr>
          </w:p>
          <w:p w:rsidR="003F212F" w:rsidRDefault="003F212F">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(parašas)</w:t>
            </w:r>
          </w:p>
        </w:tc>
        <w:tc>
          <w:tcPr>
            <w:tcW w:w="4923" w:type="dxa"/>
          </w:tcPr>
          <w:p w:rsidR="003F212F" w:rsidRDefault="003F212F">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Planavimo iniciatorius </w:t>
            </w:r>
          </w:p>
          <w:p w:rsidR="003F212F" w:rsidRDefault="003F212F">
            <w:pPr>
              <w:spacing w:after="0" w:line="240" w:lineRule="auto"/>
              <w:rPr>
                <w:rFonts w:ascii="Times New Roman" w:eastAsia="Times New Roman" w:hAnsi="Times New Roman" w:cs="Times New Roman"/>
                <w:sz w:val="24"/>
                <w:szCs w:val="24"/>
              </w:rPr>
            </w:pPr>
          </w:p>
          <w:p w:rsidR="003F212F" w:rsidRDefault="003F21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(vardas, pavardė)</w:t>
            </w:r>
          </w:p>
          <w:p w:rsidR="003F212F" w:rsidRDefault="003F212F">
            <w:pPr>
              <w:spacing w:after="0" w:line="240" w:lineRule="auto"/>
              <w:rPr>
                <w:rFonts w:ascii="Times New Roman" w:eastAsia="Times New Roman" w:hAnsi="Times New Roman" w:cs="Times New Roman"/>
                <w:sz w:val="24"/>
                <w:szCs w:val="24"/>
                <w:lang w:eastAsia="lt-LT"/>
              </w:rPr>
            </w:pPr>
          </w:p>
          <w:p w:rsidR="003F212F" w:rsidRDefault="003F212F">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(parašas)</w:t>
            </w:r>
          </w:p>
        </w:tc>
      </w:tr>
      <w:tr w:rsidR="003F212F" w:rsidTr="003F212F">
        <w:trPr>
          <w:trHeight w:val="684"/>
        </w:trPr>
        <w:tc>
          <w:tcPr>
            <w:tcW w:w="5637" w:type="dxa"/>
          </w:tcPr>
          <w:p w:rsidR="003F212F" w:rsidRDefault="003F212F">
            <w:pPr>
              <w:spacing w:after="0" w:line="240" w:lineRule="auto"/>
              <w:rPr>
                <w:rFonts w:ascii="Times New Roman" w:eastAsia="Times New Roman" w:hAnsi="Times New Roman" w:cs="Times New Roman"/>
                <w:sz w:val="24"/>
                <w:szCs w:val="24"/>
                <w:lang w:eastAsia="lt-LT"/>
              </w:rPr>
            </w:pPr>
          </w:p>
        </w:tc>
        <w:tc>
          <w:tcPr>
            <w:tcW w:w="4923" w:type="dxa"/>
          </w:tcPr>
          <w:p w:rsidR="003F212F" w:rsidRDefault="003F212F">
            <w:pPr>
              <w:spacing w:after="0" w:line="240" w:lineRule="auto"/>
              <w:rPr>
                <w:rFonts w:ascii="Times New Roman" w:eastAsia="Times New Roman" w:hAnsi="Times New Roman" w:cs="Times New Roman"/>
                <w:sz w:val="24"/>
                <w:szCs w:val="24"/>
                <w:lang w:eastAsia="lt-LT"/>
              </w:rPr>
            </w:pPr>
          </w:p>
        </w:tc>
      </w:tr>
    </w:tbl>
    <w:p w:rsidR="00D2252A" w:rsidRDefault="00D2252A">
      <w:bookmarkStart w:id="0" w:name="_GoBack"/>
      <w:bookmarkEnd w:id="0"/>
    </w:p>
    <w:sectPr w:rsidR="00D2252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12F"/>
    <w:rsid w:val="003F212F"/>
    <w:rsid w:val="00D225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F4F626-7004-42CC-8B1D-77A94DD6A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F212F"/>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466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4386</Words>
  <Characters>2501</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2019-12-27T06:43:00Z</dcterms:created>
  <dcterms:modified xsi:type="dcterms:W3CDTF">2019-12-27T06:44:00Z</dcterms:modified>
</cp:coreProperties>
</file>