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8CB7" w14:textId="148A6180" w:rsidR="00B43C0F" w:rsidRPr="00B43C0F" w:rsidRDefault="00B43C0F" w:rsidP="00B43C0F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B43C0F">
        <w:rPr>
          <w:rFonts w:ascii="Arial" w:hAnsi="Arial" w:cs="Arial"/>
          <w:b/>
          <w:bCs/>
          <w:color w:val="000000" w:themeColor="text1"/>
          <w:szCs w:val="24"/>
        </w:rPr>
        <w:t>EKONOMIKOS IR VERSLO KOMITETAS</w:t>
      </w:r>
    </w:p>
    <w:p w14:paraId="7E7742DA" w14:textId="04D64251" w:rsidR="00F53ED4" w:rsidRDefault="00B43C0F" w:rsidP="00B43C0F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b/>
          <w:kern w:val="24"/>
          <w:szCs w:val="24"/>
        </w:rPr>
      </w:pPr>
      <w:r w:rsidRPr="00B43C0F">
        <w:rPr>
          <w:rFonts w:ascii="Arial" w:hAnsi="Arial" w:cs="Arial"/>
          <w:b/>
          <w:kern w:val="24"/>
          <w:szCs w:val="24"/>
        </w:rPr>
        <w:t>2026 M. KOVO 12 D. 13.00 VAL. POSĖDŽIO</w:t>
      </w:r>
    </w:p>
    <w:p w14:paraId="147CF011" w14:textId="3BA3300D" w:rsidR="00B43C0F" w:rsidRPr="00B43C0F" w:rsidRDefault="00B43C0F" w:rsidP="00B43C0F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b/>
          <w:kern w:val="24"/>
          <w:szCs w:val="24"/>
        </w:rPr>
      </w:pPr>
      <w:r w:rsidRPr="00B43C0F">
        <w:rPr>
          <w:rFonts w:ascii="Arial" w:hAnsi="Arial" w:cs="Arial"/>
          <w:b/>
          <w:kern w:val="24"/>
          <w:szCs w:val="24"/>
        </w:rPr>
        <w:t>DARBOTVARKĖ</w:t>
      </w:r>
    </w:p>
    <w:p w14:paraId="5C8419D3" w14:textId="77777777" w:rsidR="00B43C0F" w:rsidRDefault="00B43C0F" w:rsidP="00B43C0F">
      <w:pPr>
        <w:pStyle w:val="Antrats"/>
        <w:tabs>
          <w:tab w:val="clear" w:pos="4153"/>
          <w:tab w:val="clear" w:pos="8306"/>
        </w:tabs>
        <w:rPr>
          <w:rFonts w:ascii="Arial" w:hAnsi="Arial" w:cs="Arial"/>
          <w:b/>
          <w:kern w:val="24"/>
          <w:szCs w:val="24"/>
        </w:rPr>
      </w:pPr>
    </w:p>
    <w:p w14:paraId="7768DAB2" w14:textId="77777777" w:rsidR="007D5613" w:rsidRDefault="007D5613" w:rsidP="00F53ED4">
      <w:pPr>
        <w:rPr>
          <w:rFonts w:ascii="Arial" w:hAnsi="Arial" w:cs="Arial"/>
          <w:b/>
          <w:bCs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7D5613" w:rsidRPr="00187C01" w14:paraId="1CB11889" w14:textId="77777777" w:rsidTr="00A02EA7">
        <w:trPr>
          <w:trHeight w:val="257"/>
          <w:tblHeader/>
        </w:trPr>
        <w:tc>
          <w:tcPr>
            <w:tcW w:w="846" w:type="dxa"/>
          </w:tcPr>
          <w:p w14:paraId="6D492C79" w14:textId="77777777" w:rsidR="007D5613" w:rsidRPr="00187C01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187C01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BB72425" w14:textId="561944F4" w:rsidR="007D5613" w:rsidRPr="00187C01" w:rsidRDefault="00C81F45" w:rsidP="00C81F45">
            <w:pPr>
              <w:ind w:right="746"/>
              <w:jc w:val="left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Sprendimo projekto p</w:t>
            </w:r>
            <w:r w:rsidR="007D5613"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avadinimas </w:t>
            </w:r>
          </w:p>
        </w:tc>
        <w:tc>
          <w:tcPr>
            <w:tcW w:w="2834" w:type="dxa"/>
          </w:tcPr>
          <w:p w14:paraId="7BF26246" w14:textId="77777777" w:rsidR="007D5613" w:rsidRPr="00187C01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01708D" w:rsidRPr="00187C01" w14:paraId="1831C83B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106F20C" w14:textId="77777777" w:rsidR="0001708D" w:rsidRPr="00187C01" w:rsidRDefault="0001708D" w:rsidP="0001708D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2808BA2" w14:textId="54087DC5" w:rsidR="0001708D" w:rsidRPr="00187C01" w:rsidRDefault="00A02EA7" w:rsidP="0001708D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TSP-31</w:t>
            </w:r>
          </w:p>
        </w:tc>
        <w:tc>
          <w:tcPr>
            <w:tcW w:w="4536" w:type="dxa"/>
            <w:noWrap/>
            <w:vAlign w:val="bottom"/>
          </w:tcPr>
          <w:p w14:paraId="68796E16" w14:textId="01B3F2A7" w:rsidR="0001708D" w:rsidRPr="00187C01" w:rsidRDefault="0001708D" w:rsidP="0001708D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ilgalaikės paskolos</w:t>
            </w:r>
          </w:p>
        </w:tc>
        <w:tc>
          <w:tcPr>
            <w:tcW w:w="2834" w:type="dxa"/>
          </w:tcPr>
          <w:p w14:paraId="15813097" w14:textId="3DBEAA52" w:rsidR="0001708D" w:rsidRPr="00187C01" w:rsidRDefault="00187C01" w:rsidP="0001708D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A02EA7" w:rsidRPr="00187C01" w14:paraId="5AA95987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AED92E3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5728D831" w14:textId="474EF7BD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TSP-32</w:t>
            </w:r>
          </w:p>
        </w:tc>
        <w:tc>
          <w:tcPr>
            <w:tcW w:w="4536" w:type="dxa"/>
            <w:noWrap/>
            <w:vAlign w:val="bottom"/>
          </w:tcPr>
          <w:p w14:paraId="54FAC5D0" w14:textId="040C5FAB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4" w:type="dxa"/>
          </w:tcPr>
          <w:p w14:paraId="338399A0" w14:textId="068A2F5E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A02EA7" w:rsidRPr="00187C01" w14:paraId="13B5336C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FFAD68B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35057015" w14:textId="2A1FD258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TSP-33</w:t>
            </w:r>
          </w:p>
        </w:tc>
        <w:tc>
          <w:tcPr>
            <w:tcW w:w="4536" w:type="dxa"/>
            <w:noWrap/>
            <w:vAlign w:val="bottom"/>
          </w:tcPr>
          <w:p w14:paraId="2CA9AA73" w14:textId="346A471F" w:rsidR="00A02EA7" w:rsidRPr="00187C01" w:rsidRDefault="00A02EA7" w:rsidP="00A02EA7">
            <w:pPr>
              <w:ind w:right="-394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kontrolieriaus Mariaus Kaminsko atleidimo</w:t>
            </w:r>
          </w:p>
        </w:tc>
        <w:tc>
          <w:tcPr>
            <w:tcW w:w="2834" w:type="dxa"/>
          </w:tcPr>
          <w:p w14:paraId="03FCC8EF" w14:textId="0325A921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Aldona Navagruckienė, Teisės, personalo ir civilinės metrikacijos skyriaus vedėja</w:t>
            </w:r>
          </w:p>
        </w:tc>
      </w:tr>
      <w:tr w:rsidR="00A02EA7" w:rsidRPr="00187C01" w14:paraId="498BAF2B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B623B7A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22906FD2" w14:textId="0C53E809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TSP-34</w:t>
            </w:r>
          </w:p>
        </w:tc>
        <w:tc>
          <w:tcPr>
            <w:tcW w:w="4536" w:type="dxa"/>
            <w:noWrap/>
            <w:vAlign w:val="bottom"/>
          </w:tcPr>
          <w:p w14:paraId="1A1E7D1E" w14:textId="04B32302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laikino perkėlimo į Visagino savivaldybės kontrolieriaus pareigas</w:t>
            </w:r>
          </w:p>
        </w:tc>
        <w:tc>
          <w:tcPr>
            <w:tcW w:w="2834" w:type="dxa"/>
          </w:tcPr>
          <w:p w14:paraId="1EB2B9B9" w14:textId="714518E4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Aldona Navagruckienė, Teisės, personalo ir civilinės metrikacijos skyriaus vedėja</w:t>
            </w:r>
          </w:p>
        </w:tc>
      </w:tr>
      <w:tr w:rsidR="00A02EA7" w:rsidRPr="00187C01" w14:paraId="5372797C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5D2F191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488A1214" w14:textId="2CDF5C25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TSP-35</w:t>
            </w:r>
          </w:p>
        </w:tc>
        <w:tc>
          <w:tcPr>
            <w:tcW w:w="4536" w:type="dxa"/>
            <w:noWrap/>
            <w:vAlign w:val="bottom"/>
          </w:tcPr>
          <w:p w14:paraId="73E47143" w14:textId="36351CAC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kontrolieriaus pareigybės aprašymo patvirtinimo ir konkurso skelbimo į Visagino savivaldybės kontrolieriaus pareigas</w:t>
            </w:r>
          </w:p>
        </w:tc>
        <w:tc>
          <w:tcPr>
            <w:tcW w:w="2834" w:type="dxa"/>
          </w:tcPr>
          <w:p w14:paraId="1DDA1C0A" w14:textId="02D8E309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Aldona Navagruckienė, Teisės, personalo ir civilinės metrikacijos skyriaus vedėja</w:t>
            </w:r>
          </w:p>
        </w:tc>
      </w:tr>
      <w:tr w:rsidR="00A02EA7" w:rsidRPr="00187C01" w14:paraId="0C54B38E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B31B531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0D00C742" w14:textId="72F6726D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</w:t>
            </w:r>
            <w:r w:rsidR="00F05C65">
              <w:rPr>
                <w:rFonts w:ascii="Arial" w:hAnsi="Arial" w:cs="Arial"/>
                <w:color w:val="000000"/>
                <w:szCs w:val="24"/>
              </w:rPr>
              <w:t>36</w:t>
            </w:r>
          </w:p>
        </w:tc>
        <w:tc>
          <w:tcPr>
            <w:tcW w:w="4536" w:type="dxa"/>
            <w:noWrap/>
            <w:vAlign w:val="bottom"/>
          </w:tcPr>
          <w:p w14:paraId="71E8FA20" w14:textId="747A4A2D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įgaliojimų derėtis su Visagino švietimo profesine sąjunga dėl Visagino savivaldybės teritorinės švietimo šakos kolektyvinės sutarties parengimo</w:t>
            </w:r>
          </w:p>
        </w:tc>
        <w:tc>
          <w:tcPr>
            <w:tcW w:w="2834" w:type="dxa"/>
          </w:tcPr>
          <w:p w14:paraId="11D0A4F3" w14:textId="127C9A09" w:rsidR="00A02EA7" w:rsidRPr="00187C01" w:rsidRDefault="00A02EA7" w:rsidP="00A02EA7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A02EA7" w:rsidRPr="00187C01" w14:paraId="206595A7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95B8516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770D7CBF" w14:textId="75811FAA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</w:t>
            </w:r>
            <w:r w:rsidR="00F05C65">
              <w:rPr>
                <w:rFonts w:ascii="Arial" w:hAnsi="Arial" w:cs="Arial"/>
                <w:color w:val="000000"/>
                <w:szCs w:val="24"/>
              </w:rPr>
              <w:t>37</w:t>
            </w:r>
          </w:p>
        </w:tc>
        <w:tc>
          <w:tcPr>
            <w:tcW w:w="4536" w:type="dxa"/>
            <w:noWrap/>
            <w:vAlign w:val="bottom"/>
          </w:tcPr>
          <w:p w14:paraId="5B77B0D5" w14:textId="45F9573D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2020 m. lapkričio 20 d. sprendimo Nr. TS-265 „Dėl Visagino savivaldybės turto perdavimo patikėjimo teise pagal patikėjimo sutartį viešajai įstaigai Visagino ligoninei“ pakeitimo</w:t>
            </w:r>
          </w:p>
        </w:tc>
        <w:tc>
          <w:tcPr>
            <w:tcW w:w="2834" w:type="dxa"/>
          </w:tcPr>
          <w:p w14:paraId="19C7C88D" w14:textId="0C8CFB35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02EA7" w:rsidRPr="00187C01" w14:paraId="1D21D044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FA0F5C9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5D022CA9" w14:textId="00839375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</w:t>
            </w:r>
            <w:r w:rsidR="00F05C65">
              <w:rPr>
                <w:rFonts w:ascii="Arial" w:hAnsi="Arial" w:cs="Arial"/>
                <w:color w:val="000000"/>
                <w:szCs w:val="24"/>
              </w:rPr>
              <w:t>38</w:t>
            </w:r>
          </w:p>
        </w:tc>
        <w:tc>
          <w:tcPr>
            <w:tcW w:w="4536" w:type="dxa"/>
            <w:noWrap/>
            <w:vAlign w:val="bottom"/>
          </w:tcPr>
          <w:p w14:paraId="377826FD" w14:textId="0605A8F0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savivaldybės būsto Visagine, Festivalio g. 10-26, nuomos</w:t>
            </w:r>
          </w:p>
        </w:tc>
        <w:tc>
          <w:tcPr>
            <w:tcW w:w="2834" w:type="dxa"/>
          </w:tcPr>
          <w:p w14:paraId="177C785A" w14:textId="222EB43D" w:rsidR="00A02EA7" w:rsidRPr="00187C01" w:rsidRDefault="00A02EA7" w:rsidP="00A02EA7">
            <w:pPr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02EA7" w:rsidRPr="00187C01" w14:paraId="23B9AA9C" w14:textId="77777777" w:rsidTr="00A02EA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3B3AEE2" w14:textId="77777777" w:rsidR="00A02EA7" w:rsidRPr="00187C01" w:rsidRDefault="00A02EA7" w:rsidP="00A02EA7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5F48EFBD" w14:textId="090C6B44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</w:t>
            </w:r>
            <w:r w:rsidR="00F05C65">
              <w:rPr>
                <w:rFonts w:ascii="Arial" w:hAnsi="Arial" w:cs="Arial"/>
                <w:color w:val="000000"/>
                <w:szCs w:val="24"/>
              </w:rPr>
              <w:t>39</w:t>
            </w:r>
          </w:p>
        </w:tc>
        <w:tc>
          <w:tcPr>
            <w:tcW w:w="4536" w:type="dxa"/>
            <w:noWrap/>
            <w:vAlign w:val="bottom"/>
          </w:tcPr>
          <w:p w14:paraId="0C221C20" w14:textId="734AB57B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savivaldybės būsto Visagine, Sedulinos al. 4-32, nuomos</w:t>
            </w:r>
          </w:p>
        </w:tc>
        <w:tc>
          <w:tcPr>
            <w:tcW w:w="2834" w:type="dxa"/>
          </w:tcPr>
          <w:p w14:paraId="139DB1C6" w14:textId="7B25540A" w:rsidR="00A02EA7" w:rsidRPr="00187C01" w:rsidRDefault="00A02EA7" w:rsidP="00A02EA7">
            <w:p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0CACDB51" w14:textId="456F131A" w:rsidR="00C312AA" w:rsidRDefault="00C312AA" w:rsidP="007D5613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318D1EA2" w14:textId="446FAE7B" w:rsidR="00B63FE1" w:rsidRPr="003E405C" w:rsidRDefault="00B63FE1" w:rsidP="00B63FE1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kern w:val="24"/>
          <w:szCs w:val="24"/>
        </w:rPr>
      </w:pPr>
      <w:r>
        <w:rPr>
          <w:rFonts w:ascii="Arial" w:hAnsi="Arial" w:cs="Arial"/>
          <w:kern w:val="24"/>
          <w:szCs w:val="24"/>
        </w:rPr>
        <w:t>________________________</w:t>
      </w:r>
    </w:p>
    <w:sectPr w:rsidR="00B63FE1" w:rsidRPr="003E405C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E096A" w14:textId="77777777" w:rsidR="009E1D99" w:rsidRDefault="009E1D99">
      <w:r>
        <w:separator/>
      </w:r>
    </w:p>
  </w:endnote>
  <w:endnote w:type="continuationSeparator" w:id="0">
    <w:p w14:paraId="5A406208" w14:textId="77777777" w:rsidR="009E1D99" w:rsidRDefault="009E1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A33AA" w14:textId="77777777" w:rsidR="009E1D99" w:rsidRDefault="009E1D99">
      <w:r>
        <w:separator/>
      </w:r>
    </w:p>
  </w:footnote>
  <w:footnote w:type="continuationSeparator" w:id="0">
    <w:p w14:paraId="62698685" w14:textId="77777777" w:rsidR="009E1D99" w:rsidRDefault="009E1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7C01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76AFE"/>
    <w:rsid w:val="0028183B"/>
    <w:rsid w:val="00296703"/>
    <w:rsid w:val="002A0A3F"/>
    <w:rsid w:val="002A0D22"/>
    <w:rsid w:val="002B6BA9"/>
    <w:rsid w:val="002B73EE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5D13"/>
    <w:rsid w:val="00816553"/>
    <w:rsid w:val="00817A72"/>
    <w:rsid w:val="00827ACB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63977"/>
    <w:rsid w:val="00976586"/>
    <w:rsid w:val="00983E3D"/>
    <w:rsid w:val="009A0AFA"/>
    <w:rsid w:val="009A1DBB"/>
    <w:rsid w:val="009A4C8F"/>
    <w:rsid w:val="009A6F73"/>
    <w:rsid w:val="009C5547"/>
    <w:rsid w:val="009E1D99"/>
    <w:rsid w:val="00A02EA7"/>
    <w:rsid w:val="00A14ECD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106AA"/>
    <w:rsid w:val="00B1593A"/>
    <w:rsid w:val="00B21526"/>
    <w:rsid w:val="00B30261"/>
    <w:rsid w:val="00B375FB"/>
    <w:rsid w:val="00B43C0F"/>
    <w:rsid w:val="00B55FB4"/>
    <w:rsid w:val="00B60422"/>
    <w:rsid w:val="00B63FE1"/>
    <w:rsid w:val="00B66FCE"/>
    <w:rsid w:val="00B772C8"/>
    <w:rsid w:val="00B84BEF"/>
    <w:rsid w:val="00B869E8"/>
    <w:rsid w:val="00BA0315"/>
    <w:rsid w:val="00BA07A7"/>
    <w:rsid w:val="00BA5421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53ED4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2</cp:revision>
  <cp:lastPrinted>2026-03-06T06:18:00Z</cp:lastPrinted>
  <dcterms:created xsi:type="dcterms:W3CDTF">2026-03-06T06:18:00Z</dcterms:created>
  <dcterms:modified xsi:type="dcterms:W3CDTF">2026-03-06T06:18:00Z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