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9C557" w14:textId="06F1F688" w:rsidR="00BB70D4" w:rsidRPr="00E8583C" w:rsidRDefault="00021122" w:rsidP="00D64056">
      <w:pPr>
        <w:pStyle w:val="Antrats"/>
        <w:rPr>
          <w:szCs w:val="24"/>
        </w:rPr>
      </w:pPr>
      <w:r w:rsidRPr="00E8583C">
        <w:rPr>
          <w:noProof/>
          <w:szCs w:val="24"/>
          <w:lang w:eastAsia="lt-LT"/>
        </w:rPr>
        <w:drawing>
          <wp:inline distT="0" distB="0" distL="0" distR="0" wp14:anchorId="41AC67CF" wp14:editId="5F48CD1F">
            <wp:extent cx="501650" cy="5651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565150"/>
                    </a:xfrm>
                    <a:prstGeom prst="rect">
                      <a:avLst/>
                    </a:prstGeom>
                    <a:noFill/>
                    <a:ln>
                      <a:noFill/>
                    </a:ln>
                  </pic:spPr>
                </pic:pic>
              </a:graphicData>
            </a:graphic>
          </wp:inline>
        </w:drawing>
      </w:r>
    </w:p>
    <w:p w14:paraId="6F6481C7" w14:textId="77777777" w:rsidR="00BB70D4" w:rsidRPr="00700F60" w:rsidRDefault="00BB70D4" w:rsidP="006308BB">
      <w:pPr>
        <w:rPr>
          <w:kern w:val="24"/>
          <w:szCs w:val="24"/>
        </w:rPr>
      </w:pPr>
    </w:p>
    <w:p w14:paraId="7DD3B423" w14:textId="77777777" w:rsidR="00BB70D4" w:rsidRPr="00700F60" w:rsidRDefault="00BB70D4" w:rsidP="006308BB">
      <w:pPr>
        <w:rPr>
          <w:b/>
          <w:caps/>
          <w:kern w:val="24"/>
          <w:szCs w:val="24"/>
        </w:rPr>
      </w:pPr>
      <w:r w:rsidRPr="00700F60">
        <w:rPr>
          <w:b/>
          <w:caps/>
          <w:kern w:val="24"/>
          <w:szCs w:val="24"/>
        </w:rPr>
        <w:t>Visagino savivaldybės Meras</w:t>
      </w:r>
    </w:p>
    <w:p w14:paraId="3DB2A4DE" w14:textId="77777777" w:rsidR="00BB70D4" w:rsidRPr="00700F60" w:rsidRDefault="00BB70D4" w:rsidP="006308BB">
      <w:pPr>
        <w:rPr>
          <w:b/>
          <w:caps/>
          <w:kern w:val="24"/>
          <w:szCs w:val="24"/>
        </w:rPr>
      </w:pPr>
    </w:p>
    <w:p w14:paraId="096B9FC2" w14:textId="501DD41C" w:rsidR="00BB70D4" w:rsidRPr="00700F60" w:rsidRDefault="00BB70D4" w:rsidP="006308BB">
      <w:pPr>
        <w:rPr>
          <w:b/>
          <w:caps/>
          <w:kern w:val="24"/>
          <w:szCs w:val="24"/>
        </w:rPr>
      </w:pPr>
      <w:r w:rsidRPr="00700F60">
        <w:rPr>
          <w:b/>
          <w:caps/>
          <w:kern w:val="24"/>
          <w:szCs w:val="24"/>
        </w:rPr>
        <w:t>Potvark</w:t>
      </w:r>
      <w:r w:rsidR="0058679E" w:rsidRPr="00700F60">
        <w:rPr>
          <w:b/>
          <w:caps/>
          <w:kern w:val="24"/>
          <w:szCs w:val="24"/>
        </w:rPr>
        <w:t>is</w:t>
      </w:r>
    </w:p>
    <w:p w14:paraId="00DC976B" w14:textId="16C0186D" w:rsidR="00BB70D4" w:rsidRPr="00700F60" w:rsidRDefault="00BB70D4" w:rsidP="006308BB">
      <w:pPr>
        <w:rPr>
          <w:b/>
          <w:caps/>
          <w:kern w:val="24"/>
          <w:szCs w:val="24"/>
        </w:rPr>
      </w:pPr>
      <w:r w:rsidRPr="00700F60">
        <w:rPr>
          <w:b/>
          <w:caps/>
          <w:kern w:val="24"/>
          <w:szCs w:val="24"/>
        </w:rPr>
        <w:t>Dėl visagino savivaldybės tarybos 202</w:t>
      </w:r>
      <w:r w:rsidR="002B2934" w:rsidRPr="00700F60">
        <w:rPr>
          <w:b/>
          <w:caps/>
          <w:kern w:val="24"/>
          <w:szCs w:val="24"/>
        </w:rPr>
        <w:t>3</w:t>
      </w:r>
      <w:r w:rsidRPr="00700F60">
        <w:rPr>
          <w:b/>
          <w:caps/>
          <w:kern w:val="24"/>
          <w:szCs w:val="24"/>
        </w:rPr>
        <w:t xml:space="preserve"> m. </w:t>
      </w:r>
      <w:r w:rsidR="00012147" w:rsidRPr="00700F60">
        <w:rPr>
          <w:b/>
          <w:caps/>
          <w:kern w:val="24"/>
          <w:szCs w:val="24"/>
        </w:rPr>
        <w:t>penkiolikto</w:t>
      </w:r>
      <w:r w:rsidRPr="00700F60">
        <w:rPr>
          <w:b/>
          <w:caps/>
          <w:kern w:val="24"/>
          <w:szCs w:val="24"/>
        </w:rPr>
        <w:t xml:space="preserve"> posėdžio</w:t>
      </w:r>
    </w:p>
    <w:p w14:paraId="29A9915B" w14:textId="77777777" w:rsidR="00BB70D4" w:rsidRPr="00700F60" w:rsidRDefault="00BB70D4" w:rsidP="006308BB">
      <w:pPr>
        <w:rPr>
          <w:kern w:val="24"/>
          <w:szCs w:val="24"/>
        </w:rPr>
      </w:pPr>
    </w:p>
    <w:p w14:paraId="693A0D59" w14:textId="40EB4C27" w:rsidR="00BB70D4" w:rsidRPr="00700F60" w:rsidRDefault="00BB70D4" w:rsidP="006308BB">
      <w:pPr>
        <w:rPr>
          <w:kern w:val="24"/>
          <w:szCs w:val="24"/>
        </w:rPr>
      </w:pPr>
      <w:r w:rsidRPr="00700F60">
        <w:rPr>
          <w:kern w:val="24"/>
          <w:szCs w:val="24"/>
        </w:rPr>
        <w:t>202</w:t>
      </w:r>
      <w:r w:rsidR="002B2934" w:rsidRPr="00700F60">
        <w:rPr>
          <w:kern w:val="24"/>
          <w:szCs w:val="24"/>
        </w:rPr>
        <w:t>3</w:t>
      </w:r>
      <w:r w:rsidRPr="00700F60">
        <w:rPr>
          <w:kern w:val="24"/>
          <w:szCs w:val="24"/>
        </w:rPr>
        <w:t xml:space="preserve"> m. </w:t>
      </w:r>
      <w:r w:rsidR="00012147" w:rsidRPr="00700F60">
        <w:rPr>
          <w:kern w:val="24"/>
          <w:szCs w:val="24"/>
        </w:rPr>
        <w:t>lapkričio</w:t>
      </w:r>
      <w:r w:rsidRPr="00700F60">
        <w:rPr>
          <w:kern w:val="24"/>
          <w:szCs w:val="24"/>
        </w:rPr>
        <w:t xml:space="preserve"> ___ d. Nr. PV-E-____</w:t>
      </w:r>
    </w:p>
    <w:p w14:paraId="731F0B00" w14:textId="77777777" w:rsidR="00BB70D4" w:rsidRPr="00700F60" w:rsidRDefault="00BB70D4" w:rsidP="006308BB">
      <w:pPr>
        <w:rPr>
          <w:kern w:val="24"/>
          <w:szCs w:val="24"/>
        </w:rPr>
      </w:pPr>
      <w:r w:rsidRPr="00700F60">
        <w:rPr>
          <w:kern w:val="24"/>
          <w:szCs w:val="24"/>
        </w:rPr>
        <w:t>Visaginas</w:t>
      </w:r>
    </w:p>
    <w:p w14:paraId="08F5E44F" w14:textId="0F93C618" w:rsidR="00BB70D4" w:rsidRPr="00700F60" w:rsidRDefault="00BB70D4" w:rsidP="006308BB">
      <w:pPr>
        <w:rPr>
          <w:kern w:val="24"/>
          <w:szCs w:val="24"/>
        </w:rPr>
      </w:pPr>
    </w:p>
    <w:p w14:paraId="45973F3D" w14:textId="77777777" w:rsidR="00500BBE" w:rsidRPr="00700F60" w:rsidRDefault="00500BBE" w:rsidP="002E4668">
      <w:pPr>
        <w:rPr>
          <w:kern w:val="24"/>
          <w:szCs w:val="24"/>
        </w:rPr>
      </w:pPr>
    </w:p>
    <w:p w14:paraId="6D6794ED" w14:textId="77777777" w:rsidR="002E4668" w:rsidRPr="00700F60" w:rsidRDefault="002E4668" w:rsidP="002E4668">
      <w:pPr>
        <w:rPr>
          <w:kern w:val="24"/>
          <w:szCs w:val="24"/>
        </w:rPr>
      </w:pPr>
    </w:p>
    <w:p w14:paraId="5A335ED2" w14:textId="2519A2F8" w:rsidR="00BB70D4" w:rsidRPr="00700F60" w:rsidRDefault="006308BB" w:rsidP="002E4668">
      <w:pPr>
        <w:jc w:val="both"/>
        <w:rPr>
          <w:kern w:val="24"/>
          <w:szCs w:val="24"/>
        </w:rPr>
      </w:pPr>
      <w:r w:rsidRPr="00700F60">
        <w:rPr>
          <w:kern w:val="24"/>
          <w:szCs w:val="24"/>
        </w:rPr>
        <w:tab/>
      </w:r>
      <w:r w:rsidR="00BB70D4" w:rsidRPr="00700F60">
        <w:rPr>
          <w:kern w:val="24"/>
          <w:szCs w:val="24"/>
        </w:rPr>
        <w:t>Vadovaudamasi</w:t>
      </w:r>
      <w:r w:rsidR="0055199C" w:rsidRPr="00700F60">
        <w:rPr>
          <w:kern w:val="24"/>
          <w:szCs w:val="24"/>
        </w:rPr>
        <w:t>s</w:t>
      </w:r>
      <w:r w:rsidR="00BB70D4" w:rsidRPr="00700F60">
        <w:rPr>
          <w:kern w:val="24"/>
          <w:szCs w:val="24"/>
        </w:rPr>
        <w:t xml:space="preserve"> Lietuvos Respublikos vietos savivaldos įstatymo </w:t>
      </w:r>
      <w:r w:rsidR="009B5010" w:rsidRPr="00700F60">
        <w:rPr>
          <w:kern w:val="24"/>
          <w:szCs w:val="24"/>
        </w:rPr>
        <w:t xml:space="preserve">17 straipsnio </w:t>
      </w:r>
      <w:r w:rsidR="004468B0" w:rsidRPr="00700F60">
        <w:rPr>
          <w:kern w:val="24"/>
          <w:szCs w:val="24"/>
        </w:rPr>
        <w:t xml:space="preserve">9 ir 12 </w:t>
      </w:r>
      <w:r w:rsidR="009B5010" w:rsidRPr="00700F60">
        <w:rPr>
          <w:kern w:val="24"/>
          <w:szCs w:val="24"/>
        </w:rPr>
        <w:t>dalimi</w:t>
      </w:r>
      <w:r w:rsidR="004468B0" w:rsidRPr="00700F60">
        <w:rPr>
          <w:kern w:val="24"/>
          <w:szCs w:val="24"/>
        </w:rPr>
        <w:t>s</w:t>
      </w:r>
      <w:r w:rsidR="007D77F1" w:rsidRPr="00700F60">
        <w:rPr>
          <w:kern w:val="24"/>
          <w:szCs w:val="24"/>
        </w:rPr>
        <w:t>,</w:t>
      </w:r>
      <w:r w:rsidR="00BB70D4" w:rsidRPr="00700F60">
        <w:rPr>
          <w:kern w:val="24"/>
          <w:szCs w:val="24"/>
        </w:rPr>
        <w:t xml:space="preserve"> </w:t>
      </w:r>
      <w:r w:rsidR="005C4C0B" w:rsidRPr="00700F60">
        <w:rPr>
          <w:kern w:val="24"/>
          <w:szCs w:val="24"/>
        </w:rPr>
        <w:t>25 straipsnio 5 dalimi</w:t>
      </w:r>
      <w:r w:rsidR="00CD7F18" w:rsidRPr="00700F60">
        <w:rPr>
          <w:kern w:val="24"/>
          <w:szCs w:val="24"/>
        </w:rPr>
        <w:t>,</w:t>
      </w:r>
      <w:r w:rsidR="005C4C0B" w:rsidRPr="00700F60">
        <w:rPr>
          <w:kern w:val="24"/>
          <w:szCs w:val="24"/>
        </w:rPr>
        <w:t xml:space="preserve"> </w:t>
      </w:r>
      <w:r w:rsidR="00BB70D4" w:rsidRPr="00700F60">
        <w:rPr>
          <w:kern w:val="24"/>
          <w:szCs w:val="24"/>
        </w:rPr>
        <w:t>2</w:t>
      </w:r>
      <w:r w:rsidR="00A01973" w:rsidRPr="00700F60">
        <w:rPr>
          <w:kern w:val="24"/>
          <w:szCs w:val="24"/>
        </w:rPr>
        <w:t>7</w:t>
      </w:r>
      <w:r w:rsidR="00BB70D4" w:rsidRPr="00700F60">
        <w:rPr>
          <w:kern w:val="24"/>
          <w:szCs w:val="24"/>
        </w:rPr>
        <w:t xml:space="preserve"> straipsnio 2 dalies </w:t>
      </w:r>
      <w:r w:rsidR="00A01973" w:rsidRPr="00700F60">
        <w:rPr>
          <w:kern w:val="24"/>
          <w:szCs w:val="24"/>
        </w:rPr>
        <w:t>4</w:t>
      </w:r>
      <w:r w:rsidR="00BB70D4" w:rsidRPr="00700F60">
        <w:rPr>
          <w:kern w:val="24"/>
          <w:szCs w:val="24"/>
        </w:rPr>
        <w:t xml:space="preserve"> punktu</w:t>
      </w:r>
      <w:r w:rsidR="00CD7F18" w:rsidRPr="00700F60">
        <w:rPr>
          <w:kern w:val="24"/>
          <w:szCs w:val="24"/>
        </w:rPr>
        <w:t xml:space="preserve">, </w:t>
      </w:r>
      <w:r w:rsidR="00BB70D4" w:rsidRPr="00700F60">
        <w:rPr>
          <w:kern w:val="24"/>
          <w:szCs w:val="24"/>
        </w:rPr>
        <w:t>Visagino</w:t>
      </w:r>
      <w:r w:rsidR="00FC05D5" w:rsidRPr="00700F60">
        <w:rPr>
          <w:kern w:val="24"/>
          <w:szCs w:val="24"/>
        </w:rPr>
        <w:t xml:space="preserve"> </w:t>
      </w:r>
      <w:r w:rsidR="00BB70D4" w:rsidRPr="00700F60">
        <w:rPr>
          <w:kern w:val="24"/>
          <w:szCs w:val="24"/>
        </w:rPr>
        <w:t>savivaldybės tarybos veiklos reglamento, patvirtinto Visagino savivaldybės tarybos 20</w:t>
      </w:r>
      <w:r w:rsidR="00F42EEE" w:rsidRPr="00700F60">
        <w:rPr>
          <w:kern w:val="24"/>
          <w:szCs w:val="24"/>
        </w:rPr>
        <w:t>23</w:t>
      </w:r>
      <w:r w:rsidR="00FC05D5" w:rsidRPr="00700F60">
        <w:rPr>
          <w:kern w:val="24"/>
          <w:szCs w:val="24"/>
        </w:rPr>
        <w:t xml:space="preserve"> </w:t>
      </w:r>
      <w:r w:rsidR="00BB70D4" w:rsidRPr="00700F60">
        <w:rPr>
          <w:kern w:val="24"/>
          <w:szCs w:val="24"/>
        </w:rPr>
        <w:t xml:space="preserve">m. </w:t>
      </w:r>
      <w:r w:rsidR="00F42EEE" w:rsidRPr="00700F60">
        <w:rPr>
          <w:kern w:val="24"/>
          <w:szCs w:val="24"/>
        </w:rPr>
        <w:t>balandžio</w:t>
      </w:r>
      <w:r w:rsidR="00BB70D4" w:rsidRPr="00700F60">
        <w:rPr>
          <w:kern w:val="24"/>
          <w:szCs w:val="24"/>
        </w:rPr>
        <w:t xml:space="preserve"> </w:t>
      </w:r>
      <w:r w:rsidR="00F42EEE" w:rsidRPr="00700F60">
        <w:rPr>
          <w:kern w:val="24"/>
          <w:szCs w:val="24"/>
        </w:rPr>
        <w:t>14</w:t>
      </w:r>
      <w:r w:rsidR="00BB70D4" w:rsidRPr="00700F60">
        <w:rPr>
          <w:kern w:val="24"/>
          <w:szCs w:val="24"/>
        </w:rPr>
        <w:t xml:space="preserve"> d. sprendimu</w:t>
      </w:r>
      <w:r w:rsidR="00132DC3" w:rsidRPr="00700F60">
        <w:rPr>
          <w:kern w:val="24"/>
          <w:szCs w:val="24"/>
        </w:rPr>
        <w:t xml:space="preserve"> </w:t>
      </w:r>
      <w:r w:rsidR="00BB70D4" w:rsidRPr="00700F60">
        <w:rPr>
          <w:kern w:val="24"/>
          <w:szCs w:val="24"/>
        </w:rPr>
        <w:t>Nr.</w:t>
      </w:r>
      <w:r w:rsidR="006D1845" w:rsidRPr="00700F60">
        <w:rPr>
          <w:kern w:val="24"/>
          <w:szCs w:val="24"/>
        </w:rPr>
        <w:t xml:space="preserve"> </w:t>
      </w:r>
      <w:r w:rsidR="00BB70D4" w:rsidRPr="00700F60">
        <w:rPr>
          <w:kern w:val="24"/>
          <w:szCs w:val="24"/>
        </w:rPr>
        <w:t>TS-</w:t>
      </w:r>
      <w:r w:rsidR="00F42EEE" w:rsidRPr="00700F60">
        <w:rPr>
          <w:kern w:val="24"/>
          <w:szCs w:val="24"/>
        </w:rPr>
        <w:t>96</w:t>
      </w:r>
      <w:r w:rsidR="00BB70D4" w:rsidRPr="00700F60">
        <w:rPr>
          <w:kern w:val="24"/>
          <w:szCs w:val="24"/>
        </w:rPr>
        <w:t xml:space="preserve"> „Dėl Visagino savivaldybės tarybos veiklos reglamento patvirtinimo“, </w:t>
      </w:r>
      <w:r w:rsidR="00BE3254" w:rsidRPr="00700F60">
        <w:rPr>
          <w:kern w:val="24"/>
          <w:szCs w:val="24"/>
        </w:rPr>
        <w:t>14</w:t>
      </w:r>
      <w:r w:rsidR="0055199C" w:rsidRPr="00700F60">
        <w:rPr>
          <w:kern w:val="24"/>
          <w:szCs w:val="24"/>
        </w:rPr>
        <w:t xml:space="preserve">, </w:t>
      </w:r>
      <w:r w:rsidR="00ED4B89" w:rsidRPr="00700F60">
        <w:rPr>
          <w:kern w:val="24"/>
          <w:szCs w:val="24"/>
        </w:rPr>
        <w:t xml:space="preserve">15 ir </w:t>
      </w:r>
      <w:r w:rsidR="002E3D91" w:rsidRPr="00700F60">
        <w:rPr>
          <w:kern w:val="24"/>
          <w:szCs w:val="24"/>
        </w:rPr>
        <w:t>17</w:t>
      </w:r>
      <w:r w:rsidR="0055199C" w:rsidRPr="00700F60">
        <w:rPr>
          <w:kern w:val="24"/>
          <w:szCs w:val="24"/>
        </w:rPr>
        <w:t xml:space="preserve"> </w:t>
      </w:r>
      <w:r w:rsidR="00BB70D4" w:rsidRPr="00700F60">
        <w:rPr>
          <w:kern w:val="24"/>
          <w:szCs w:val="24"/>
        </w:rPr>
        <w:t>punktais</w:t>
      </w:r>
      <w:r w:rsidR="00D074EA" w:rsidRPr="00700F60">
        <w:rPr>
          <w:kern w:val="24"/>
          <w:szCs w:val="24"/>
        </w:rPr>
        <w:t xml:space="preserve"> bei</w:t>
      </w:r>
      <w:r w:rsidR="00BB70D4" w:rsidRPr="00700F60">
        <w:rPr>
          <w:kern w:val="24"/>
          <w:szCs w:val="24"/>
        </w:rPr>
        <w:t xml:space="preserve"> atsižvelgdama</w:t>
      </w:r>
      <w:r w:rsidR="0055199C" w:rsidRPr="00700F60">
        <w:rPr>
          <w:kern w:val="24"/>
          <w:szCs w:val="24"/>
        </w:rPr>
        <w:t>s</w:t>
      </w:r>
      <w:r w:rsidR="00BB70D4" w:rsidRPr="00700F60">
        <w:rPr>
          <w:kern w:val="24"/>
          <w:szCs w:val="24"/>
        </w:rPr>
        <w:t xml:space="preserve"> į nustatyta tvarka parengt</w:t>
      </w:r>
      <w:r w:rsidR="00FE55F7" w:rsidRPr="00700F60">
        <w:rPr>
          <w:kern w:val="24"/>
          <w:szCs w:val="24"/>
        </w:rPr>
        <w:t>us</w:t>
      </w:r>
      <w:r w:rsidR="00BB70D4" w:rsidRPr="00700F60">
        <w:rPr>
          <w:kern w:val="24"/>
          <w:szCs w:val="24"/>
        </w:rPr>
        <w:t xml:space="preserve"> klausim</w:t>
      </w:r>
      <w:r w:rsidR="00FE55F7" w:rsidRPr="00700F60">
        <w:rPr>
          <w:kern w:val="24"/>
          <w:szCs w:val="24"/>
        </w:rPr>
        <w:t>us</w:t>
      </w:r>
      <w:r w:rsidRPr="00700F60">
        <w:rPr>
          <w:kern w:val="24"/>
          <w:szCs w:val="24"/>
        </w:rPr>
        <w:t xml:space="preserve"> ir</w:t>
      </w:r>
      <w:r w:rsidR="00BB70D4" w:rsidRPr="00700F60">
        <w:rPr>
          <w:kern w:val="24"/>
          <w:szCs w:val="24"/>
        </w:rPr>
        <w:t xml:space="preserve"> įregistruot</w:t>
      </w:r>
      <w:r w:rsidR="00FE55F7" w:rsidRPr="00700F60">
        <w:rPr>
          <w:kern w:val="24"/>
          <w:szCs w:val="24"/>
        </w:rPr>
        <w:t>us</w:t>
      </w:r>
      <w:r w:rsidR="00BB70D4" w:rsidRPr="00700F60">
        <w:rPr>
          <w:kern w:val="24"/>
          <w:szCs w:val="24"/>
        </w:rPr>
        <w:t xml:space="preserve"> savivaldybės tarybos sprendim</w:t>
      </w:r>
      <w:r w:rsidR="00AA0395" w:rsidRPr="00700F60">
        <w:rPr>
          <w:kern w:val="24"/>
          <w:szCs w:val="24"/>
        </w:rPr>
        <w:t>ų</w:t>
      </w:r>
      <w:r w:rsidR="00D83FF7" w:rsidRPr="00700F60">
        <w:rPr>
          <w:kern w:val="24"/>
          <w:szCs w:val="24"/>
        </w:rPr>
        <w:t xml:space="preserve"> </w:t>
      </w:r>
      <w:r w:rsidR="00BB70D4" w:rsidRPr="00700F60">
        <w:rPr>
          <w:kern w:val="24"/>
          <w:szCs w:val="24"/>
        </w:rPr>
        <w:t>projekt</w:t>
      </w:r>
      <w:r w:rsidR="00FE55F7" w:rsidRPr="00700F60">
        <w:rPr>
          <w:kern w:val="24"/>
          <w:szCs w:val="24"/>
        </w:rPr>
        <w:t>us</w:t>
      </w:r>
      <w:r w:rsidR="00BB70D4" w:rsidRPr="00700F60">
        <w:rPr>
          <w:kern w:val="24"/>
          <w:szCs w:val="24"/>
        </w:rPr>
        <w:t>:</w:t>
      </w:r>
    </w:p>
    <w:p w14:paraId="7FC98EAE" w14:textId="3527E59A" w:rsidR="00BB70D4" w:rsidRPr="00700F60" w:rsidRDefault="00BB70D4" w:rsidP="002E4668">
      <w:pPr>
        <w:pStyle w:val="Sraopastraipa"/>
        <w:numPr>
          <w:ilvl w:val="0"/>
          <w:numId w:val="29"/>
        </w:numPr>
        <w:tabs>
          <w:tab w:val="left" w:pos="1560"/>
        </w:tabs>
        <w:spacing w:after="0" w:line="240" w:lineRule="auto"/>
        <w:ind w:left="0" w:firstLine="1290"/>
        <w:contextualSpacing w:val="0"/>
        <w:jc w:val="both"/>
        <w:rPr>
          <w:rFonts w:ascii="Times New Roman" w:hAnsi="Times New Roman"/>
          <w:kern w:val="24"/>
          <w:sz w:val="24"/>
          <w:szCs w:val="24"/>
        </w:rPr>
      </w:pPr>
      <w:r w:rsidRPr="00700F60">
        <w:rPr>
          <w:rFonts w:ascii="Times New Roman" w:hAnsi="Times New Roman"/>
          <w:spacing w:val="100"/>
          <w:kern w:val="24"/>
          <w:sz w:val="24"/>
          <w:szCs w:val="24"/>
        </w:rPr>
        <w:t>Šaukiu</w:t>
      </w:r>
      <w:r w:rsidRPr="00700F60">
        <w:rPr>
          <w:rFonts w:ascii="Times New Roman" w:hAnsi="Times New Roman"/>
          <w:kern w:val="24"/>
          <w:sz w:val="24"/>
          <w:szCs w:val="24"/>
        </w:rPr>
        <w:t xml:space="preserve"> Visagino savivaldybės tarybos </w:t>
      </w:r>
      <w:r w:rsidR="00FC4E4F" w:rsidRPr="00700F60">
        <w:rPr>
          <w:rFonts w:ascii="Times New Roman" w:hAnsi="Times New Roman"/>
          <w:kern w:val="24"/>
          <w:sz w:val="24"/>
          <w:szCs w:val="24"/>
        </w:rPr>
        <w:t xml:space="preserve">penkioliktą </w:t>
      </w:r>
      <w:r w:rsidR="002D1383" w:rsidRPr="00700F60">
        <w:rPr>
          <w:rFonts w:ascii="Times New Roman" w:hAnsi="Times New Roman"/>
          <w:kern w:val="24"/>
          <w:sz w:val="24"/>
          <w:szCs w:val="24"/>
        </w:rPr>
        <w:t xml:space="preserve">posėdį </w:t>
      </w:r>
      <w:r w:rsidRPr="00700F60">
        <w:rPr>
          <w:rFonts w:ascii="Times New Roman" w:hAnsi="Times New Roman"/>
          <w:kern w:val="24"/>
          <w:sz w:val="24"/>
          <w:szCs w:val="24"/>
        </w:rPr>
        <w:t>202</w:t>
      </w:r>
      <w:r w:rsidR="003431A7" w:rsidRPr="00700F60">
        <w:rPr>
          <w:rFonts w:ascii="Times New Roman" w:hAnsi="Times New Roman"/>
          <w:kern w:val="24"/>
          <w:sz w:val="24"/>
          <w:szCs w:val="24"/>
        </w:rPr>
        <w:t>3</w:t>
      </w:r>
      <w:r w:rsidRPr="00700F60">
        <w:rPr>
          <w:rFonts w:ascii="Times New Roman" w:hAnsi="Times New Roman"/>
          <w:kern w:val="24"/>
          <w:sz w:val="24"/>
          <w:szCs w:val="24"/>
        </w:rPr>
        <w:t xml:space="preserve"> m.</w:t>
      </w:r>
      <w:r w:rsidR="001E380E" w:rsidRPr="00700F60">
        <w:rPr>
          <w:rFonts w:ascii="Times New Roman" w:hAnsi="Times New Roman"/>
          <w:kern w:val="24"/>
          <w:sz w:val="24"/>
          <w:szCs w:val="24"/>
        </w:rPr>
        <w:t xml:space="preserve"> </w:t>
      </w:r>
      <w:r w:rsidR="00FC4E4F" w:rsidRPr="00700F60">
        <w:rPr>
          <w:rFonts w:ascii="Times New Roman" w:hAnsi="Times New Roman"/>
          <w:kern w:val="24"/>
          <w:sz w:val="24"/>
          <w:szCs w:val="24"/>
        </w:rPr>
        <w:t>lapkričio</w:t>
      </w:r>
      <w:r w:rsidR="001331BE" w:rsidRPr="00700F60">
        <w:rPr>
          <w:rFonts w:ascii="Times New Roman" w:hAnsi="Times New Roman"/>
          <w:kern w:val="24"/>
          <w:sz w:val="24"/>
          <w:szCs w:val="24"/>
        </w:rPr>
        <w:t xml:space="preserve"> </w:t>
      </w:r>
      <w:r w:rsidR="00FC4E4F" w:rsidRPr="00700F60">
        <w:rPr>
          <w:rFonts w:ascii="Times New Roman" w:hAnsi="Times New Roman"/>
          <w:kern w:val="24"/>
          <w:sz w:val="24"/>
          <w:szCs w:val="24"/>
        </w:rPr>
        <w:t>30</w:t>
      </w:r>
      <w:r w:rsidR="00700F60">
        <w:rPr>
          <w:rFonts w:ascii="Times New Roman" w:hAnsi="Times New Roman"/>
          <w:kern w:val="24"/>
          <w:sz w:val="24"/>
          <w:szCs w:val="24"/>
        </w:rPr>
        <w:t> </w:t>
      </w:r>
      <w:r w:rsidRPr="00700F60">
        <w:rPr>
          <w:rFonts w:ascii="Times New Roman" w:hAnsi="Times New Roman"/>
          <w:kern w:val="24"/>
          <w:sz w:val="24"/>
          <w:szCs w:val="24"/>
        </w:rPr>
        <w:t>d. 10.00 val. savivaldybės didžiojoje posėdžių</w:t>
      </w:r>
      <w:r w:rsidR="00021122" w:rsidRPr="00700F60">
        <w:rPr>
          <w:rFonts w:ascii="Times New Roman" w:hAnsi="Times New Roman"/>
          <w:kern w:val="24"/>
          <w:sz w:val="24"/>
          <w:szCs w:val="24"/>
        </w:rPr>
        <w:t xml:space="preserve"> </w:t>
      </w:r>
      <w:r w:rsidRPr="00700F60">
        <w:rPr>
          <w:rFonts w:ascii="Times New Roman" w:hAnsi="Times New Roman"/>
          <w:kern w:val="24"/>
          <w:sz w:val="24"/>
          <w:szCs w:val="24"/>
        </w:rPr>
        <w:t>salėje (Parko g. 14, Visaginas).</w:t>
      </w:r>
    </w:p>
    <w:p w14:paraId="727394BB" w14:textId="5966B203" w:rsidR="00BB70D4" w:rsidRPr="00700F60" w:rsidRDefault="00BB70D4" w:rsidP="002E4668">
      <w:pPr>
        <w:pStyle w:val="Sraopastraipa"/>
        <w:numPr>
          <w:ilvl w:val="0"/>
          <w:numId w:val="29"/>
        </w:numPr>
        <w:tabs>
          <w:tab w:val="left" w:pos="1560"/>
        </w:tabs>
        <w:spacing w:after="0" w:line="240" w:lineRule="auto"/>
        <w:ind w:left="0" w:firstLine="1290"/>
        <w:contextualSpacing w:val="0"/>
        <w:jc w:val="both"/>
        <w:rPr>
          <w:rFonts w:ascii="Times New Roman" w:hAnsi="Times New Roman"/>
          <w:kern w:val="24"/>
          <w:sz w:val="24"/>
          <w:szCs w:val="24"/>
        </w:rPr>
      </w:pPr>
      <w:r w:rsidRPr="00700F60">
        <w:rPr>
          <w:rFonts w:ascii="Times New Roman" w:hAnsi="Times New Roman"/>
          <w:spacing w:val="100"/>
          <w:kern w:val="24"/>
          <w:sz w:val="24"/>
          <w:szCs w:val="24"/>
        </w:rPr>
        <w:t>Sudarau</w:t>
      </w:r>
      <w:r w:rsidRPr="00700F60">
        <w:rPr>
          <w:rFonts w:ascii="Times New Roman" w:hAnsi="Times New Roman"/>
          <w:kern w:val="24"/>
          <w:sz w:val="24"/>
          <w:szCs w:val="24"/>
        </w:rPr>
        <w:t xml:space="preserve"> Visagino savivaldybės tarybos 202</w:t>
      </w:r>
      <w:r w:rsidR="003431A7" w:rsidRPr="00700F60">
        <w:rPr>
          <w:rFonts w:ascii="Times New Roman" w:hAnsi="Times New Roman"/>
          <w:kern w:val="24"/>
          <w:sz w:val="24"/>
          <w:szCs w:val="24"/>
        </w:rPr>
        <w:t>3</w:t>
      </w:r>
      <w:r w:rsidRPr="00700F60">
        <w:rPr>
          <w:rFonts w:ascii="Times New Roman" w:hAnsi="Times New Roman"/>
          <w:kern w:val="24"/>
          <w:sz w:val="24"/>
          <w:szCs w:val="24"/>
        </w:rPr>
        <w:t xml:space="preserve"> m.</w:t>
      </w:r>
      <w:r w:rsidR="00FE55F7" w:rsidRPr="00700F60">
        <w:rPr>
          <w:rFonts w:ascii="Times New Roman" w:hAnsi="Times New Roman"/>
          <w:kern w:val="24"/>
          <w:sz w:val="24"/>
          <w:szCs w:val="24"/>
        </w:rPr>
        <w:t xml:space="preserve"> </w:t>
      </w:r>
      <w:r w:rsidR="00FC4E4F" w:rsidRPr="00700F60">
        <w:rPr>
          <w:rFonts w:ascii="Times New Roman" w:hAnsi="Times New Roman"/>
          <w:kern w:val="24"/>
          <w:sz w:val="24"/>
          <w:szCs w:val="24"/>
        </w:rPr>
        <w:t xml:space="preserve">penkiolikto </w:t>
      </w:r>
      <w:r w:rsidRPr="00700F60">
        <w:rPr>
          <w:rFonts w:ascii="Times New Roman" w:hAnsi="Times New Roman"/>
          <w:kern w:val="24"/>
          <w:sz w:val="24"/>
          <w:szCs w:val="24"/>
        </w:rPr>
        <w:t>posėdžio</w:t>
      </w:r>
      <w:r w:rsidR="008945E5" w:rsidRPr="00700F60">
        <w:rPr>
          <w:rFonts w:ascii="Times New Roman" w:hAnsi="Times New Roman"/>
          <w:kern w:val="24"/>
          <w:sz w:val="24"/>
          <w:szCs w:val="24"/>
        </w:rPr>
        <w:t xml:space="preserve"> </w:t>
      </w:r>
      <w:r w:rsidRPr="00700F60">
        <w:rPr>
          <w:rFonts w:ascii="Times New Roman" w:hAnsi="Times New Roman"/>
          <w:kern w:val="24"/>
          <w:sz w:val="24"/>
          <w:szCs w:val="24"/>
        </w:rPr>
        <w:t>darbotvark</w:t>
      </w:r>
      <w:r w:rsidR="00CD7F18" w:rsidRPr="00700F60">
        <w:rPr>
          <w:rFonts w:ascii="Times New Roman" w:hAnsi="Times New Roman"/>
          <w:kern w:val="24"/>
          <w:sz w:val="24"/>
          <w:szCs w:val="24"/>
        </w:rPr>
        <w:t>ės projektą</w:t>
      </w:r>
      <w:r w:rsidRPr="00700F60">
        <w:rPr>
          <w:rFonts w:ascii="Times New Roman" w:hAnsi="Times New Roman"/>
          <w:kern w:val="24"/>
          <w:sz w:val="24"/>
          <w:szCs w:val="24"/>
        </w:rPr>
        <w:t>:</w:t>
      </w:r>
    </w:p>
    <w:p w14:paraId="417BA57B" w14:textId="6962AB97" w:rsidR="001A5D89" w:rsidRPr="00700F60" w:rsidRDefault="00700F60" w:rsidP="00700F60">
      <w:pPr>
        <w:ind w:firstLine="1290"/>
        <w:jc w:val="both"/>
        <w:rPr>
          <w:rFonts w:eastAsia="STKaiti"/>
          <w:kern w:val="24"/>
          <w:szCs w:val="24"/>
        </w:rPr>
      </w:pPr>
      <w:r>
        <w:rPr>
          <w:rFonts w:eastAsia="STKaiti"/>
          <w:kern w:val="24"/>
          <w:szCs w:val="24"/>
        </w:rPr>
        <w:t>2.</w:t>
      </w:r>
      <w:r w:rsidR="00505FE1" w:rsidRPr="00700F60">
        <w:rPr>
          <w:rFonts w:eastAsia="STKaiti"/>
          <w:kern w:val="24"/>
          <w:szCs w:val="24"/>
        </w:rPr>
        <w:t xml:space="preserve">1. </w:t>
      </w:r>
      <w:r w:rsidR="001A5D89" w:rsidRPr="00700F60">
        <w:rPr>
          <w:rFonts w:eastAsia="STKaiti"/>
          <w:kern w:val="24"/>
          <w:szCs w:val="24"/>
        </w:rPr>
        <w:t>D</w:t>
      </w:r>
      <w:r w:rsidR="001A5D89" w:rsidRPr="00700F60">
        <w:rPr>
          <w:color w:val="000000"/>
          <w:kern w:val="24"/>
          <w:szCs w:val="24"/>
          <w:shd w:val="clear" w:color="auto" w:fill="FFFFFF"/>
        </w:rPr>
        <w:t>ėl Visagino savivaldybės tarybos 2023 m. balandžio 14 d. sprendimo Nr. TS-96 „Dėl Visagino savivaldybės tarybos veiklos reglamento patvirtinimo“ pakeitimo.</w:t>
      </w:r>
      <w:r w:rsidRPr="00700F60">
        <w:rPr>
          <w:rFonts w:eastAsia="STKaiti"/>
          <w:kern w:val="24"/>
          <w:szCs w:val="24"/>
        </w:rPr>
        <w:t xml:space="preserve"> </w:t>
      </w:r>
      <w:r w:rsidR="001A5D89" w:rsidRPr="00700F60">
        <w:rPr>
          <w:rFonts w:eastAsia="STKaiti"/>
          <w:kern w:val="24"/>
          <w:szCs w:val="24"/>
        </w:rPr>
        <w:t>Pranešėja –</w:t>
      </w:r>
      <w:r w:rsidR="000D76E4" w:rsidRPr="00700F60">
        <w:rPr>
          <w:rFonts w:eastAsia="STKaiti"/>
          <w:kern w:val="24"/>
          <w:szCs w:val="24"/>
        </w:rPr>
        <w:t xml:space="preserve"> Airida</w:t>
      </w:r>
      <w:r>
        <w:rPr>
          <w:rFonts w:eastAsia="STKaiti"/>
          <w:kern w:val="24"/>
          <w:szCs w:val="24"/>
        </w:rPr>
        <w:t> </w:t>
      </w:r>
      <w:r w:rsidR="000D76E4" w:rsidRPr="00700F60">
        <w:rPr>
          <w:rFonts w:eastAsia="STKaiti"/>
          <w:kern w:val="24"/>
          <w:szCs w:val="24"/>
        </w:rPr>
        <w:t>Drus</w:t>
      </w:r>
      <w:r w:rsidR="001A5D89" w:rsidRPr="00700F60">
        <w:rPr>
          <w:rFonts w:eastAsia="STKaiti"/>
          <w:kern w:val="24"/>
          <w:szCs w:val="24"/>
        </w:rPr>
        <w:t>, savivaldybės tarybos nar</w:t>
      </w:r>
      <w:r w:rsidR="000D76E4" w:rsidRPr="00700F60">
        <w:rPr>
          <w:rFonts w:eastAsia="STKaiti"/>
          <w:kern w:val="24"/>
          <w:szCs w:val="24"/>
        </w:rPr>
        <w:t>ė</w:t>
      </w:r>
      <w:r w:rsidR="001A5D89" w:rsidRPr="00700F60">
        <w:rPr>
          <w:rFonts w:eastAsia="STKaiti"/>
          <w:kern w:val="24"/>
          <w:szCs w:val="24"/>
        </w:rPr>
        <w:t>, darbo grupės</w:t>
      </w:r>
      <w:r w:rsidR="000D76E4" w:rsidRPr="00700F60">
        <w:rPr>
          <w:rFonts w:eastAsia="STKaiti"/>
          <w:kern w:val="24"/>
          <w:szCs w:val="24"/>
        </w:rPr>
        <w:t xml:space="preserve"> narė</w:t>
      </w:r>
      <w:r w:rsidR="001A5D89" w:rsidRPr="00700F60">
        <w:rPr>
          <w:rFonts w:eastAsia="STKaiti"/>
          <w:kern w:val="24"/>
          <w:szCs w:val="24"/>
        </w:rPr>
        <w:t>.</w:t>
      </w:r>
    </w:p>
    <w:p w14:paraId="72F0FD57" w14:textId="6825C497" w:rsidR="00124820" w:rsidRPr="00700F60" w:rsidRDefault="00700F60" w:rsidP="00700F60">
      <w:pPr>
        <w:ind w:firstLine="1290"/>
        <w:jc w:val="both"/>
        <w:rPr>
          <w:rFonts w:eastAsia="STKaiti"/>
          <w:kern w:val="24"/>
          <w:szCs w:val="24"/>
        </w:rPr>
      </w:pPr>
      <w:r>
        <w:rPr>
          <w:rFonts w:eastAsia="STKaiti"/>
          <w:kern w:val="24"/>
          <w:szCs w:val="24"/>
        </w:rPr>
        <w:t>2.</w:t>
      </w:r>
      <w:r w:rsidR="00124820" w:rsidRPr="00700F60">
        <w:rPr>
          <w:rFonts w:eastAsia="STKaiti"/>
          <w:kern w:val="24"/>
          <w:szCs w:val="24"/>
        </w:rPr>
        <w:t xml:space="preserve">2. </w:t>
      </w:r>
      <w:r w:rsidR="00124820" w:rsidRPr="00700F60">
        <w:rPr>
          <w:color w:val="000000"/>
          <w:kern w:val="24"/>
          <w:szCs w:val="24"/>
          <w:shd w:val="clear" w:color="auto" w:fill="FFFFFF"/>
        </w:rPr>
        <w:t>Dėl Visagino savivaldybės mero politinio (asmeninio) pasitikėjimo valstybės tarnautojų pareigybių skaičiaus nustatymo.</w:t>
      </w:r>
      <w:r w:rsidRPr="00700F60">
        <w:rPr>
          <w:color w:val="000000"/>
          <w:kern w:val="24"/>
          <w:szCs w:val="24"/>
          <w:shd w:val="clear" w:color="auto" w:fill="FFFFFF"/>
        </w:rPr>
        <w:t xml:space="preserve"> </w:t>
      </w:r>
      <w:r w:rsidR="00124820" w:rsidRPr="00700F60">
        <w:rPr>
          <w:rFonts w:eastAsia="STKaiti"/>
          <w:kern w:val="24"/>
          <w:szCs w:val="24"/>
        </w:rPr>
        <w:t>Pranešėjas – Nikolajus Lebedevičius, savivaldybės tarybos narys.</w:t>
      </w:r>
    </w:p>
    <w:p w14:paraId="05C4ACDC" w14:textId="22C60332" w:rsidR="00505FE1" w:rsidRPr="00700F60" w:rsidRDefault="00700F60" w:rsidP="00700F60">
      <w:pPr>
        <w:ind w:firstLine="1290"/>
        <w:jc w:val="both"/>
        <w:rPr>
          <w:rFonts w:eastAsia="STKaiti"/>
          <w:kern w:val="24"/>
          <w:szCs w:val="24"/>
        </w:rPr>
      </w:pPr>
      <w:r>
        <w:rPr>
          <w:rFonts w:eastAsia="STKaiti"/>
          <w:kern w:val="24"/>
          <w:szCs w:val="24"/>
        </w:rPr>
        <w:t>2.</w:t>
      </w:r>
      <w:r w:rsidR="001712CB" w:rsidRPr="00700F60">
        <w:rPr>
          <w:rFonts w:eastAsia="STKaiti"/>
          <w:kern w:val="24"/>
          <w:szCs w:val="24"/>
        </w:rPr>
        <w:t>3</w:t>
      </w:r>
      <w:r w:rsidR="001A5D89" w:rsidRPr="00700F60">
        <w:rPr>
          <w:rFonts w:eastAsia="STKaiti"/>
          <w:kern w:val="24"/>
          <w:szCs w:val="24"/>
        </w:rPr>
        <w:t xml:space="preserve">. </w:t>
      </w:r>
      <w:r w:rsidR="00505FE1" w:rsidRPr="00700F60">
        <w:rPr>
          <w:rFonts w:eastAsia="STKaiti"/>
          <w:kern w:val="24"/>
          <w:szCs w:val="24"/>
        </w:rPr>
        <w:t>Dėl didžiausio leistino valstybės tarnautojų ir darbuotojų, dirbančių pagal darbo sutartis ir gaunančių darbo užmokestį iš savivaldybės biudžeto, pareigybių skaičiaus Visagino savivaldybės administracijoje nustatymo.</w:t>
      </w:r>
      <w:r w:rsidRPr="00700F60">
        <w:rPr>
          <w:rFonts w:eastAsia="STKaiti"/>
          <w:kern w:val="24"/>
          <w:szCs w:val="24"/>
        </w:rPr>
        <w:t xml:space="preserve"> </w:t>
      </w:r>
      <w:r w:rsidR="00505FE1" w:rsidRPr="00700F60">
        <w:rPr>
          <w:rFonts w:eastAsia="STKaiti"/>
          <w:kern w:val="24"/>
          <w:szCs w:val="24"/>
        </w:rPr>
        <w:t>Pranešėjas – Ričardas Petrauskas, Teisės, personalo ir civilinės metrikacijos skyriaus vedėjas.</w:t>
      </w:r>
    </w:p>
    <w:p w14:paraId="42D11C99" w14:textId="2C67C221" w:rsidR="00505FE1" w:rsidRPr="00700F60" w:rsidRDefault="00700F60" w:rsidP="00700F60">
      <w:pPr>
        <w:ind w:firstLine="1290"/>
        <w:jc w:val="both"/>
        <w:rPr>
          <w:rFonts w:eastAsia="STKaiti"/>
          <w:kern w:val="24"/>
          <w:szCs w:val="24"/>
        </w:rPr>
      </w:pPr>
      <w:r>
        <w:rPr>
          <w:rFonts w:eastAsia="STKaiti"/>
          <w:kern w:val="24"/>
          <w:szCs w:val="24"/>
        </w:rPr>
        <w:t>2.</w:t>
      </w:r>
      <w:r w:rsidR="001712CB" w:rsidRPr="00700F60">
        <w:rPr>
          <w:rFonts w:eastAsia="STKaiti"/>
          <w:kern w:val="24"/>
          <w:szCs w:val="24"/>
        </w:rPr>
        <w:t>4</w:t>
      </w:r>
      <w:r w:rsidR="00505FE1" w:rsidRPr="00700F60">
        <w:rPr>
          <w:rFonts w:eastAsia="STKaiti"/>
          <w:kern w:val="24"/>
          <w:szCs w:val="24"/>
        </w:rPr>
        <w:t>. Dėl Visagino savivaldybės vardu sudaromų sutarčių pasirašymo tvarkos aprašo patvirtinimo.</w:t>
      </w:r>
      <w:r w:rsidRPr="00700F60">
        <w:rPr>
          <w:rFonts w:eastAsia="STKaiti"/>
          <w:kern w:val="24"/>
          <w:szCs w:val="24"/>
        </w:rPr>
        <w:t xml:space="preserve"> </w:t>
      </w:r>
      <w:r w:rsidR="00505FE1" w:rsidRPr="00700F60">
        <w:rPr>
          <w:rFonts w:eastAsia="STKaiti"/>
          <w:kern w:val="24"/>
          <w:szCs w:val="24"/>
        </w:rPr>
        <w:t>Pranešėjas – Ričardas Petrauskas, Teisės, personalo ir civilinės metrikacijos skyriaus vedėjas.</w:t>
      </w:r>
    </w:p>
    <w:p w14:paraId="3795276D" w14:textId="4906B83E" w:rsidR="00655DB3" w:rsidRPr="00700F60" w:rsidRDefault="00700F60" w:rsidP="00700F60">
      <w:pPr>
        <w:ind w:firstLine="1290"/>
        <w:jc w:val="both"/>
        <w:rPr>
          <w:rFonts w:eastAsia="STKaiti"/>
          <w:kern w:val="24"/>
          <w:szCs w:val="24"/>
        </w:rPr>
      </w:pPr>
      <w:r>
        <w:rPr>
          <w:rFonts w:eastAsia="STKaiti"/>
          <w:kern w:val="24"/>
          <w:szCs w:val="24"/>
        </w:rPr>
        <w:t>2.</w:t>
      </w:r>
      <w:r w:rsidR="001712CB" w:rsidRPr="00700F60">
        <w:rPr>
          <w:rFonts w:eastAsia="STKaiti"/>
          <w:kern w:val="24"/>
          <w:szCs w:val="24"/>
        </w:rPr>
        <w:t>5</w:t>
      </w:r>
      <w:r w:rsidR="00505FE1" w:rsidRPr="00700F60">
        <w:rPr>
          <w:rFonts w:eastAsia="STKaiti"/>
          <w:kern w:val="24"/>
          <w:szCs w:val="24"/>
        </w:rPr>
        <w:t xml:space="preserve">. </w:t>
      </w:r>
      <w:r w:rsidR="00655DB3" w:rsidRPr="00700F60">
        <w:rPr>
          <w:rFonts w:eastAsia="STKaiti"/>
          <w:kern w:val="24"/>
          <w:szCs w:val="24"/>
        </w:rPr>
        <w:t>Dėl Visagino savivaldybės tarybos 2023 m. vasario 2 d. sprendimo Nr. TS-18 „Dėl Visagino savivaldybės 2023 metų biudžeto patvirtinimo“ pakeitimo.</w:t>
      </w:r>
      <w:r w:rsidRPr="00700F60">
        <w:rPr>
          <w:rFonts w:eastAsia="STKaiti"/>
          <w:kern w:val="24"/>
          <w:szCs w:val="24"/>
        </w:rPr>
        <w:t xml:space="preserve"> </w:t>
      </w:r>
      <w:r w:rsidR="00655DB3" w:rsidRPr="00700F60">
        <w:rPr>
          <w:rFonts w:eastAsia="STKaiti"/>
          <w:kern w:val="24"/>
          <w:szCs w:val="24"/>
        </w:rPr>
        <w:t>Pranešėja – Nadežda Rybakova, Finansų ir biudžeto skyriaus vedėja.</w:t>
      </w:r>
    </w:p>
    <w:p w14:paraId="1B45A1DF" w14:textId="4E1B1EC9" w:rsidR="00655DB3" w:rsidRPr="00700F60" w:rsidRDefault="00700F60" w:rsidP="00700F60">
      <w:pPr>
        <w:ind w:firstLine="1290"/>
        <w:jc w:val="both"/>
        <w:rPr>
          <w:rFonts w:eastAsia="STKaiti"/>
          <w:kern w:val="24"/>
          <w:szCs w:val="24"/>
        </w:rPr>
      </w:pPr>
      <w:r>
        <w:rPr>
          <w:rFonts w:eastAsia="STKaiti"/>
          <w:kern w:val="24"/>
          <w:szCs w:val="24"/>
        </w:rPr>
        <w:t>2.</w:t>
      </w:r>
      <w:r w:rsidR="001712CB" w:rsidRPr="00700F60">
        <w:rPr>
          <w:rFonts w:eastAsia="STKaiti"/>
          <w:kern w:val="24"/>
          <w:szCs w:val="24"/>
        </w:rPr>
        <w:t>6</w:t>
      </w:r>
      <w:r w:rsidR="00655DB3" w:rsidRPr="00700F60">
        <w:rPr>
          <w:rFonts w:eastAsia="STKaiti"/>
          <w:kern w:val="24"/>
          <w:szCs w:val="24"/>
        </w:rPr>
        <w:t>. Dėl Visagino savivaldybės biudžetinių įstaigų vardu gautos paramos skirstymo taisyklių patvirtinimo.</w:t>
      </w:r>
      <w:r w:rsidRPr="00700F60">
        <w:rPr>
          <w:rFonts w:eastAsia="STKaiti"/>
          <w:kern w:val="24"/>
          <w:szCs w:val="24"/>
        </w:rPr>
        <w:t xml:space="preserve"> </w:t>
      </w:r>
      <w:r w:rsidR="00655DB3" w:rsidRPr="00700F60">
        <w:rPr>
          <w:rFonts w:eastAsia="STKaiti"/>
          <w:kern w:val="24"/>
          <w:szCs w:val="24"/>
        </w:rPr>
        <w:t>Pranešėja – Nadežda Rybakova, Finansų ir biudžeto skyriaus vedėja.</w:t>
      </w:r>
    </w:p>
    <w:p w14:paraId="563CB0D3" w14:textId="173DD640" w:rsidR="00505FE1" w:rsidRPr="00700F60" w:rsidRDefault="00700F60" w:rsidP="00700F60">
      <w:pPr>
        <w:ind w:firstLine="1290"/>
        <w:jc w:val="both"/>
        <w:rPr>
          <w:rFonts w:eastAsia="STKaiti"/>
          <w:kern w:val="24"/>
          <w:szCs w:val="24"/>
        </w:rPr>
      </w:pPr>
      <w:r>
        <w:rPr>
          <w:rFonts w:eastAsia="STKaiti"/>
          <w:kern w:val="24"/>
          <w:szCs w:val="24"/>
        </w:rPr>
        <w:t>2.</w:t>
      </w:r>
      <w:r w:rsidR="001712CB" w:rsidRPr="00700F60">
        <w:rPr>
          <w:rFonts w:eastAsia="STKaiti"/>
          <w:kern w:val="24"/>
          <w:szCs w:val="24"/>
        </w:rPr>
        <w:t>7</w:t>
      </w:r>
      <w:r w:rsidR="00655DB3" w:rsidRPr="00700F60">
        <w:rPr>
          <w:rFonts w:eastAsia="STKaiti"/>
          <w:kern w:val="24"/>
          <w:szCs w:val="24"/>
        </w:rPr>
        <w:t xml:space="preserve">. </w:t>
      </w:r>
      <w:r w:rsidR="00505FE1" w:rsidRPr="00700F60">
        <w:rPr>
          <w:rFonts w:eastAsia="STKaiti"/>
          <w:kern w:val="24"/>
          <w:szCs w:val="24"/>
        </w:rPr>
        <w:t>Dėl Visagino savivaldybės tarybos 2022 m. gruodžio 22 d. sprendimo Nr. TS-221 „Dėl didžiausio leistino Visagino socialinių paslaugų centro ir Visagino šeimos ir vaiko gerovės centro pareigybių (etatų) skaičiaus nustatymo“ pakeitimo.</w:t>
      </w:r>
      <w:r w:rsidRPr="00700F60">
        <w:rPr>
          <w:rFonts w:eastAsia="STKaiti"/>
          <w:kern w:val="24"/>
          <w:szCs w:val="24"/>
        </w:rPr>
        <w:t xml:space="preserve"> </w:t>
      </w:r>
      <w:r w:rsidR="00505FE1" w:rsidRPr="00700F60">
        <w:rPr>
          <w:rFonts w:eastAsia="STKaiti"/>
          <w:kern w:val="24"/>
          <w:szCs w:val="24"/>
        </w:rPr>
        <w:t>Pranešėja – Nadežda Rybakova, Finansų ir biudžeto skyriaus vedėja.</w:t>
      </w:r>
    </w:p>
    <w:p w14:paraId="78C729D7" w14:textId="5166E924" w:rsidR="00505FE1" w:rsidRPr="00700F60" w:rsidRDefault="00700F60" w:rsidP="00700F60">
      <w:pPr>
        <w:ind w:firstLine="1290"/>
        <w:jc w:val="both"/>
        <w:rPr>
          <w:rFonts w:eastAsia="STKaiti"/>
          <w:kern w:val="24"/>
          <w:szCs w:val="24"/>
        </w:rPr>
      </w:pPr>
      <w:r>
        <w:rPr>
          <w:rFonts w:eastAsia="STKaiti"/>
          <w:kern w:val="24"/>
          <w:szCs w:val="24"/>
        </w:rPr>
        <w:t>2.</w:t>
      </w:r>
      <w:r w:rsidR="001712CB" w:rsidRPr="00700F60">
        <w:rPr>
          <w:rFonts w:eastAsia="STKaiti"/>
          <w:kern w:val="24"/>
          <w:szCs w:val="24"/>
        </w:rPr>
        <w:t>8</w:t>
      </w:r>
      <w:r w:rsidR="00505FE1" w:rsidRPr="00700F60">
        <w:rPr>
          <w:rFonts w:eastAsia="STKaiti"/>
          <w:kern w:val="24"/>
          <w:szCs w:val="24"/>
        </w:rPr>
        <w:t>. Dėl Visagino savivaldybės tarybos 2019 m. kovo 28 d. sprendimo Nr. TS-71 „Dėl didžiausio leistino Visagino savivaldybės švietimo ir kultūros įstaigų bei Visagino švietimo pagalbos tarnybos pareigybių etatų skaičiaus nustatymo“ pakeitimo.</w:t>
      </w:r>
      <w:r w:rsidRPr="00700F60">
        <w:rPr>
          <w:rFonts w:eastAsia="STKaiti"/>
          <w:kern w:val="24"/>
          <w:szCs w:val="24"/>
        </w:rPr>
        <w:t xml:space="preserve"> </w:t>
      </w:r>
      <w:r w:rsidR="00505FE1" w:rsidRPr="00700F60">
        <w:rPr>
          <w:rFonts w:eastAsia="STKaiti"/>
          <w:kern w:val="24"/>
          <w:szCs w:val="24"/>
        </w:rPr>
        <w:t>Pranešėja – Nadežda Rybakova, Finansų ir biudžeto skyriaus vedėja.</w:t>
      </w:r>
    </w:p>
    <w:p w14:paraId="6A32E50D" w14:textId="60F61E9E" w:rsidR="00505FE1" w:rsidRPr="00700F60" w:rsidRDefault="00700F60" w:rsidP="00700F60">
      <w:pPr>
        <w:ind w:firstLine="1290"/>
        <w:jc w:val="both"/>
        <w:rPr>
          <w:rFonts w:eastAsia="STKaiti"/>
          <w:kern w:val="24"/>
          <w:szCs w:val="24"/>
        </w:rPr>
      </w:pPr>
      <w:r>
        <w:rPr>
          <w:rFonts w:eastAsia="STKaiti"/>
          <w:kern w:val="24"/>
          <w:szCs w:val="24"/>
        </w:rPr>
        <w:t>2.</w:t>
      </w:r>
      <w:r w:rsidR="001712CB" w:rsidRPr="00700F60">
        <w:rPr>
          <w:rFonts w:eastAsia="STKaiti"/>
          <w:kern w:val="24"/>
          <w:szCs w:val="24"/>
        </w:rPr>
        <w:t>9</w:t>
      </w:r>
      <w:r w:rsidR="00505FE1" w:rsidRPr="00700F60">
        <w:rPr>
          <w:rFonts w:eastAsia="STKaiti"/>
          <w:kern w:val="24"/>
          <w:szCs w:val="24"/>
        </w:rPr>
        <w:t xml:space="preserve">. Dėl Visagino savivaldybės tarybos 2019 m. gruodžio 19 d. sprendimo Nr. TS-277 „Dėl Visagino savivaldybės neformaliojo švietimo mokyklų (išskyrus ikimokyklinio ugdymo </w:t>
      </w:r>
      <w:r w:rsidR="00505FE1" w:rsidRPr="00700F60">
        <w:rPr>
          <w:rFonts w:eastAsia="STKaiti"/>
          <w:kern w:val="24"/>
          <w:szCs w:val="24"/>
        </w:rPr>
        <w:lastRenderedPageBreak/>
        <w:t>mokyklas) darbuotojų pareigybių (etatų) skaičiaus nustatymo normatyvų patvirtinimo“ pakeitimo.</w:t>
      </w:r>
      <w:r w:rsidRPr="00700F60">
        <w:rPr>
          <w:rFonts w:eastAsia="STKaiti"/>
          <w:kern w:val="24"/>
          <w:szCs w:val="24"/>
        </w:rPr>
        <w:t xml:space="preserve"> </w:t>
      </w:r>
      <w:r w:rsidR="00505FE1" w:rsidRPr="00700F60">
        <w:rPr>
          <w:rFonts w:eastAsia="STKaiti"/>
          <w:kern w:val="24"/>
          <w:szCs w:val="24"/>
        </w:rPr>
        <w:t>Pranešėja – Nadežda Rybakova, Finansų ir biudžeto skyriaus vedėja.</w:t>
      </w:r>
    </w:p>
    <w:p w14:paraId="50B38009" w14:textId="196B1423" w:rsidR="008D349B" w:rsidRPr="00700F60" w:rsidRDefault="00700F60" w:rsidP="00700F60">
      <w:pPr>
        <w:ind w:firstLine="1290"/>
        <w:jc w:val="both"/>
        <w:rPr>
          <w:color w:val="000000"/>
          <w:kern w:val="24"/>
          <w:szCs w:val="24"/>
          <w:lang w:eastAsia="lt-LT"/>
        </w:rPr>
      </w:pPr>
      <w:r>
        <w:rPr>
          <w:rFonts w:eastAsia="STKaiti"/>
          <w:kern w:val="24"/>
          <w:szCs w:val="24"/>
        </w:rPr>
        <w:t>2.</w:t>
      </w:r>
      <w:r w:rsidR="001712CB" w:rsidRPr="00700F60">
        <w:rPr>
          <w:rFonts w:eastAsia="STKaiti"/>
          <w:kern w:val="24"/>
          <w:szCs w:val="24"/>
        </w:rPr>
        <w:t>10</w:t>
      </w:r>
      <w:r w:rsidR="008D349B" w:rsidRPr="00700F60">
        <w:rPr>
          <w:rFonts w:eastAsia="STKaiti"/>
          <w:kern w:val="24"/>
          <w:szCs w:val="24"/>
        </w:rPr>
        <w:t>. Dėl pavedimo Visagino savivaldybės kontrolės ir audito tarnybai parengti ir pateikti išvadą.</w:t>
      </w:r>
      <w:r w:rsidRPr="00700F60">
        <w:rPr>
          <w:rFonts w:eastAsia="STKaiti"/>
          <w:kern w:val="24"/>
          <w:szCs w:val="24"/>
        </w:rPr>
        <w:t xml:space="preserve"> </w:t>
      </w:r>
      <w:r w:rsidR="008D349B" w:rsidRPr="00700F60">
        <w:rPr>
          <w:color w:val="000000"/>
          <w:kern w:val="24"/>
          <w:szCs w:val="24"/>
          <w:lang w:eastAsia="lt-LT"/>
        </w:rPr>
        <w:t>Pranešėja</w:t>
      </w:r>
      <w:r w:rsidR="00800EA7">
        <w:rPr>
          <w:color w:val="000000"/>
          <w:kern w:val="24"/>
          <w:szCs w:val="24"/>
          <w:lang w:eastAsia="lt-LT"/>
        </w:rPr>
        <w:t xml:space="preserve"> </w:t>
      </w:r>
      <w:r w:rsidR="008D349B" w:rsidRPr="00700F60">
        <w:rPr>
          <w:kern w:val="24"/>
          <w:szCs w:val="24"/>
        </w:rPr>
        <w:t>–</w:t>
      </w:r>
      <w:r w:rsidR="00800EA7">
        <w:rPr>
          <w:kern w:val="24"/>
          <w:szCs w:val="24"/>
        </w:rPr>
        <w:t xml:space="preserve"> </w:t>
      </w:r>
      <w:r w:rsidR="008D349B" w:rsidRPr="00700F60">
        <w:rPr>
          <w:color w:val="000000"/>
          <w:kern w:val="24"/>
          <w:szCs w:val="24"/>
          <w:lang w:eastAsia="lt-LT"/>
        </w:rPr>
        <w:t xml:space="preserve">Aira Mudėnienė, </w:t>
      </w:r>
      <w:r w:rsidR="009C6918" w:rsidRPr="00700F60">
        <w:rPr>
          <w:color w:val="000000"/>
          <w:kern w:val="24"/>
          <w:szCs w:val="24"/>
          <w:lang w:eastAsia="lt-LT"/>
        </w:rPr>
        <w:t>S</w:t>
      </w:r>
      <w:r w:rsidR="008D349B" w:rsidRPr="00700F60">
        <w:rPr>
          <w:color w:val="000000"/>
          <w:kern w:val="24"/>
          <w:szCs w:val="24"/>
          <w:lang w:eastAsia="lt-LT"/>
        </w:rPr>
        <w:t>avivaldybės vyriausioji inžinierė (patarėja).</w:t>
      </w:r>
    </w:p>
    <w:p w14:paraId="5A44C209" w14:textId="3BF0312C" w:rsidR="00505FE1" w:rsidRPr="00700F60" w:rsidRDefault="00700F60" w:rsidP="00700F60">
      <w:pPr>
        <w:ind w:firstLine="1290"/>
        <w:jc w:val="both"/>
        <w:rPr>
          <w:rFonts w:eastAsia="STKaiti"/>
          <w:kern w:val="24"/>
          <w:szCs w:val="24"/>
        </w:rPr>
      </w:pPr>
      <w:r>
        <w:rPr>
          <w:rFonts w:eastAsia="STKaiti"/>
          <w:kern w:val="24"/>
          <w:szCs w:val="24"/>
        </w:rPr>
        <w:t>2.</w:t>
      </w:r>
      <w:r w:rsidR="001712CB" w:rsidRPr="00700F60">
        <w:rPr>
          <w:rFonts w:eastAsia="STKaiti"/>
          <w:kern w:val="24"/>
          <w:szCs w:val="24"/>
        </w:rPr>
        <w:t>11</w:t>
      </w:r>
      <w:r w:rsidR="008D349B" w:rsidRPr="00700F60">
        <w:rPr>
          <w:rFonts w:eastAsia="STKaiti"/>
          <w:kern w:val="24"/>
          <w:szCs w:val="24"/>
        </w:rPr>
        <w:t xml:space="preserve">. </w:t>
      </w:r>
      <w:r w:rsidR="00505FE1" w:rsidRPr="00700F60">
        <w:rPr>
          <w:rFonts w:eastAsia="STKaiti"/>
          <w:kern w:val="24"/>
          <w:szCs w:val="24"/>
        </w:rPr>
        <w:t>Dėl Visagino savivaldybės tarybos 2019 m. rugpjūčio 29 d. sprendimo Nr. TS-204 „Dėl Visagino švietimo pagalbos tarnybos teikiamų paslaugų įkainių sąrašo patvirtinimo“ pakeitimo.</w:t>
      </w:r>
      <w:r w:rsidRPr="00700F60">
        <w:rPr>
          <w:rFonts w:eastAsia="STKaiti"/>
          <w:kern w:val="24"/>
          <w:szCs w:val="24"/>
        </w:rPr>
        <w:t xml:space="preserve"> </w:t>
      </w:r>
      <w:r w:rsidR="00505FE1" w:rsidRPr="00700F60">
        <w:rPr>
          <w:rFonts w:eastAsia="STKaiti"/>
          <w:kern w:val="24"/>
          <w:szCs w:val="24"/>
        </w:rPr>
        <w:t>Pranešėja</w:t>
      </w:r>
      <w:r w:rsidR="00800EA7">
        <w:rPr>
          <w:rFonts w:eastAsia="STKaiti"/>
          <w:kern w:val="24"/>
          <w:szCs w:val="24"/>
        </w:rPr>
        <w:t xml:space="preserve"> </w:t>
      </w:r>
      <w:r w:rsidR="00505FE1" w:rsidRPr="00700F60">
        <w:rPr>
          <w:rFonts w:eastAsia="STKaiti"/>
          <w:kern w:val="24"/>
          <w:szCs w:val="24"/>
        </w:rPr>
        <w:t>– Žana Miltina, laikinai einanti Švietimo, kultūros, sporto ir valstybinės kalbos kontrolės skyriaus vedėjo pareigas.</w:t>
      </w:r>
    </w:p>
    <w:p w14:paraId="6E516750" w14:textId="55C2D58F" w:rsidR="00F54BE4" w:rsidRPr="00700F60" w:rsidRDefault="00700F60" w:rsidP="00700F60">
      <w:pPr>
        <w:ind w:firstLine="1290"/>
        <w:jc w:val="both"/>
        <w:rPr>
          <w:rFonts w:eastAsia="STKaiti"/>
          <w:kern w:val="24"/>
          <w:szCs w:val="24"/>
        </w:rPr>
      </w:pPr>
      <w:r>
        <w:rPr>
          <w:rFonts w:eastAsia="STKaiti"/>
          <w:kern w:val="24"/>
          <w:szCs w:val="24"/>
        </w:rPr>
        <w:t>2.</w:t>
      </w:r>
      <w:r w:rsidR="00F54BE4" w:rsidRPr="00700F60">
        <w:rPr>
          <w:rFonts w:eastAsia="STKaiti"/>
          <w:kern w:val="24"/>
          <w:szCs w:val="24"/>
        </w:rPr>
        <w:t>1</w:t>
      </w:r>
      <w:r w:rsidR="001712CB" w:rsidRPr="00700F60">
        <w:rPr>
          <w:rFonts w:eastAsia="STKaiti"/>
          <w:kern w:val="24"/>
          <w:szCs w:val="24"/>
        </w:rPr>
        <w:t>2</w:t>
      </w:r>
      <w:r w:rsidR="00F54BE4" w:rsidRPr="00700F60">
        <w:rPr>
          <w:rFonts w:eastAsia="STKaiti"/>
          <w:kern w:val="24"/>
          <w:szCs w:val="24"/>
        </w:rPr>
        <w:t>. Dėl atlyginimo dydžio už Visagino neformaliojo švietimo įstaigų teikiamą neformalųjį vaikų švietimą ir formalųjį švietimą papildantį ugdymą nustatymo.</w:t>
      </w:r>
      <w:r w:rsidRPr="00700F60">
        <w:rPr>
          <w:rFonts w:eastAsia="STKaiti"/>
          <w:kern w:val="24"/>
          <w:szCs w:val="24"/>
        </w:rPr>
        <w:t xml:space="preserve"> </w:t>
      </w:r>
      <w:r w:rsidR="00F54BE4" w:rsidRPr="00700F60">
        <w:rPr>
          <w:rFonts w:eastAsia="STKaiti"/>
          <w:kern w:val="24"/>
          <w:szCs w:val="24"/>
        </w:rPr>
        <w:t xml:space="preserve">Pranešėja </w:t>
      </w:r>
      <w:r w:rsidR="00F54BE4" w:rsidRPr="00700F60">
        <w:rPr>
          <w:kern w:val="24"/>
          <w:szCs w:val="24"/>
        </w:rPr>
        <w:t>–</w:t>
      </w:r>
      <w:r w:rsidR="00F54BE4" w:rsidRPr="00700F60">
        <w:rPr>
          <w:rFonts w:eastAsia="STKaiti"/>
          <w:kern w:val="24"/>
          <w:szCs w:val="24"/>
        </w:rPr>
        <w:t xml:space="preserve"> Žana</w:t>
      </w:r>
      <w:r>
        <w:rPr>
          <w:rFonts w:eastAsia="STKaiti"/>
          <w:kern w:val="24"/>
          <w:szCs w:val="24"/>
        </w:rPr>
        <w:t>  </w:t>
      </w:r>
      <w:r w:rsidR="00F54BE4" w:rsidRPr="00700F60">
        <w:rPr>
          <w:rFonts w:eastAsia="STKaiti"/>
          <w:kern w:val="24"/>
          <w:szCs w:val="24"/>
        </w:rPr>
        <w:t>Miltina, laikinai einanti Švietimo, kultūros, sporto ir valstybinės kalbos kontrolės skyriaus vedėjo pareigas.</w:t>
      </w:r>
    </w:p>
    <w:p w14:paraId="6859F197" w14:textId="277CA6DF" w:rsidR="005A1CCE" w:rsidRPr="00700F60" w:rsidRDefault="00700F60" w:rsidP="00700F60">
      <w:pPr>
        <w:ind w:firstLine="1290"/>
        <w:jc w:val="both"/>
        <w:rPr>
          <w:rFonts w:eastAsia="STKaiti"/>
          <w:kern w:val="24"/>
          <w:szCs w:val="24"/>
        </w:rPr>
      </w:pPr>
      <w:r>
        <w:rPr>
          <w:rFonts w:eastAsia="STKaiti"/>
          <w:kern w:val="24"/>
          <w:szCs w:val="24"/>
        </w:rPr>
        <w:t>2.</w:t>
      </w:r>
      <w:r w:rsidR="00DA301A" w:rsidRPr="00700F60">
        <w:rPr>
          <w:rFonts w:eastAsia="STKaiti"/>
          <w:kern w:val="24"/>
          <w:szCs w:val="24"/>
        </w:rPr>
        <w:t>1</w:t>
      </w:r>
      <w:r w:rsidR="001712CB" w:rsidRPr="00700F60">
        <w:rPr>
          <w:rFonts w:eastAsia="STKaiti"/>
          <w:kern w:val="24"/>
          <w:szCs w:val="24"/>
        </w:rPr>
        <w:t>3</w:t>
      </w:r>
      <w:r w:rsidR="00DA301A" w:rsidRPr="00700F60">
        <w:rPr>
          <w:rFonts w:eastAsia="STKaiti"/>
          <w:kern w:val="24"/>
          <w:szCs w:val="24"/>
        </w:rPr>
        <w:t>. Dėl Visagino savivaldybės tarybos 2022 m. sausio 7 d. sprendimo Nr. TS-1 „Dėl viešosios įstaigos Visagino ekonomikos plėtros agentūros teikiamų viešųjų paslaugų įkainių patvirtinimo“ pakeitimo.</w:t>
      </w:r>
      <w:r w:rsidRPr="00700F60">
        <w:rPr>
          <w:rFonts w:eastAsia="STKaiti"/>
          <w:kern w:val="24"/>
          <w:szCs w:val="24"/>
        </w:rPr>
        <w:t xml:space="preserve"> </w:t>
      </w:r>
      <w:r w:rsidR="00DA301A" w:rsidRPr="00700F60">
        <w:rPr>
          <w:rFonts w:eastAsia="STKaiti"/>
          <w:kern w:val="24"/>
          <w:szCs w:val="24"/>
        </w:rPr>
        <w:t xml:space="preserve">Pranešėja – </w:t>
      </w:r>
      <w:r w:rsidR="005A1CCE" w:rsidRPr="00700F60">
        <w:rPr>
          <w:rFonts w:eastAsia="STKaiti"/>
          <w:kern w:val="24"/>
          <w:szCs w:val="24"/>
        </w:rPr>
        <w:t>Rasa Gaidelienė, Strateginio planavimo ir investicijų valdymo skyriaus vyriausioji specialistė.</w:t>
      </w:r>
    </w:p>
    <w:p w14:paraId="0A74F807" w14:textId="39EDED77" w:rsidR="00DA301A" w:rsidRPr="00700F60" w:rsidRDefault="00700F60" w:rsidP="00700F60">
      <w:pPr>
        <w:ind w:firstLine="1290"/>
        <w:jc w:val="both"/>
        <w:rPr>
          <w:rFonts w:eastAsia="STKaiti"/>
          <w:kern w:val="24"/>
          <w:szCs w:val="24"/>
        </w:rPr>
      </w:pPr>
      <w:r>
        <w:rPr>
          <w:rFonts w:eastAsia="STKaiti"/>
          <w:kern w:val="24"/>
          <w:szCs w:val="24"/>
        </w:rPr>
        <w:t>2.</w:t>
      </w:r>
      <w:r w:rsidR="00DA301A" w:rsidRPr="00700F60">
        <w:rPr>
          <w:rFonts w:eastAsia="STKaiti"/>
          <w:kern w:val="24"/>
          <w:szCs w:val="24"/>
        </w:rPr>
        <w:t>1</w:t>
      </w:r>
      <w:r w:rsidR="001712CB" w:rsidRPr="00700F60">
        <w:rPr>
          <w:rFonts w:eastAsia="STKaiti"/>
          <w:kern w:val="24"/>
          <w:szCs w:val="24"/>
        </w:rPr>
        <w:t>4</w:t>
      </w:r>
      <w:r w:rsidR="00DA301A" w:rsidRPr="00700F60">
        <w:rPr>
          <w:rFonts w:eastAsia="STKaiti"/>
          <w:kern w:val="24"/>
          <w:szCs w:val="24"/>
        </w:rPr>
        <w:t>. Dėl pritarimo projekto „Bendrabučio tipo pastato, esančio Kosmoso g. 28, Visagine, patalpų pritaikymas socialinio būsto įrengimui – II etapas“ įgyvendinimui.</w:t>
      </w:r>
      <w:r w:rsidRPr="00700F60">
        <w:rPr>
          <w:rFonts w:eastAsia="STKaiti"/>
          <w:kern w:val="24"/>
          <w:szCs w:val="24"/>
        </w:rPr>
        <w:t xml:space="preserve"> </w:t>
      </w:r>
      <w:r w:rsidR="00DA301A" w:rsidRPr="00700F60">
        <w:rPr>
          <w:rFonts w:eastAsia="STKaiti"/>
          <w:kern w:val="24"/>
          <w:szCs w:val="24"/>
        </w:rPr>
        <w:t>Pranešėja – Rasa</w:t>
      </w:r>
      <w:r>
        <w:rPr>
          <w:rFonts w:eastAsia="STKaiti"/>
          <w:kern w:val="24"/>
          <w:szCs w:val="24"/>
        </w:rPr>
        <w:t> </w:t>
      </w:r>
      <w:r w:rsidR="00DA301A" w:rsidRPr="00700F60">
        <w:rPr>
          <w:rFonts w:eastAsia="STKaiti"/>
          <w:kern w:val="24"/>
          <w:szCs w:val="24"/>
        </w:rPr>
        <w:t>Gaidelienė, Strateginio planavimo ir investicijų valdymo skyriaus vyriausioji specialistė.</w:t>
      </w:r>
    </w:p>
    <w:p w14:paraId="1E7F9B1C" w14:textId="76E94F62" w:rsidR="008356F7" w:rsidRPr="00700F60" w:rsidRDefault="00700F60" w:rsidP="00700F60">
      <w:pPr>
        <w:ind w:firstLine="1290"/>
        <w:jc w:val="both"/>
        <w:rPr>
          <w:rFonts w:eastAsia="STKaiti"/>
          <w:kern w:val="24"/>
          <w:szCs w:val="24"/>
        </w:rPr>
      </w:pPr>
      <w:r>
        <w:rPr>
          <w:rFonts w:eastAsia="STKaiti"/>
          <w:kern w:val="24"/>
          <w:szCs w:val="24"/>
        </w:rPr>
        <w:t>2.</w:t>
      </w:r>
      <w:r w:rsidR="008356F7" w:rsidRPr="00700F60">
        <w:rPr>
          <w:rFonts w:eastAsia="STKaiti"/>
          <w:kern w:val="24"/>
          <w:szCs w:val="24"/>
        </w:rPr>
        <w:t>1</w:t>
      </w:r>
      <w:r w:rsidR="001712CB" w:rsidRPr="00700F60">
        <w:rPr>
          <w:rFonts w:eastAsia="STKaiti"/>
          <w:kern w:val="24"/>
          <w:szCs w:val="24"/>
        </w:rPr>
        <w:t>5</w:t>
      </w:r>
      <w:r w:rsidR="008356F7" w:rsidRPr="00700F60">
        <w:rPr>
          <w:rFonts w:eastAsia="STKaiti"/>
          <w:kern w:val="24"/>
          <w:szCs w:val="24"/>
        </w:rPr>
        <w:t>. Dėl Visagino savivaldybės tarybos 2022 m. birželio 23 d. sprendimo Nr. TS-135 „Dėl sutikimo pratęsti (duomenys neskelbtini) gyvenimo Visagino šeimos ir vaiko gerovės centre laikotarpį“ pripažinimo netekusiu galios.</w:t>
      </w:r>
      <w:r w:rsidRPr="00700F60">
        <w:rPr>
          <w:rFonts w:eastAsia="STKaiti"/>
          <w:kern w:val="24"/>
          <w:szCs w:val="24"/>
        </w:rPr>
        <w:t xml:space="preserve"> </w:t>
      </w:r>
      <w:r w:rsidR="008356F7" w:rsidRPr="00700F60">
        <w:rPr>
          <w:rFonts w:eastAsia="STKaiti"/>
          <w:kern w:val="24"/>
          <w:szCs w:val="24"/>
        </w:rPr>
        <w:t>Pranešėja – Jolita Zabulytė, Socialinės paramos skyriaus vedėja.</w:t>
      </w:r>
    </w:p>
    <w:p w14:paraId="19F8CC68" w14:textId="1EECBC9E" w:rsidR="007B13DD" w:rsidRPr="00700F60" w:rsidRDefault="00700F60" w:rsidP="00700F60">
      <w:pPr>
        <w:ind w:firstLine="1290"/>
        <w:jc w:val="both"/>
        <w:rPr>
          <w:rFonts w:eastAsia="STKaiti"/>
          <w:kern w:val="24"/>
          <w:szCs w:val="24"/>
        </w:rPr>
      </w:pPr>
      <w:r>
        <w:rPr>
          <w:rFonts w:eastAsia="STKaiti"/>
          <w:kern w:val="24"/>
          <w:szCs w:val="24"/>
        </w:rPr>
        <w:t>2.</w:t>
      </w:r>
      <w:r w:rsidR="008356F7" w:rsidRPr="00700F60">
        <w:rPr>
          <w:rFonts w:eastAsia="STKaiti"/>
          <w:kern w:val="24"/>
          <w:szCs w:val="24"/>
        </w:rPr>
        <w:t>1</w:t>
      </w:r>
      <w:r w:rsidR="001712CB" w:rsidRPr="00700F60">
        <w:rPr>
          <w:rFonts w:eastAsia="STKaiti"/>
          <w:kern w:val="24"/>
          <w:szCs w:val="24"/>
        </w:rPr>
        <w:t>6</w:t>
      </w:r>
      <w:r w:rsidR="008356F7" w:rsidRPr="00700F60">
        <w:rPr>
          <w:rFonts w:eastAsia="STKaiti"/>
          <w:kern w:val="24"/>
          <w:szCs w:val="24"/>
        </w:rPr>
        <w:t xml:space="preserve">. </w:t>
      </w:r>
      <w:r w:rsidR="007B13DD" w:rsidRPr="00700F60">
        <w:rPr>
          <w:rFonts w:eastAsia="STKaiti"/>
          <w:kern w:val="24"/>
          <w:szCs w:val="24"/>
        </w:rPr>
        <w:t>Dėl Visagino savivaldybės tarybos 2020 m. birželio 30 d. sprendimo Nr. TS-153 „Dėl Visagino savivaldybės tarybos 2015 m. sausio 29 d. sprendimo Nr. TS-1 „Dėl Piniginės socialinės paramos nepasiturintiems Visagino savivaldybės gyventojams teikimo tvarkos aprašo patvirtinimo“ pakeitimo“ pakeitimo.</w:t>
      </w:r>
      <w:r w:rsidRPr="00700F60">
        <w:rPr>
          <w:rFonts w:eastAsia="STKaiti"/>
          <w:kern w:val="24"/>
          <w:szCs w:val="24"/>
        </w:rPr>
        <w:t xml:space="preserve"> </w:t>
      </w:r>
      <w:r w:rsidR="007B13DD" w:rsidRPr="00700F60">
        <w:rPr>
          <w:rFonts w:eastAsia="STKaiti"/>
          <w:kern w:val="24"/>
          <w:szCs w:val="24"/>
        </w:rPr>
        <w:t>Pranešėja – Jolita Zabulytė, Socialinės paramos skyriaus vedėja.</w:t>
      </w:r>
    </w:p>
    <w:p w14:paraId="14DBAC8D" w14:textId="33983949" w:rsidR="007B13DD" w:rsidRPr="00700F60" w:rsidRDefault="00700F60" w:rsidP="00700F60">
      <w:pPr>
        <w:ind w:firstLine="1290"/>
        <w:jc w:val="both"/>
        <w:rPr>
          <w:rFonts w:eastAsia="STKaiti"/>
          <w:kern w:val="24"/>
          <w:szCs w:val="24"/>
        </w:rPr>
      </w:pPr>
      <w:r>
        <w:rPr>
          <w:rFonts w:eastAsia="STKaiti"/>
          <w:kern w:val="24"/>
          <w:szCs w:val="24"/>
        </w:rPr>
        <w:t>2.</w:t>
      </w:r>
      <w:r w:rsidR="008356F7" w:rsidRPr="00700F60">
        <w:rPr>
          <w:rFonts w:eastAsia="STKaiti"/>
          <w:kern w:val="24"/>
          <w:szCs w:val="24"/>
        </w:rPr>
        <w:t>1</w:t>
      </w:r>
      <w:r w:rsidR="001712CB" w:rsidRPr="00700F60">
        <w:rPr>
          <w:rFonts w:eastAsia="STKaiti"/>
          <w:kern w:val="24"/>
          <w:szCs w:val="24"/>
        </w:rPr>
        <w:t>7</w:t>
      </w:r>
      <w:r w:rsidR="008356F7" w:rsidRPr="00700F60">
        <w:rPr>
          <w:rFonts w:eastAsia="STKaiti"/>
          <w:kern w:val="24"/>
          <w:szCs w:val="24"/>
        </w:rPr>
        <w:t xml:space="preserve">. </w:t>
      </w:r>
      <w:r w:rsidR="007B13DD" w:rsidRPr="00700F60">
        <w:rPr>
          <w:rFonts w:eastAsia="STKaiti"/>
          <w:kern w:val="24"/>
          <w:szCs w:val="24"/>
        </w:rPr>
        <w:t>Dėl Visagino savivaldybės tarybos 2022 m. birželio 23 d. sprendimo Nr. TS-127 „Dėl Visagino savivaldybės tarybos 2020 m. birželio 30 d. sprendimo Nr. TS-153 „Dėl Visagino savivaldybės tarybos 2015 m. sausio 29 d. sprendimo Nr. TS-1 „Dėl Piniginės socialinės paramos nepasiturintiems Visagino savivaldybės gyventojams teikimo tvarkos aprašo patvirtinimo“ pakeitimo“ pakeitimo“ pakeitimo.</w:t>
      </w:r>
      <w:r w:rsidRPr="00700F60">
        <w:rPr>
          <w:rFonts w:eastAsia="STKaiti"/>
          <w:kern w:val="24"/>
          <w:szCs w:val="24"/>
        </w:rPr>
        <w:t xml:space="preserve"> </w:t>
      </w:r>
      <w:r w:rsidR="007B13DD" w:rsidRPr="00700F60">
        <w:rPr>
          <w:rFonts w:eastAsia="STKaiti"/>
          <w:kern w:val="24"/>
          <w:szCs w:val="24"/>
        </w:rPr>
        <w:t>Pranešėja – Jolita Zabulytė, Socialinės paramos skyriaus vedėja.</w:t>
      </w:r>
    </w:p>
    <w:p w14:paraId="4A81BB76" w14:textId="642CD6EC" w:rsidR="001712CB" w:rsidRPr="00700F60" w:rsidRDefault="00700F60" w:rsidP="00700F60">
      <w:pPr>
        <w:ind w:firstLine="1290"/>
        <w:jc w:val="both"/>
        <w:rPr>
          <w:rFonts w:eastAsia="STKaiti"/>
          <w:kern w:val="24"/>
          <w:szCs w:val="24"/>
        </w:rPr>
      </w:pPr>
      <w:r>
        <w:rPr>
          <w:rFonts w:eastAsia="STKaiti"/>
          <w:kern w:val="24"/>
          <w:szCs w:val="24"/>
        </w:rPr>
        <w:t>2.</w:t>
      </w:r>
      <w:r w:rsidR="001712CB" w:rsidRPr="00700F60">
        <w:rPr>
          <w:rFonts w:eastAsia="STKaiti"/>
          <w:kern w:val="24"/>
          <w:szCs w:val="24"/>
        </w:rPr>
        <w:t xml:space="preserve">18. </w:t>
      </w:r>
      <w:r w:rsidR="001712CB" w:rsidRPr="00700F60">
        <w:rPr>
          <w:color w:val="000000"/>
          <w:kern w:val="24"/>
          <w:szCs w:val="24"/>
          <w:shd w:val="clear" w:color="auto" w:fill="FFFFFF"/>
        </w:rPr>
        <w:t>Dėl Visagino savivaldybės tarybos 2016 m. birželio 30 d. sprendimo Nr. TS-131 ,,Dėl Visagino savivaldybės neveiksnių asmenų būklės peržiūrėjimo komisijos sudarymo ir jos nuostatų patvirtinimo“ pakeitimo.</w:t>
      </w:r>
      <w:r w:rsidRPr="00700F60">
        <w:rPr>
          <w:rFonts w:eastAsia="STKaiti"/>
          <w:kern w:val="24"/>
          <w:szCs w:val="24"/>
        </w:rPr>
        <w:t xml:space="preserve"> </w:t>
      </w:r>
      <w:r w:rsidR="001712CB" w:rsidRPr="00700F60">
        <w:rPr>
          <w:rFonts w:eastAsia="STKaiti"/>
          <w:kern w:val="24"/>
          <w:szCs w:val="24"/>
        </w:rPr>
        <w:t>Pranešėja – Jolita Zabulytė, Socialinės paramos skyriaus vedėja.</w:t>
      </w:r>
    </w:p>
    <w:p w14:paraId="735ED662" w14:textId="128F3136" w:rsidR="00505FE1" w:rsidRPr="00700F60" w:rsidRDefault="00700F60" w:rsidP="00700F60">
      <w:pPr>
        <w:ind w:firstLine="1290"/>
        <w:jc w:val="both"/>
        <w:rPr>
          <w:rFonts w:eastAsia="STKaiti"/>
          <w:kern w:val="24"/>
          <w:szCs w:val="24"/>
        </w:rPr>
      </w:pPr>
      <w:r>
        <w:rPr>
          <w:rFonts w:eastAsia="STKaiti"/>
          <w:kern w:val="24"/>
          <w:szCs w:val="24"/>
        </w:rPr>
        <w:t>2.</w:t>
      </w:r>
      <w:r w:rsidR="008356F7" w:rsidRPr="00700F60">
        <w:rPr>
          <w:rFonts w:eastAsia="STKaiti"/>
          <w:kern w:val="24"/>
          <w:szCs w:val="24"/>
        </w:rPr>
        <w:t>1</w:t>
      </w:r>
      <w:r w:rsidR="00257749" w:rsidRPr="00700F60">
        <w:rPr>
          <w:rFonts w:eastAsia="STKaiti"/>
          <w:kern w:val="24"/>
          <w:szCs w:val="24"/>
        </w:rPr>
        <w:t>9</w:t>
      </w:r>
      <w:r w:rsidR="008356F7" w:rsidRPr="00700F60">
        <w:rPr>
          <w:rFonts w:eastAsia="STKaiti"/>
          <w:kern w:val="24"/>
          <w:szCs w:val="24"/>
        </w:rPr>
        <w:t xml:space="preserve">. </w:t>
      </w:r>
      <w:r w:rsidR="00505FE1" w:rsidRPr="00700F60">
        <w:rPr>
          <w:rFonts w:eastAsia="STKaiti"/>
          <w:kern w:val="24"/>
          <w:szCs w:val="24"/>
        </w:rPr>
        <w:t>Dėl UAB „Visagino mechanizacija“ atleidimo nuo valstybinės žemės nuomos mokesčio.</w:t>
      </w:r>
      <w:r w:rsidRPr="00700F60">
        <w:rPr>
          <w:rFonts w:eastAsia="STKaiti"/>
          <w:kern w:val="24"/>
          <w:szCs w:val="24"/>
        </w:rPr>
        <w:t xml:space="preserve"> </w:t>
      </w:r>
      <w:r w:rsidR="00505FE1" w:rsidRPr="00700F60">
        <w:rPr>
          <w:rFonts w:eastAsia="STKaiti"/>
          <w:kern w:val="24"/>
          <w:szCs w:val="24"/>
        </w:rPr>
        <w:t>Pranešėja – Valentina Raubiškienė, Vietinio ūkio valdymo ir statybos skyriaus vedėja.</w:t>
      </w:r>
    </w:p>
    <w:p w14:paraId="4DAFB732" w14:textId="6C062E13" w:rsidR="00505FE1" w:rsidRPr="00700F60" w:rsidRDefault="00700F60" w:rsidP="00700F60">
      <w:pPr>
        <w:ind w:firstLine="1290"/>
        <w:jc w:val="both"/>
        <w:rPr>
          <w:rFonts w:eastAsia="STKaiti"/>
          <w:kern w:val="24"/>
          <w:szCs w:val="24"/>
        </w:rPr>
      </w:pPr>
      <w:r>
        <w:rPr>
          <w:rFonts w:eastAsia="STKaiti"/>
          <w:kern w:val="24"/>
          <w:szCs w:val="24"/>
        </w:rPr>
        <w:t>2.</w:t>
      </w:r>
      <w:r w:rsidR="00257749" w:rsidRPr="00700F60">
        <w:rPr>
          <w:rFonts w:eastAsia="STKaiti"/>
          <w:kern w:val="24"/>
          <w:szCs w:val="24"/>
        </w:rPr>
        <w:t>20</w:t>
      </w:r>
      <w:r w:rsidR="00505FE1" w:rsidRPr="00700F60">
        <w:rPr>
          <w:rFonts w:eastAsia="STKaiti"/>
          <w:kern w:val="24"/>
          <w:szCs w:val="24"/>
        </w:rPr>
        <w:t>. Dėl sutikimo perimti Visagino savivaldybės nuosavybėn valstybei nuosavybės teise priklausantį ir šiuo metu VĮ Ignalinos atominės elektrinės patikėjimo teise valdomą ilgalaikį turtą ir jo perdavimo valdyti, naudoti ir disponuoti juo patikėjimo teise.</w:t>
      </w:r>
      <w:r w:rsidRPr="00700F60">
        <w:rPr>
          <w:rFonts w:eastAsia="STKaiti"/>
          <w:kern w:val="24"/>
          <w:szCs w:val="24"/>
        </w:rPr>
        <w:t xml:space="preserve"> </w:t>
      </w:r>
      <w:r w:rsidR="00505FE1" w:rsidRPr="00700F60">
        <w:rPr>
          <w:rFonts w:eastAsia="STKaiti"/>
          <w:kern w:val="24"/>
          <w:szCs w:val="24"/>
        </w:rPr>
        <w:t>Pranešėja – Valentina</w:t>
      </w:r>
      <w:r w:rsidR="004201F6">
        <w:rPr>
          <w:rFonts w:eastAsia="STKaiti"/>
          <w:kern w:val="24"/>
          <w:szCs w:val="24"/>
        </w:rPr>
        <w:t> </w:t>
      </w:r>
      <w:r w:rsidR="00505FE1" w:rsidRPr="00700F60">
        <w:rPr>
          <w:rFonts w:eastAsia="STKaiti"/>
          <w:kern w:val="24"/>
          <w:szCs w:val="24"/>
        </w:rPr>
        <w:t>Raubiškienė, Vietinio ūkio valdymo ir statybos skyriaus vedėja.</w:t>
      </w:r>
    </w:p>
    <w:p w14:paraId="3944D705" w14:textId="6FC5E5FA" w:rsidR="00505FE1" w:rsidRPr="00700F60" w:rsidRDefault="00700F60" w:rsidP="00700F60">
      <w:pPr>
        <w:ind w:firstLine="1290"/>
        <w:jc w:val="both"/>
        <w:rPr>
          <w:rFonts w:eastAsia="STKaiti"/>
          <w:kern w:val="24"/>
          <w:szCs w:val="24"/>
        </w:rPr>
      </w:pPr>
      <w:r>
        <w:rPr>
          <w:rFonts w:eastAsia="STKaiti"/>
          <w:kern w:val="24"/>
          <w:szCs w:val="24"/>
        </w:rPr>
        <w:t>2.</w:t>
      </w:r>
      <w:r w:rsidR="00257749" w:rsidRPr="00700F60">
        <w:rPr>
          <w:rFonts w:eastAsia="STKaiti"/>
          <w:kern w:val="24"/>
          <w:szCs w:val="24"/>
        </w:rPr>
        <w:t>21</w:t>
      </w:r>
      <w:r w:rsidR="00505FE1" w:rsidRPr="00700F60">
        <w:rPr>
          <w:rFonts w:eastAsia="STKaiti"/>
          <w:kern w:val="24"/>
          <w:szCs w:val="24"/>
        </w:rPr>
        <w:t>. Dėl ilgalaikio turto perdavimo valdyti, naudoti ir disponuoti juo patikėjimo teise Visagino vaikų lopšeliams</w:t>
      </w:r>
      <w:r w:rsidR="00800EA7">
        <w:rPr>
          <w:rFonts w:eastAsia="STKaiti"/>
          <w:kern w:val="24"/>
          <w:szCs w:val="24"/>
        </w:rPr>
        <w:t>-</w:t>
      </w:r>
      <w:r w:rsidR="00505FE1" w:rsidRPr="00700F60">
        <w:rPr>
          <w:rFonts w:eastAsia="STKaiti"/>
          <w:kern w:val="24"/>
          <w:szCs w:val="24"/>
        </w:rPr>
        <w:t>darželiams.</w:t>
      </w:r>
      <w:r w:rsidRPr="00700F60">
        <w:rPr>
          <w:rFonts w:eastAsia="STKaiti"/>
          <w:kern w:val="24"/>
          <w:szCs w:val="24"/>
        </w:rPr>
        <w:t xml:space="preserve"> </w:t>
      </w:r>
      <w:r w:rsidR="00505FE1" w:rsidRPr="00700F60">
        <w:rPr>
          <w:rFonts w:eastAsia="STKaiti"/>
          <w:kern w:val="24"/>
          <w:szCs w:val="24"/>
        </w:rPr>
        <w:t>Pranešėja – Valentina Raubiškienė, Vietinio ūkio valdymo ir statybos skyriaus vedėja.</w:t>
      </w:r>
    </w:p>
    <w:p w14:paraId="22B78F31" w14:textId="2CA7232B" w:rsidR="00505FE1" w:rsidRPr="00700F60" w:rsidRDefault="00700F60" w:rsidP="00700F60">
      <w:pPr>
        <w:ind w:firstLine="1290"/>
        <w:jc w:val="both"/>
        <w:rPr>
          <w:rFonts w:eastAsia="STKaiti"/>
          <w:kern w:val="24"/>
          <w:szCs w:val="24"/>
        </w:rPr>
      </w:pPr>
      <w:r>
        <w:rPr>
          <w:rFonts w:eastAsia="STKaiti"/>
          <w:kern w:val="24"/>
          <w:szCs w:val="24"/>
        </w:rPr>
        <w:t>2.</w:t>
      </w:r>
      <w:r w:rsidR="008356F7" w:rsidRPr="00700F60">
        <w:rPr>
          <w:rFonts w:eastAsia="STKaiti"/>
          <w:kern w:val="24"/>
          <w:szCs w:val="24"/>
        </w:rPr>
        <w:t>2</w:t>
      </w:r>
      <w:r w:rsidR="00257749" w:rsidRPr="00700F60">
        <w:rPr>
          <w:rFonts w:eastAsia="STKaiti"/>
          <w:kern w:val="24"/>
          <w:szCs w:val="24"/>
        </w:rPr>
        <w:t>2</w:t>
      </w:r>
      <w:r w:rsidR="00505FE1" w:rsidRPr="00700F60">
        <w:rPr>
          <w:rFonts w:eastAsia="STKaiti"/>
          <w:kern w:val="24"/>
          <w:szCs w:val="24"/>
        </w:rPr>
        <w:t>. Dėl pritarimo reorganizuoti uždarąją akcinę bendrovę „Visagino mechanizacija“.</w:t>
      </w:r>
      <w:r w:rsidRPr="00700F60">
        <w:rPr>
          <w:rFonts w:eastAsia="STKaiti"/>
          <w:kern w:val="24"/>
          <w:szCs w:val="24"/>
        </w:rPr>
        <w:t xml:space="preserve"> </w:t>
      </w:r>
      <w:r w:rsidR="00505FE1" w:rsidRPr="00700F60">
        <w:rPr>
          <w:rFonts w:eastAsia="STKaiti"/>
          <w:kern w:val="24"/>
          <w:szCs w:val="24"/>
        </w:rPr>
        <w:t>Pranešėja – Valentina Raubiškienė, Vietinio ūkio valdymo ir statybos skyriaus vedėja.</w:t>
      </w:r>
    </w:p>
    <w:p w14:paraId="681D3D21" w14:textId="5B0FEBAE" w:rsidR="00505FE1" w:rsidRPr="00700F60" w:rsidRDefault="00700F60" w:rsidP="00700F60">
      <w:pPr>
        <w:ind w:firstLine="1290"/>
        <w:jc w:val="both"/>
        <w:rPr>
          <w:rFonts w:eastAsia="STKaiti"/>
          <w:kern w:val="24"/>
          <w:szCs w:val="24"/>
        </w:rPr>
      </w:pPr>
      <w:r>
        <w:rPr>
          <w:rFonts w:eastAsia="STKaiti"/>
          <w:kern w:val="24"/>
          <w:szCs w:val="24"/>
        </w:rPr>
        <w:t>2.</w:t>
      </w:r>
      <w:r w:rsidR="008356F7" w:rsidRPr="00700F60">
        <w:rPr>
          <w:rFonts w:eastAsia="STKaiti"/>
          <w:kern w:val="24"/>
          <w:szCs w:val="24"/>
        </w:rPr>
        <w:t>2</w:t>
      </w:r>
      <w:r w:rsidR="00257749" w:rsidRPr="00700F60">
        <w:rPr>
          <w:rFonts w:eastAsia="STKaiti"/>
          <w:kern w:val="24"/>
          <w:szCs w:val="24"/>
        </w:rPr>
        <w:t>3</w:t>
      </w:r>
      <w:r w:rsidR="00505FE1" w:rsidRPr="00700F60">
        <w:rPr>
          <w:rFonts w:eastAsia="STKaiti"/>
          <w:kern w:val="24"/>
          <w:szCs w:val="24"/>
        </w:rPr>
        <w:t>. Dėl Visagino savivaldybės tarybos 2021 m. gruodžio 23 d. sprendimo Nr. TS-270 „Dėl Visagino savivaldybės želdynų ir želdinių apsaugos, priežiūros ir tvarkymo komisijos sudėties ir nuostatų patvirtinimo“ pakeitimo.</w:t>
      </w:r>
      <w:r w:rsidRPr="00700F60">
        <w:rPr>
          <w:rFonts w:eastAsia="STKaiti"/>
          <w:kern w:val="24"/>
          <w:szCs w:val="24"/>
        </w:rPr>
        <w:t xml:space="preserve"> </w:t>
      </w:r>
      <w:r w:rsidR="00505FE1" w:rsidRPr="00700F60">
        <w:rPr>
          <w:rFonts w:eastAsia="STKaiti"/>
          <w:kern w:val="24"/>
          <w:szCs w:val="24"/>
        </w:rPr>
        <w:t>Pranešėja – Valentina Raubiškienė, Vietinio ūkio valdymo ir statybos skyriaus vedėja.</w:t>
      </w:r>
    </w:p>
    <w:p w14:paraId="6DF9ACB8" w14:textId="59056ADA" w:rsidR="00505FE1" w:rsidRPr="00700F60" w:rsidRDefault="00700F60" w:rsidP="00700F60">
      <w:pPr>
        <w:ind w:firstLine="1290"/>
        <w:jc w:val="both"/>
        <w:rPr>
          <w:rFonts w:eastAsia="STKaiti"/>
          <w:kern w:val="24"/>
          <w:szCs w:val="24"/>
        </w:rPr>
      </w:pPr>
      <w:r>
        <w:rPr>
          <w:rFonts w:eastAsia="STKaiti"/>
          <w:kern w:val="24"/>
          <w:szCs w:val="24"/>
        </w:rPr>
        <w:t>2.</w:t>
      </w:r>
      <w:r w:rsidR="008356F7" w:rsidRPr="00700F60">
        <w:rPr>
          <w:rFonts w:eastAsia="STKaiti"/>
          <w:kern w:val="24"/>
          <w:szCs w:val="24"/>
        </w:rPr>
        <w:t>2</w:t>
      </w:r>
      <w:r w:rsidR="00257749" w:rsidRPr="00700F60">
        <w:rPr>
          <w:rFonts w:eastAsia="STKaiti"/>
          <w:kern w:val="24"/>
          <w:szCs w:val="24"/>
        </w:rPr>
        <w:t>4</w:t>
      </w:r>
      <w:r w:rsidR="00505FE1" w:rsidRPr="00700F60">
        <w:rPr>
          <w:rFonts w:eastAsia="STKaiti"/>
          <w:kern w:val="24"/>
          <w:szCs w:val="24"/>
        </w:rPr>
        <w:t xml:space="preserve">. Dėl Visagino savivaldybės tarybos 2023 m. sausio 26 d. sprendimo Nr. TS-13 „Dėl Visagino savivaldybės aplinkos apsaugos rėmimo specialiosios programos 2023 metų priemonių </w:t>
      </w:r>
      <w:r w:rsidR="00505FE1" w:rsidRPr="00700F60">
        <w:rPr>
          <w:rFonts w:eastAsia="STKaiti"/>
          <w:kern w:val="24"/>
          <w:szCs w:val="24"/>
        </w:rPr>
        <w:lastRenderedPageBreak/>
        <w:t>patvirtinimo“ pakeitimo.</w:t>
      </w:r>
      <w:r w:rsidRPr="00700F60">
        <w:rPr>
          <w:rFonts w:eastAsia="STKaiti"/>
          <w:kern w:val="24"/>
          <w:szCs w:val="24"/>
        </w:rPr>
        <w:t xml:space="preserve"> </w:t>
      </w:r>
      <w:r w:rsidR="00505FE1" w:rsidRPr="00700F60">
        <w:rPr>
          <w:rFonts w:eastAsia="STKaiti"/>
          <w:kern w:val="24"/>
          <w:szCs w:val="24"/>
        </w:rPr>
        <w:t>Pranešėja – Valentina Raubiškienė, Vietinio ūkio valdymo ir statybos skyriaus vedėja.</w:t>
      </w:r>
    </w:p>
    <w:p w14:paraId="7C1B79B6" w14:textId="39CE93CD" w:rsidR="00505FE1" w:rsidRPr="00700F60" w:rsidRDefault="00700F60" w:rsidP="00700F60">
      <w:pPr>
        <w:ind w:firstLine="1290"/>
        <w:jc w:val="both"/>
        <w:rPr>
          <w:rFonts w:eastAsia="STKaiti"/>
          <w:kern w:val="24"/>
          <w:szCs w:val="24"/>
        </w:rPr>
      </w:pPr>
      <w:r>
        <w:rPr>
          <w:rFonts w:eastAsia="STKaiti"/>
          <w:kern w:val="24"/>
          <w:szCs w:val="24"/>
        </w:rPr>
        <w:t>2.</w:t>
      </w:r>
      <w:r w:rsidR="008356F7" w:rsidRPr="00700F60">
        <w:rPr>
          <w:rFonts w:eastAsia="STKaiti"/>
          <w:kern w:val="24"/>
          <w:szCs w:val="24"/>
        </w:rPr>
        <w:t>2</w:t>
      </w:r>
      <w:r w:rsidR="00257749" w:rsidRPr="00700F60">
        <w:rPr>
          <w:rFonts w:eastAsia="STKaiti"/>
          <w:kern w:val="24"/>
          <w:szCs w:val="24"/>
        </w:rPr>
        <w:t>5</w:t>
      </w:r>
      <w:r w:rsidR="00505FE1" w:rsidRPr="00700F60">
        <w:rPr>
          <w:rFonts w:eastAsia="STKaiti"/>
          <w:kern w:val="24"/>
          <w:szCs w:val="24"/>
        </w:rPr>
        <w:t>. Dėl turto perdavimo patikėjimo teise pagal turto patikėjimo sutartį viešajai įstaigai Visagino miesto muziejui.</w:t>
      </w:r>
      <w:r w:rsidRPr="00700F60">
        <w:rPr>
          <w:rFonts w:eastAsia="STKaiti"/>
          <w:kern w:val="24"/>
          <w:szCs w:val="24"/>
        </w:rPr>
        <w:t xml:space="preserve"> </w:t>
      </w:r>
      <w:r w:rsidR="00505FE1" w:rsidRPr="00700F60">
        <w:rPr>
          <w:rFonts w:eastAsia="STKaiti"/>
          <w:kern w:val="24"/>
          <w:szCs w:val="24"/>
        </w:rPr>
        <w:t>Pranešėja – Valentina Raubiškienė, Vietinio ūkio valdymo ir statybos skyriaus vedėja.</w:t>
      </w:r>
    </w:p>
    <w:p w14:paraId="7372F10E" w14:textId="022F1C4F" w:rsidR="00505FE1" w:rsidRPr="00700F60" w:rsidRDefault="00700F60" w:rsidP="00700F60">
      <w:pPr>
        <w:ind w:firstLine="1290"/>
        <w:jc w:val="both"/>
        <w:rPr>
          <w:rFonts w:eastAsia="STKaiti"/>
          <w:kern w:val="24"/>
          <w:szCs w:val="24"/>
        </w:rPr>
      </w:pPr>
      <w:r>
        <w:rPr>
          <w:rFonts w:eastAsia="STKaiti"/>
          <w:kern w:val="24"/>
          <w:szCs w:val="24"/>
        </w:rPr>
        <w:t>2.</w:t>
      </w:r>
      <w:r w:rsidR="008356F7" w:rsidRPr="00700F60">
        <w:rPr>
          <w:rFonts w:eastAsia="STKaiti"/>
          <w:kern w:val="24"/>
          <w:szCs w:val="24"/>
        </w:rPr>
        <w:t>2</w:t>
      </w:r>
      <w:r w:rsidR="00D37B95" w:rsidRPr="00700F60">
        <w:rPr>
          <w:rFonts w:eastAsia="STKaiti"/>
          <w:kern w:val="24"/>
          <w:szCs w:val="24"/>
        </w:rPr>
        <w:t>6</w:t>
      </w:r>
      <w:r w:rsidR="00505FE1" w:rsidRPr="00700F60">
        <w:rPr>
          <w:rFonts w:eastAsia="STKaiti"/>
          <w:kern w:val="24"/>
          <w:szCs w:val="24"/>
        </w:rPr>
        <w:t>. Dėl Visagino savivaldybės tarybos 2020 m. rugsėjo 24 d. sprendimo Nr. TS-211 ,,Dėl Skolų pripažinimo beviltiškomis, jų apskaitos ir nurašymo tvarkos aprašo patvirtinimo“ pakeitimo.</w:t>
      </w:r>
      <w:r w:rsidRPr="00700F60">
        <w:rPr>
          <w:rFonts w:eastAsia="STKaiti"/>
          <w:kern w:val="24"/>
          <w:szCs w:val="24"/>
        </w:rPr>
        <w:t xml:space="preserve"> </w:t>
      </w:r>
      <w:r w:rsidR="00505FE1" w:rsidRPr="00700F60">
        <w:rPr>
          <w:rFonts w:eastAsia="STKaiti"/>
          <w:kern w:val="24"/>
          <w:szCs w:val="24"/>
        </w:rPr>
        <w:t>Pranešėja – Valentina Raubiškienė, Vietinio ūkio valdymo ir statybos skyriaus vedėja.</w:t>
      </w:r>
    </w:p>
    <w:p w14:paraId="7A657A02" w14:textId="7C6D13A3" w:rsidR="00505FE1" w:rsidRPr="00700F60" w:rsidRDefault="00700F60" w:rsidP="00700F60">
      <w:pPr>
        <w:ind w:firstLine="1290"/>
        <w:jc w:val="both"/>
        <w:rPr>
          <w:rFonts w:eastAsia="STKaiti"/>
          <w:kern w:val="24"/>
          <w:szCs w:val="24"/>
        </w:rPr>
      </w:pPr>
      <w:r>
        <w:rPr>
          <w:rFonts w:eastAsia="STKaiti"/>
          <w:kern w:val="24"/>
          <w:szCs w:val="24"/>
        </w:rPr>
        <w:t>2.</w:t>
      </w:r>
      <w:r w:rsidR="008356F7" w:rsidRPr="00700F60">
        <w:rPr>
          <w:rFonts w:eastAsia="STKaiti"/>
          <w:kern w:val="24"/>
          <w:szCs w:val="24"/>
        </w:rPr>
        <w:t>2</w:t>
      </w:r>
      <w:r w:rsidR="00D37B95" w:rsidRPr="00700F60">
        <w:rPr>
          <w:rFonts w:eastAsia="STKaiti"/>
          <w:kern w:val="24"/>
          <w:szCs w:val="24"/>
        </w:rPr>
        <w:t>7</w:t>
      </w:r>
      <w:r w:rsidR="00505FE1" w:rsidRPr="00700F60">
        <w:rPr>
          <w:rFonts w:eastAsia="STKaiti"/>
          <w:kern w:val="24"/>
          <w:szCs w:val="24"/>
        </w:rPr>
        <w:t>. Dėl savivaldybės būsto Visagine, Sedulinos al. 23-27, nuomos.</w:t>
      </w:r>
      <w:r w:rsidRPr="00700F60">
        <w:rPr>
          <w:rFonts w:eastAsia="STKaiti"/>
          <w:kern w:val="24"/>
          <w:szCs w:val="24"/>
        </w:rPr>
        <w:t xml:space="preserve"> </w:t>
      </w:r>
      <w:r w:rsidR="00505FE1" w:rsidRPr="00700F60">
        <w:rPr>
          <w:rFonts w:eastAsia="STKaiti"/>
          <w:kern w:val="24"/>
          <w:szCs w:val="24"/>
        </w:rPr>
        <w:t>Pranešėja – Valentina Raubiškienė, Vietinio ūkio valdymo ir statybos skyriaus vedėja.</w:t>
      </w:r>
    </w:p>
    <w:p w14:paraId="7131979E" w14:textId="69AE5423" w:rsidR="00505FE1" w:rsidRPr="00700F60" w:rsidRDefault="00700F60" w:rsidP="00700F60">
      <w:pPr>
        <w:ind w:firstLine="1290"/>
        <w:jc w:val="both"/>
        <w:rPr>
          <w:rFonts w:eastAsia="STKaiti"/>
          <w:kern w:val="24"/>
          <w:szCs w:val="24"/>
        </w:rPr>
      </w:pPr>
      <w:r>
        <w:rPr>
          <w:rFonts w:eastAsia="STKaiti"/>
          <w:kern w:val="24"/>
          <w:szCs w:val="24"/>
        </w:rPr>
        <w:t>2.</w:t>
      </w:r>
      <w:r w:rsidR="008356F7" w:rsidRPr="00700F60">
        <w:rPr>
          <w:rFonts w:eastAsia="STKaiti"/>
          <w:kern w:val="24"/>
          <w:szCs w:val="24"/>
        </w:rPr>
        <w:t>2</w:t>
      </w:r>
      <w:r w:rsidR="00D37B95" w:rsidRPr="00700F60">
        <w:rPr>
          <w:rFonts w:eastAsia="STKaiti"/>
          <w:kern w:val="24"/>
          <w:szCs w:val="24"/>
        </w:rPr>
        <w:t>8</w:t>
      </w:r>
      <w:r w:rsidR="00505FE1" w:rsidRPr="00700F60">
        <w:rPr>
          <w:rFonts w:eastAsia="STKaiti"/>
          <w:kern w:val="24"/>
          <w:szCs w:val="24"/>
        </w:rPr>
        <w:t>. Dėl būsto Visagine, Sedulinos al. 11-59, pardavimo.</w:t>
      </w:r>
      <w:r w:rsidRPr="00700F60">
        <w:rPr>
          <w:rFonts w:eastAsia="STKaiti"/>
          <w:kern w:val="24"/>
          <w:szCs w:val="24"/>
        </w:rPr>
        <w:t xml:space="preserve"> </w:t>
      </w:r>
      <w:r w:rsidR="00505FE1" w:rsidRPr="00700F60">
        <w:rPr>
          <w:rFonts w:eastAsia="STKaiti"/>
          <w:kern w:val="24"/>
          <w:szCs w:val="24"/>
        </w:rPr>
        <w:t>Pranešėja – Valentina</w:t>
      </w:r>
      <w:r>
        <w:rPr>
          <w:rFonts w:eastAsia="STKaiti"/>
          <w:kern w:val="24"/>
          <w:szCs w:val="24"/>
        </w:rPr>
        <w:t> </w:t>
      </w:r>
      <w:r w:rsidR="00505FE1" w:rsidRPr="00700F60">
        <w:rPr>
          <w:rFonts w:eastAsia="STKaiti"/>
          <w:kern w:val="24"/>
          <w:szCs w:val="24"/>
        </w:rPr>
        <w:t>Raubiškienė, Vietinio ūkio valdymo ir statybos skyriaus vedėja.</w:t>
      </w:r>
    </w:p>
    <w:p w14:paraId="52CFB5FA" w14:textId="7F8107B2" w:rsidR="009C6918" w:rsidRPr="00700F60" w:rsidRDefault="00700F60" w:rsidP="00700F60">
      <w:pPr>
        <w:ind w:firstLine="1290"/>
        <w:jc w:val="both"/>
        <w:rPr>
          <w:rFonts w:eastAsia="STKaiti"/>
          <w:kern w:val="24"/>
          <w:szCs w:val="24"/>
        </w:rPr>
      </w:pPr>
      <w:r>
        <w:rPr>
          <w:rFonts w:eastAsia="STKaiti"/>
          <w:kern w:val="24"/>
          <w:szCs w:val="24"/>
        </w:rPr>
        <w:t>2.</w:t>
      </w:r>
      <w:r w:rsidR="009C6918" w:rsidRPr="00700F60">
        <w:rPr>
          <w:rFonts w:eastAsia="STKaiti"/>
          <w:kern w:val="24"/>
          <w:szCs w:val="24"/>
        </w:rPr>
        <w:t>2</w:t>
      </w:r>
      <w:r w:rsidR="00D37B95" w:rsidRPr="00700F60">
        <w:rPr>
          <w:rFonts w:eastAsia="STKaiti"/>
          <w:kern w:val="24"/>
          <w:szCs w:val="24"/>
        </w:rPr>
        <w:t>9</w:t>
      </w:r>
      <w:r w:rsidR="009C6918" w:rsidRPr="00700F60">
        <w:rPr>
          <w:rFonts w:eastAsia="STKaiti"/>
          <w:kern w:val="24"/>
          <w:szCs w:val="24"/>
        </w:rPr>
        <w:t xml:space="preserve">. 2023 m. lapkričio 7 d. Visagino savivaldybės tarybos Etikos komisijos informacinis pranešimas </w:t>
      </w:r>
      <w:r w:rsidR="00730DC7" w:rsidRPr="00700F60">
        <w:rPr>
          <w:rFonts w:eastAsia="STKaiti"/>
          <w:kern w:val="24"/>
          <w:szCs w:val="24"/>
        </w:rPr>
        <w:t>Nr. (1.9 Mr)</w:t>
      </w:r>
      <w:r>
        <w:rPr>
          <w:rFonts w:eastAsia="STKaiti"/>
          <w:kern w:val="24"/>
          <w:szCs w:val="24"/>
        </w:rPr>
        <w:t xml:space="preserve"> </w:t>
      </w:r>
      <w:r w:rsidR="00730DC7" w:rsidRPr="00700F60">
        <w:rPr>
          <w:rFonts w:eastAsia="STKaiti"/>
          <w:kern w:val="24"/>
          <w:szCs w:val="24"/>
        </w:rPr>
        <w:t xml:space="preserve">1-4350 </w:t>
      </w:r>
      <w:r w:rsidR="009C6918" w:rsidRPr="00700F60">
        <w:rPr>
          <w:rFonts w:eastAsia="STKaiti"/>
          <w:kern w:val="24"/>
          <w:szCs w:val="24"/>
        </w:rPr>
        <w:t>,,Dėl Visagino savivaldybės tarybos etikos komisijos siūlymo“.</w:t>
      </w:r>
      <w:r w:rsidRPr="00700F60">
        <w:rPr>
          <w:rFonts w:eastAsia="STKaiti"/>
          <w:kern w:val="24"/>
          <w:szCs w:val="24"/>
        </w:rPr>
        <w:t xml:space="preserve"> </w:t>
      </w:r>
      <w:r w:rsidR="009C6918" w:rsidRPr="00700F60">
        <w:rPr>
          <w:rFonts w:eastAsia="STKaiti"/>
          <w:kern w:val="24"/>
          <w:szCs w:val="24"/>
        </w:rPr>
        <w:t>Pranešėja – Vanda Beinorienė, Etikos komisijos pirmininko pavaduotoja.</w:t>
      </w:r>
    </w:p>
    <w:p w14:paraId="0EFF68BA" w14:textId="53F3BCAE" w:rsidR="00505FE1" w:rsidRPr="00700F60" w:rsidRDefault="00505FE1" w:rsidP="00DA301A">
      <w:pPr>
        <w:jc w:val="both"/>
        <w:rPr>
          <w:rFonts w:eastAsia="STKaiti"/>
          <w:kern w:val="24"/>
          <w:szCs w:val="24"/>
        </w:rPr>
      </w:pPr>
    </w:p>
    <w:p w14:paraId="03BA35A3" w14:textId="6B1FAAB4" w:rsidR="006A7F13" w:rsidRPr="00700F60" w:rsidRDefault="006A7F13" w:rsidP="00655DB3">
      <w:pPr>
        <w:jc w:val="both"/>
        <w:rPr>
          <w:rFonts w:eastAsia="STKaiti"/>
          <w:kern w:val="24"/>
          <w:szCs w:val="24"/>
        </w:rPr>
      </w:pPr>
    </w:p>
    <w:p w14:paraId="1A9F20DC" w14:textId="77777777" w:rsidR="006516BC" w:rsidRPr="00700F60" w:rsidRDefault="006516BC" w:rsidP="00D239DA">
      <w:pPr>
        <w:jc w:val="both"/>
        <w:rPr>
          <w:kern w:val="24"/>
          <w:szCs w:val="24"/>
        </w:rPr>
      </w:pPr>
    </w:p>
    <w:p w14:paraId="422CC01E" w14:textId="27516BD2" w:rsidR="00021122" w:rsidRPr="00700F60" w:rsidRDefault="00741F0E" w:rsidP="006308BB">
      <w:pPr>
        <w:jc w:val="both"/>
        <w:rPr>
          <w:kern w:val="24"/>
          <w:szCs w:val="24"/>
        </w:rPr>
      </w:pPr>
      <w:r w:rsidRPr="00700F60">
        <w:rPr>
          <w:kern w:val="24"/>
          <w:szCs w:val="24"/>
        </w:rPr>
        <w:t>Savivaldybės meras</w:t>
      </w:r>
      <w:r w:rsidR="00FD130F" w:rsidRPr="00700F60">
        <w:rPr>
          <w:kern w:val="24"/>
          <w:szCs w:val="24"/>
        </w:rPr>
        <w:tab/>
      </w:r>
      <w:r w:rsidR="00FD130F" w:rsidRPr="00700F60">
        <w:rPr>
          <w:kern w:val="24"/>
          <w:szCs w:val="24"/>
        </w:rPr>
        <w:tab/>
      </w:r>
      <w:r w:rsidR="00FD130F" w:rsidRPr="00700F60">
        <w:rPr>
          <w:kern w:val="24"/>
          <w:szCs w:val="24"/>
        </w:rPr>
        <w:tab/>
      </w:r>
      <w:r w:rsidRPr="00700F60">
        <w:rPr>
          <w:kern w:val="24"/>
          <w:szCs w:val="24"/>
        </w:rPr>
        <w:tab/>
      </w:r>
      <w:r w:rsidR="00FC05D5" w:rsidRPr="00700F60">
        <w:rPr>
          <w:kern w:val="24"/>
          <w:szCs w:val="24"/>
        </w:rPr>
        <w:tab/>
        <w:t xml:space="preserve">  </w:t>
      </w:r>
      <w:r w:rsidRPr="00700F60">
        <w:rPr>
          <w:kern w:val="24"/>
          <w:szCs w:val="24"/>
        </w:rPr>
        <w:t>Erlandas Galaguz</w:t>
      </w:r>
    </w:p>
    <w:sectPr w:rsidR="00021122" w:rsidRPr="00700F60" w:rsidSect="00132DC3">
      <w:headerReference w:type="even" r:id="rId8"/>
      <w:headerReference w:type="default" r:id="rId9"/>
      <w:pgSz w:w="11906" w:h="16838" w:code="9"/>
      <w:pgMar w:top="1134" w:right="567" w:bottom="1134" w:left="1701" w:header="425"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036EA" w14:textId="77777777" w:rsidR="006D32F6" w:rsidRDefault="006D32F6">
      <w:r>
        <w:separator/>
      </w:r>
    </w:p>
  </w:endnote>
  <w:endnote w:type="continuationSeparator" w:id="0">
    <w:p w14:paraId="53C04117" w14:textId="77777777" w:rsidR="006D32F6" w:rsidRDefault="006D3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Calibri">
    <w:panose1 w:val="020F0502020204030204"/>
    <w:charset w:val="BA"/>
    <w:family w:val="swiss"/>
    <w:pitch w:val="variable"/>
    <w:sig w:usb0="E4002EFF" w:usb1="C000247B" w:usb2="00000009" w:usb3="00000000" w:csb0="000001FF" w:csb1="00000000"/>
  </w:font>
  <w:font w:name="STKaiti">
    <w:charset w:val="86"/>
    <w:family w:val="auto"/>
    <w:pitch w:val="variable"/>
    <w:sig w:usb0="00000287" w:usb1="080F0000" w:usb2="00000010" w:usb3="00000000" w:csb0="0004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5DDBB" w14:textId="77777777" w:rsidR="006D32F6" w:rsidRDefault="006D32F6">
      <w:r>
        <w:separator/>
      </w:r>
    </w:p>
  </w:footnote>
  <w:footnote w:type="continuationSeparator" w:id="0">
    <w:p w14:paraId="4E883014" w14:textId="77777777" w:rsidR="006D32F6" w:rsidRDefault="006D32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92C26" w14:textId="77777777" w:rsidR="00BB70D4" w:rsidRDefault="00BB70D4" w:rsidP="0066296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55F9488" w14:textId="77777777" w:rsidR="00BB70D4" w:rsidRDefault="00BB70D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7E37D" w14:textId="77777777" w:rsidR="00BB70D4" w:rsidRDefault="00BB70D4" w:rsidP="00A404A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018F16BE" w14:textId="77777777" w:rsidR="00BB70D4" w:rsidRDefault="00BB70D4" w:rsidP="009876F8">
    <w:pPr>
      <w:pStyle w:val="Antrats"/>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D4727E"/>
    <w:multiLevelType w:val="hybridMultilevel"/>
    <w:tmpl w:val="EE7CA55A"/>
    <w:lvl w:ilvl="0" w:tplc="DCAAE61C">
      <w:start w:val="1"/>
      <w:numFmt w:val="decimal"/>
      <w:lvlText w:val="%1."/>
      <w:lvlJc w:val="left"/>
      <w:pPr>
        <w:ind w:left="3196" w:hanging="360"/>
      </w:pPr>
      <w:rPr>
        <w:rFonts w:cs="Times New Roman" w:hint="default"/>
        <w:i/>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2" w15:restartNumberingAfterBreak="0">
    <w:nsid w:val="0D9D7923"/>
    <w:multiLevelType w:val="multilevel"/>
    <w:tmpl w:val="227A01DE"/>
    <w:lvl w:ilvl="0">
      <w:start w:val="2"/>
      <w:numFmt w:val="decimal"/>
      <w:lvlText w:val="%1."/>
      <w:lvlJc w:val="left"/>
      <w:pPr>
        <w:ind w:left="480" w:hanging="480"/>
      </w:pPr>
      <w:rPr>
        <w:rFonts w:hint="default"/>
      </w:rPr>
    </w:lvl>
    <w:lvl w:ilvl="1">
      <w:start w:val="22"/>
      <w:numFmt w:val="decimal"/>
      <w:lvlText w:val="%1.%2."/>
      <w:lvlJc w:val="left"/>
      <w:pPr>
        <w:ind w:left="1620" w:hanging="48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3" w15:restartNumberingAfterBreak="0">
    <w:nsid w:val="108E5383"/>
    <w:multiLevelType w:val="hybridMultilevel"/>
    <w:tmpl w:val="E29872A2"/>
    <w:lvl w:ilvl="0" w:tplc="2E108716">
      <w:start w:val="1"/>
      <w:numFmt w:val="decimal"/>
      <w:lvlText w:val="%1."/>
      <w:lvlJc w:val="left"/>
      <w:pPr>
        <w:ind w:left="1211" w:hanging="360"/>
      </w:pPr>
      <w:rPr>
        <w:rFonts w:cs="Times New Roman" w:hint="default"/>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4" w15:restartNumberingAfterBreak="0">
    <w:nsid w:val="12784486"/>
    <w:multiLevelType w:val="multilevel"/>
    <w:tmpl w:val="DF9E4E8C"/>
    <w:lvl w:ilvl="0">
      <w:start w:val="1"/>
      <w:numFmt w:val="decimal"/>
      <w:lvlText w:val="%1."/>
      <w:lvlJc w:val="left"/>
      <w:pPr>
        <w:tabs>
          <w:tab w:val="num" w:pos="2040"/>
        </w:tabs>
        <w:ind w:left="2040" w:hanging="360"/>
      </w:pPr>
      <w:rPr>
        <w:rFonts w:cs="Times New Roman"/>
      </w:rPr>
    </w:lvl>
    <w:lvl w:ilvl="1">
      <w:start w:val="1"/>
      <w:numFmt w:val="decimal"/>
      <w:isLgl/>
      <w:lvlText w:val="%1.%2."/>
      <w:lvlJc w:val="left"/>
      <w:pPr>
        <w:tabs>
          <w:tab w:val="num" w:pos="2040"/>
        </w:tabs>
        <w:ind w:left="2040" w:hanging="360"/>
      </w:pPr>
      <w:rPr>
        <w:rFonts w:cs="Times New Roman" w:hint="default"/>
        <w:u w:val="none"/>
      </w:rPr>
    </w:lvl>
    <w:lvl w:ilvl="2">
      <w:start w:val="1"/>
      <w:numFmt w:val="decimal"/>
      <w:isLgl/>
      <w:lvlText w:val="%1.%2.%3."/>
      <w:lvlJc w:val="left"/>
      <w:pPr>
        <w:tabs>
          <w:tab w:val="num" w:pos="2400"/>
        </w:tabs>
        <w:ind w:left="2400" w:hanging="720"/>
      </w:pPr>
      <w:rPr>
        <w:rFonts w:cs="Times New Roman" w:hint="default"/>
        <w:u w:val="none"/>
      </w:rPr>
    </w:lvl>
    <w:lvl w:ilvl="3">
      <w:start w:val="1"/>
      <w:numFmt w:val="decimal"/>
      <w:isLgl/>
      <w:lvlText w:val="%1.%2.%3.%4."/>
      <w:lvlJc w:val="left"/>
      <w:pPr>
        <w:tabs>
          <w:tab w:val="num" w:pos="2400"/>
        </w:tabs>
        <w:ind w:left="2400" w:hanging="720"/>
      </w:pPr>
      <w:rPr>
        <w:rFonts w:cs="Times New Roman" w:hint="default"/>
        <w:u w:val="none"/>
      </w:rPr>
    </w:lvl>
    <w:lvl w:ilvl="4">
      <w:start w:val="1"/>
      <w:numFmt w:val="decimal"/>
      <w:isLgl/>
      <w:lvlText w:val="%1.%2.%3.%4.%5."/>
      <w:lvlJc w:val="left"/>
      <w:pPr>
        <w:tabs>
          <w:tab w:val="num" w:pos="2760"/>
        </w:tabs>
        <w:ind w:left="2760" w:hanging="1080"/>
      </w:pPr>
      <w:rPr>
        <w:rFonts w:cs="Times New Roman" w:hint="default"/>
        <w:u w:val="none"/>
      </w:rPr>
    </w:lvl>
    <w:lvl w:ilvl="5">
      <w:start w:val="1"/>
      <w:numFmt w:val="decimal"/>
      <w:isLgl/>
      <w:lvlText w:val="%1.%2.%3.%4.%5.%6."/>
      <w:lvlJc w:val="left"/>
      <w:pPr>
        <w:tabs>
          <w:tab w:val="num" w:pos="2760"/>
        </w:tabs>
        <w:ind w:left="2760" w:hanging="1080"/>
      </w:pPr>
      <w:rPr>
        <w:rFonts w:cs="Times New Roman" w:hint="default"/>
        <w:u w:val="none"/>
      </w:rPr>
    </w:lvl>
    <w:lvl w:ilvl="6">
      <w:start w:val="1"/>
      <w:numFmt w:val="decimal"/>
      <w:isLgl/>
      <w:lvlText w:val="%1.%2.%3.%4.%5.%6.%7."/>
      <w:lvlJc w:val="left"/>
      <w:pPr>
        <w:tabs>
          <w:tab w:val="num" w:pos="3120"/>
        </w:tabs>
        <w:ind w:left="3120" w:hanging="1440"/>
      </w:pPr>
      <w:rPr>
        <w:rFonts w:cs="Times New Roman" w:hint="default"/>
        <w:u w:val="none"/>
      </w:rPr>
    </w:lvl>
    <w:lvl w:ilvl="7">
      <w:start w:val="1"/>
      <w:numFmt w:val="decimal"/>
      <w:isLgl/>
      <w:lvlText w:val="%1.%2.%3.%4.%5.%6.%7.%8."/>
      <w:lvlJc w:val="left"/>
      <w:pPr>
        <w:tabs>
          <w:tab w:val="num" w:pos="3120"/>
        </w:tabs>
        <w:ind w:left="3120" w:hanging="1440"/>
      </w:pPr>
      <w:rPr>
        <w:rFonts w:cs="Times New Roman" w:hint="default"/>
        <w:u w:val="none"/>
      </w:rPr>
    </w:lvl>
    <w:lvl w:ilvl="8">
      <w:start w:val="1"/>
      <w:numFmt w:val="decimal"/>
      <w:isLgl/>
      <w:lvlText w:val="%1.%2.%3.%4.%5.%6.%7.%8.%9."/>
      <w:lvlJc w:val="left"/>
      <w:pPr>
        <w:tabs>
          <w:tab w:val="num" w:pos="3480"/>
        </w:tabs>
        <w:ind w:left="3480" w:hanging="1800"/>
      </w:pPr>
      <w:rPr>
        <w:rFonts w:cs="Times New Roman" w:hint="default"/>
        <w:u w:val="none"/>
      </w:rPr>
    </w:lvl>
  </w:abstractNum>
  <w:abstractNum w:abstractNumId="5" w15:restartNumberingAfterBreak="0">
    <w:nsid w:val="1C7B4DF5"/>
    <w:multiLevelType w:val="hybridMultilevel"/>
    <w:tmpl w:val="C95EAC5E"/>
    <w:lvl w:ilvl="0" w:tplc="E9DC6580">
      <w:start w:val="6"/>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6" w15:restartNumberingAfterBreak="0">
    <w:nsid w:val="20DD693F"/>
    <w:multiLevelType w:val="multilevel"/>
    <w:tmpl w:val="DA50EFC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Zero"/>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7" w15:restartNumberingAfterBreak="0">
    <w:nsid w:val="271C147D"/>
    <w:multiLevelType w:val="hybridMultilevel"/>
    <w:tmpl w:val="C10C7A70"/>
    <w:lvl w:ilvl="0" w:tplc="998E4EAE">
      <w:start w:val="1"/>
      <w:numFmt w:val="decimal"/>
      <w:lvlText w:val="%1."/>
      <w:lvlJc w:val="left"/>
      <w:pPr>
        <w:ind w:left="1500" w:hanging="360"/>
      </w:pPr>
      <w:rPr>
        <w:rFonts w:cs="Times New Roman" w:hint="default"/>
      </w:rPr>
    </w:lvl>
    <w:lvl w:ilvl="1" w:tplc="04270019" w:tentative="1">
      <w:start w:val="1"/>
      <w:numFmt w:val="lowerLetter"/>
      <w:lvlText w:val="%2."/>
      <w:lvlJc w:val="left"/>
      <w:pPr>
        <w:ind w:left="2220" w:hanging="360"/>
      </w:pPr>
      <w:rPr>
        <w:rFonts w:cs="Times New Roman"/>
      </w:rPr>
    </w:lvl>
    <w:lvl w:ilvl="2" w:tplc="0427001B" w:tentative="1">
      <w:start w:val="1"/>
      <w:numFmt w:val="lowerRoman"/>
      <w:lvlText w:val="%3."/>
      <w:lvlJc w:val="right"/>
      <w:pPr>
        <w:ind w:left="2940" w:hanging="180"/>
      </w:pPr>
      <w:rPr>
        <w:rFonts w:cs="Times New Roman"/>
      </w:rPr>
    </w:lvl>
    <w:lvl w:ilvl="3" w:tplc="0427000F" w:tentative="1">
      <w:start w:val="1"/>
      <w:numFmt w:val="decimal"/>
      <w:lvlText w:val="%4."/>
      <w:lvlJc w:val="left"/>
      <w:pPr>
        <w:ind w:left="3660" w:hanging="360"/>
      </w:pPr>
      <w:rPr>
        <w:rFonts w:cs="Times New Roman"/>
      </w:rPr>
    </w:lvl>
    <w:lvl w:ilvl="4" w:tplc="04270019" w:tentative="1">
      <w:start w:val="1"/>
      <w:numFmt w:val="lowerLetter"/>
      <w:lvlText w:val="%5."/>
      <w:lvlJc w:val="left"/>
      <w:pPr>
        <w:ind w:left="4380" w:hanging="360"/>
      </w:pPr>
      <w:rPr>
        <w:rFonts w:cs="Times New Roman"/>
      </w:rPr>
    </w:lvl>
    <w:lvl w:ilvl="5" w:tplc="0427001B" w:tentative="1">
      <w:start w:val="1"/>
      <w:numFmt w:val="lowerRoman"/>
      <w:lvlText w:val="%6."/>
      <w:lvlJc w:val="right"/>
      <w:pPr>
        <w:ind w:left="5100" w:hanging="180"/>
      </w:pPr>
      <w:rPr>
        <w:rFonts w:cs="Times New Roman"/>
      </w:rPr>
    </w:lvl>
    <w:lvl w:ilvl="6" w:tplc="0427000F" w:tentative="1">
      <w:start w:val="1"/>
      <w:numFmt w:val="decimal"/>
      <w:lvlText w:val="%7."/>
      <w:lvlJc w:val="left"/>
      <w:pPr>
        <w:ind w:left="5820" w:hanging="360"/>
      </w:pPr>
      <w:rPr>
        <w:rFonts w:cs="Times New Roman"/>
      </w:rPr>
    </w:lvl>
    <w:lvl w:ilvl="7" w:tplc="04270019" w:tentative="1">
      <w:start w:val="1"/>
      <w:numFmt w:val="lowerLetter"/>
      <w:lvlText w:val="%8."/>
      <w:lvlJc w:val="left"/>
      <w:pPr>
        <w:ind w:left="6540" w:hanging="360"/>
      </w:pPr>
      <w:rPr>
        <w:rFonts w:cs="Times New Roman"/>
      </w:rPr>
    </w:lvl>
    <w:lvl w:ilvl="8" w:tplc="0427001B" w:tentative="1">
      <w:start w:val="1"/>
      <w:numFmt w:val="lowerRoman"/>
      <w:lvlText w:val="%9."/>
      <w:lvlJc w:val="right"/>
      <w:pPr>
        <w:ind w:left="7260" w:hanging="180"/>
      </w:pPr>
      <w:rPr>
        <w:rFonts w:cs="Times New Roman"/>
      </w:rPr>
    </w:lvl>
  </w:abstractNum>
  <w:abstractNum w:abstractNumId="8" w15:restartNumberingAfterBreak="0">
    <w:nsid w:val="2F370D3C"/>
    <w:multiLevelType w:val="hybridMultilevel"/>
    <w:tmpl w:val="B7D87EC2"/>
    <w:lvl w:ilvl="0" w:tplc="77580A66">
      <w:start w:val="1"/>
      <w:numFmt w:val="decimal"/>
      <w:lvlText w:val="%1."/>
      <w:lvlJc w:val="left"/>
      <w:pPr>
        <w:ind w:left="201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9" w15:restartNumberingAfterBreak="0">
    <w:nsid w:val="33AD26F1"/>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10" w15:restartNumberingAfterBreak="0">
    <w:nsid w:val="376A2CF3"/>
    <w:multiLevelType w:val="hybridMultilevel"/>
    <w:tmpl w:val="A962A802"/>
    <w:lvl w:ilvl="0" w:tplc="AB82192E">
      <w:start w:val="1"/>
      <w:numFmt w:val="decimal"/>
      <w:lvlText w:val="%1."/>
      <w:lvlJc w:val="left"/>
      <w:pPr>
        <w:ind w:left="1211" w:hanging="360"/>
      </w:pPr>
      <w:rPr>
        <w:rFonts w:cs="Times New Roman" w:hint="default"/>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11" w15:restartNumberingAfterBreak="0">
    <w:nsid w:val="38B770F3"/>
    <w:multiLevelType w:val="multilevel"/>
    <w:tmpl w:val="43C692C2"/>
    <w:lvl w:ilvl="0">
      <w:start w:val="1"/>
      <w:numFmt w:val="decimal"/>
      <w:lvlText w:val="%1."/>
      <w:lvlJc w:val="left"/>
      <w:pPr>
        <w:ind w:left="1620" w:hanging="360"/>
      </w:pPr>
      <w:rPr>
        <w:rFonts w:hint="default"/>
      </w:rPr>
    </w:lvl>
    <w:lvl w:ilvl="1">
      <w:start w:val="1"/>
      <w:numFmt w:val="decimal"/>
      <w:isLgl/>
      <w:lvlText w:val="%1.%2."/>
      <w:lvlJc w:val="left"/>
      <w:pPr>
        <w:ind w:left="1815" w:hanging="525"/>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2" w15:restartNumberingAfterBreak="0">
    <w:nsid w:val="39466F00"/>
    <w:multiLevelType w:val="multilevel"/>
    <w:tmpl w:val="43C692C2"/>
    <w:lvl w:ilvl="0">
      <w:start w:val="1"/>
      <w:numFmt w:val="decimal"/>
      <w:lvlText w:val="%1."/>
      <w:lvlJc w:val="left"/>
      <w:pPr>
        <w:ind w:left="1980" w:hanging="360"/>
      </w:pPr>
      <w:rPr>
        <w:rFonts w:hint="default"/>
      </w:rPr>
    </w:lvl>
    <w:lvl w:ilvl="1">
      <w:start w:val="1"/>
      <w:numFmt w:val="decimal"/>
      <w:isLgl/>
      <w:lvlText w:val="%1.%2."/>
      <w:lvlJc w:val="left"/>
      <w:pPr>
        <w:ind w:left="2175" w:hanging="525"/>
      </w:pPr>
      <w:rPr>
        <w:rFonts w:hint="default"/>
      </w:rPr>
    </w:lvl>
    <w:lvl w:ilvl="2">
      <w:start w:val="1"/>
      <w:numFmt w:val="decimal"/>
      <w:isLgl/>
      <w:lvlText w:val="%1.%2.%3."/>
      <w:lvlJc w:val="left"/>
      <w:pPr>
        <w:ind w:left="2370" w:hanging="720"/>
      </w:pPr>
      <w:rPr>
        <w:rFonts w:hint="default"/>
      </w:rPr>
    </w:lvl>
    <w:lvl w:ilvl="3">
      <w:start w:val="1"/>
      <w:numFmt w:val="decimal"/>
      <w:isLgl/>
      <w:lvlText w:val="%1.%2.%3.%4."/>
      <w:lvlJc w:val="left"/>
      <w:pPr>
        <w:ind w:left="2370" w:hanging="720"/>
      </w:pPr>
      <w:rPr>
        <w:rFonts w:hint="default"/>
      </w:rPr>
    </w:lvl>
    <w:lvl w:ilvl="4">
      <w:start w:val="1"/>
      <w:numFmt w:val="decimal"/>
      <w:isLgl/>
      <w:lvlText w:val="%1.%2.%3.%4.%5."/>
      <w:lvlJc w:val="left"/>
      <w:pPr>
        <w:ind w:left="2730" w:hanging="1080"/>
      </w:pPr>
      <w:rPr>
        <w:rFonts w:hint="default"/>
      </w:rPr>
    </w:lvl>
    <w:lvl w:ilvl="5">
      <w:start w:val="1"/>
      <w:numFmt w:val="decimal"/>
      <w:isLgl/>
      <w:lvlText w:val="%1.%2.%3.%4.%5.%6."/>
      <w:lvlJc w:val="left"/>
      <w:pPr>
        <w:ind w:left="2730" w:hanging="1080"/>
      </w:pPr>
      <w:rPr>
        <w:rFonts w:hint="default"/>
      </w:rPr>
    </w:lvl>
    <w:lvl w:ilvl="6">
      <w:start w:val="1"/>
      <w:numFmt w:val="decimal"/>
      <w:isLgl/>
      <w:lvlText w:val="%1.%2.%3.%4.%5.%6.%7."/>
      <w:lvlJc w:val="left"/>
      <w:pPr>
        <w:ind w:left="3090" w:hanging="1440"/>
      </w:pPr>
      <w:rPr>
        <w:rFonts w:hint="default"/>
      </w:rPr>
    </w:lvl>
    <w:lvl w:ilvl="7">
      <w:start w:val="1"/>
      <w:numFmt w:val="decimal"/>
      <w:isLgl/>
      <w:lvlText w:val="%1.%2.%3.%4.%5.%6.%7.%8."/>
      <w:lvlJc w:val="left"/>
      <w:pPr>
        <w:ind w:left="3090" w:hanging="1440"/>
      </w:pPr>
      <w:rPr>
        <w:rFonts w:hint="default"/>
      </w:rPr>
    </w:lvl>
    <w:lvl w:ilvl="8">
      <w:start w:val="1"/>
      <w:numFmt w:val="decimal"/>
      <w:isLgl/>
      <w:lvlText w:val="%1.%2.%3.%4.%5.%6.%7.%8.%9."/>
      <w:lvlJc w:val="left"/>
      <w:pPr>
        <w:ind w:left="3450" w:hanging="1800"/>
      </w:pPr>
      <w:rPr>
        <w:rFonts w:hint="default"/>
      </w:rPr>
    </w:lvl>
  </w:abstractNum>
  <w:abstractNum w:abstractNumId="13" w15:restartNumberingAfterBreak="0">
    <w:nsid w:val="47E139AD"/>
    <w:multiLevelType w:val="hybridMultilevel"/>
    <w:tmpl w:val="AD704FE4"/>
    <w:lvl w:ilvl="0" w:tplc="5462CE58">
      <w:start w:val="5"/>
      <w:numFmt w:val="decimal"/>
      <w:lvlText w:val="%1."/>
      <w:lvlJc w:val="left"/>
      <w:pPr>
        <w:ind w:left="1495" w:hanging="360"/>
      </w:pPr>
      <w:rPr>
        <w:rFonts w:cs="Times New Roman" w:hint="default"/>
        <w:i/>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14" w15:restartNumberingAfterBreak="0">
    <w:nsid w:val="50F80BAE"/>
    <w:multiLevelType w:val="hybridMultilevel"/>
    <w:tmpl w:val="4A9E1444"/>
    <w:lvl w:ilvl="0" w:tplc="FE3A8250">
      <w:start w:val="1"/>
      <w:numFmt w:val="decimal"/>
      <w:lvlText w:val="%1."/>
      <w:lvlJc w:val="left"/>
      <w:pPr>
        <w:ind w:left="1571" w:hanging="360"/>
      </w:pPr>
      <w:rPr>
        <w:rFonts w:cs="Times New Roman"/>
        <w:i/>
      </w:rPr>
    </w:lvl>
    <w:lvl w:ilvl="1" w:tplc="04270019" w:tentative="1">
      <w:start w:val="1"/>
      <w:numFmt w:val="lowerLetter"/>
      <w:lvlText w:val="%2."/>
      <w:lvlJc w:val="left"/>
      <w:pPr>
        <w:ind w:left="2291" w:hanging="360"/>
      </w:pPr>
      <w:rPr>
        <w:rFonts w:cs="Times New Roman"/>
      </w:rPr>
    </w:lvl>
    <w:lvl w:ilvl="2" w:tplc="0427001B" w:tentative="1">
      <w:start w:val="1"/>
      <w:numFmt w:val="lowerRoman"/>
      <w:lvlText w:val="%3."/>
      <w:lvlJc w:val="right"/>
      <w:pPr>
        <w:ind w:left="3011" w:hanging="180"/>
      </w:pPr>
      <w:rPr>
        <w:rFonts w:cs="Times New Roman"/>
      </w:rPr>
    </w:lvl>
    <w:lvl w:ilvl="3" w:tplc="0427000F" w:tentative="1">
      <w:start w:val="1"/>
      <w:numFmt w:val="decimal"/>
      <w:lvlText w:val="%4."/>
      <w:lvlJc w:val="left"/>
      <w:pPr>
        <w:ind w:left="3731" w:hanging="360"/>
      </w:pPr>
      <w:rPr>
        <w:rFonts w:cs="Times New Roman"/>
      </w:rPr>
    </w:lvl>
    <w:lvl w:ilvl="4" w:tplc="04270019" w:tentative="1">
      <w:start w:val="1"/>
      <w:numFmt w:val="lowerLetter"/>
      <w:lvlText w:val="%5."/>
      <w:lvlJc w:val="left"/>
      <w:pPr>
        <w:ind w:left="4451" w:hanging="360"/>
      </w:pPr>
      <w:rPr>
        <w:rFonts w:cs="Times New Roman"/>
      </w:rPr>
    </w:lvl>
    <w:lvl w:ilvl="5" w:tplc="0427001B" w:tentative="1">
      <w:start w:val="1"/>
      <w:numFmt w:val="lowerRoman"/>
      <w:lvlText w:val="%6."/>
      <w:lvlJc w:val="right"/>
      <w:pPr>
        <w:ind w:left="5171" w:hanging="180"/>
      </w:pPr>
      <w:rPr>
        <w:rFonts w:cs="Times New Roman"/>
      </w:rPr>
    </w:lvl>
    <w:lvl w:ilvl="6" w:tplc="0427000F" w:tentative="1">
      <w:start w:val="1"/>
      <w:numFmt w:val="decimal"/>
      <w:lvlText w:val="%7."/>
      <w:lvlJc w:val="left"/>
      <w:pPr>
        <w:ind w:left="5891" w:hanging="360"/>
      </w:pPr>
      <w:rPr>
        <w:rFonts w:cs="Times New Roman"/>
      </w:rPr>
    </w:lvl>
    <w:lvl w:ilvl="7" w:tplc="04270019" w:tentative="1">
      <w:start w:val="1"/>
      <w:numFmt w:val="lowerLetter"/>
      <w:lvlText w:val="%8."/>
      <w:lvlJc w:val="left"/>
      <w:pPr>
        <w:ind w:left="6611" w:hanging="360"/>
      </w:pPr>
      <w:rPr>
        <w:rFonts w:cs="Times New Roman"/>
      </w:rPr>
    </w:lvl>
    <w:lvl w:ilvl="8" w:tplc="0427001B" w:tentative="1">
      <w:start w:val="1"/>
      <w:numFmt w:val="lowerRoman"/>
      <w:lvlText w:val="%9."/>
      <w:lvlJc w:val="right"/>
      <w:pPr>
        <w:ind w:left="7331" w:hanging="180"/>
      </w:pPr>
      <w:rPr>
        <w:rFonts w:cs="Times New Roman"/>
      </w:rPr>
    </w:lvl>
  </w:abstractNum>
  <w:abstractNum w:abstractNumId="15" w15:restartNumberingAfterBreak="0">
    <w:nsid w:val="5243205D"/>
    <w:multiLevelType w:val="multilevel"/>
    <w:tmpl w:val="DC02EDFC"/>
    <w:lvl w:ilvl="0">
      <w:start w:val="1"/>
      <w:numFmt w:val="decimal"/>
      <w:lvlText w:val="%1."/>
      <w:lvlJc w:val="left"/>
      <w:pPr>
        <w:tabs>
          <w:tab w:val="num" w:pos="1560"/>
        </w:tabs>
        <w:ind w:left="1560" w:hanging="360"/>
      </w:pPr>
      <w:rPr>
        <w:rFonts w:cs="Times New Roman" w:hint="default"/>
      </w:rPr>
    </w:lvl>
    <w:lvl w:ilvl="1">
      <w:start w:val="1"/>
      <w:numFmt w:val="decimal"/>
      <w:isLgl/>
      <w:lvlText w:val="%1.%2."/>
      <w:lvlJc w:val="left"/>
      <w:pPr>
        <w:tabs>
          <w:tab w:val="num" w:pos="1635"/>
        </w:tabs>
        <w:ind w:left="1635" w:hanging="435"/>
      </w:pPr>
      <w:rPr>
        <w:rFonts w:cs="Times New Roman" w:hint="default"/>
      </w:rPr>
    </w:lvl>
    <w:lvl w:ilvl="2">
      <w:start w:val="1"/>
      <w:numFmt w:val="decimal"/>
      <w:isLgl/>
      <w:lvlText w:val="%1.%2.%3."/>
      <w:lvlJc w:val="left"/>
      <w:pPr>
        <w:tabs>
          <w:tab w:val="num" w:pos="1920"/>
        </w:tabs>
        <w:ind w:left="1920" w:hanging="720"/>
      </w:pPr>
      <w:rPr>
        <w:rFonts w:cs="Times New Roman" w:hint="default"/>
      </w:rPr>
    </w:lvl>
    <w:lvl w:ilvl="3">
      <w:start w:val="1"/>
      <w:numFmt w:val="decimal"/>
      <w:isLgl/>
      <w:lvlText w:val="%1.%2.%3.%4."/>
      <w:lvlJc w:val="left"/>
      <w:pPr>
        <w:tabs>
          <w:tab w:val="num" w:pos="1920"/>
        </w:tabs>
        <w:ind w:left="1920" w:hanging="720"/>
      </w:pPr>
      <w:rPr>
        <w:rFonts w:cs="Times New Roman" w:hint="default"/>
      </w:rPr>
    </w:lvl>
    <w:lvl w:ilvl="4">
      <w:start w:val="1"/>
      <w:numFmt w:val="decimal"/>
      <w:isLgl/>
      <w:lvlText w:val="%1.%2.%3.%4.%5."/>
      <w:lvlJc w:val="left"/>
      <w:pPr>
        <w:tabs>
          <w:tab w:val="num" w:pos="2280"/>
        </w:tabs>
        <w:ind w:left="2280" w:hanging="1080"/>
      </w:pPr>
      <w:rPr>
        <w:rFonts w:cs="Times New Roman" w:hint="default"/>
      </w:rPr>
    </w:lvl>
    <w:lvl w:ilvl="5">
      <w:start w:val="1"/>
      <w:numFmt w:val="decimal"/>
      <w:isLgl/>
      <w:lvlText w:val="%1.%2.%3.%4.%5.%6."/>
      <w:lvlJc w:val="left"/>
      <w:pPr>
        <w:tabs>
          <w:tab w:val="num" w:pos="2280"/>
        </w:tabs>
        <w:ind w:left="2280" w:hanging="1080"/>
      </w:pPr>
      <w:rPr>
        <w:rFonts w:cs="Times New Roman" w:hint="default"/>
      </w:rPr>
    </w:lvl>
    <w:lvl w:ilvl="6">
      <w:start w:val="1"/>
      <w:numFmt w:val="decimal"/>
      <w:isLgl/>
      <w:lvlText w:val="%1.%2.%3.%4.%5.%6.%7."/>
      <w:lvlJc w:val="left"/>
      <w:pPr>
        <w:tabs>
          <w:tab w:val="num" w:pos="2640"/>
        </w:tabs>
        <w:ind w:left="2640" w:hanging="1440"/>
      </w:pPr>
      <w:rPr>
        <w:rFonts w:cs="Times New Roman" w:hint="default"/>
      </w:rPr>
    </w:lvl>
    <w:lvl w:ilvl="7">
      <w:start w:val="1"/>
      <w:numFmt w:val="decimal"/>
      <w:isLgl/>
      <w:lvlText w:val="%1.%2.%3.%4.%5.%6.%7.%8."/>
      <w:lvlJc w:val="left"/>
      <w:pPr>
        <w:tabs>
          <w:tab w:val="num" w:pos="2640"/>
        </w:tabs>
        <w:ind w:left="2640" w:hanging="1440"/>
      </w:pPr>
      <w:rPr>
        <w:rFonts w:cs="Times New Roman" w:hint="default"/>
      </w:rPr>
    </w:lvl>
    <w:lvl w:ilvl="8">
      <w:start w:val="1"/>
      <w:numFmt w:val="decimal"/>
      <w:isLgl/>
      <w:lvlText w:val="%1.%2.%3.%4.%5.%6.%7.%8.%9."/>
      <w:lvlJc w:val="left"/>
      <w:pPr>
        <w:tabs>
          <w:tab w:val="num" w:pos="3000"/>
        </w:tabs>
        <w:ind w:left="3000" w:hanging="1800"/>
      </w:pPr>
      <w:rPr>
        <w:rFonts w:cs="Times New Roman" w:hint="default"/>
      </w:rPr>
    </w:lvl>
  </w:abstractNum>
  <w:abstractNum w:abstractNumId="16" w15:restartNumberingAfterBreak="0">
    <w:nsid w:val="53924AF3"/>
    <w:multiLevelType w:val="hybridMultilevel"/>
    <w:tmpl w:val="1E0E5388"/>
    <w:lvl w:ilvl="0" w:tplc="90545AC4">
      <w:start w:val="25"/>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7" w15:restartNumberingAfterBreak="0">
    <w:nsid w:val="59A9783F"/>
    <w:multiLevelType w:val="multilevel"/>
    <w:tmpl w:val="DC6EE992"/>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8" w15:restartNumberingAfterBreak="0">
    <w:nsid w:val="59D630CC"/>
    <w:multiLevelType w:val="hybridMultilevel"/>
    <w:tmpl w:val="A3B849FE"/>
    <w:lvl w:ilvl="0" w:tplc="E004BBCA">
      <w:start w:val="12"/>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9" w15:restartNumberingAfterBreak="0">
    <w:nsid w:val="5E263295"/>
    <w:multiLevelType w:val="hybridMultilevel"/>
    <w:tmpl w:val="54942292"/>
    <w:lvl w:ilvl="0" w:tplc="45C29902">
      <w:start w:val="1"/>
      <w:numFmt w:val="decimal"/>
      <w:lvlText w:val="%1."/>
      <w:lvlJc w:val="left"/>
      <w:pPr>
        <w:tabs>
          <w:tab w:val="num" w:pos="1650"/>
        </w:tabs>
        <w:ind w:left="1650" w:hanging="360"/>
      </w:pPr>
      <w:rPr>
        <w:rFonts w:cs="Times New Roman" w:hint="default"/>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20" w15:restartNumberingAfterBreak="0">
    <w:nsid w:val="5EAB10F5"/>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21" w15:restartNumberingAfterBreak="0">
    <w:nsid w:val="61B4096B"/>
    <w:multiLevelType w:val="multilevel"/>
    <w:tmpl w:val="46A80AD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2" w15:restartNumberingAfterBreak="0">
    <w:nsid w:val="66BA4676"/>
    <w:multiLevelType w:val="hybridMultilevel"/>
    <w:tmpl w:val="C99A9ABC"/>
    <w:lvl w:ilvl="0" w:tplc="F5CE8522">
      <w:start w:val="14"/>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3" w15:restartNumberingAfterBreak="0">
    <w:nsid w:val="68AA047C"/>
    <w:multiLevelType w:val="hybridMultilevel"/>
    <w:tmpl w:val="55CE3630"/>
    <w:lvl w:ilvl="0" w:tplc="EBC460BA">
      <w:start w:val="2"/>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24" w15:restartNumberingAfterBreak="0">
    <w:nsid w:val="68F95A27"/>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25" w15:restartNumberingAfterBreak="0">
    <w:nsid w:val="6BC53899"/>
    <w:multiLevelType w:val="hybridMultilevel"/>
    <w:tmpl w:val="D40E97FC"/>
    <w:lvl w:ilvl="0" w:tplc="F6585986">
      <w:start w:val="1"/>
      <w:numFmt w:val="decimal"/>
      <w:lvlText w:val="%1."/>
      <w:lvlJc w:val="left"/>
      <w:pPr>
        <w:tabs>
          <w:tab w:val="num" w:pos="1560"/>
        </w:tabs>
        <w:ind w:left="1560" w:hanging="360"/>
      </w:pPr>
      <w:rPr>
        <w:rFonts w:cs="Times New Roman" w:hint="default"/>
      </w:rPr>
    </w:lvl>
    <w:lvl w:ilvl="1" w:tplc="04270019" w:tentative="1">
      <w:start w:val="1"/>
      <w:numFmt w:val="lowerLetter"/>
      <w:lvlText w:val="%2."/>
      <w:lvlJc w:val="left"/>
      <w:pPr>
        <w:tabs>
          <w:tab w:val="num" w:pos="2280"/>
        </w:tabs>
        <w:ind w:left="2280" w:hanging="360"/>
      </w:pPr>
      <w:rPr>
        <w:rFonts w:cs="Times New Roman"/>
      </w:rPr>
    </w:lvl>
    <w:lvl w:ilvl="2" w:tplc="0427001B" w:tentative="1">
      <w:start w:val="1"/>
      <w:numFmt w:val="lowerRoman"/>
      <w:lvlText w:val="%3."/>
      <w:lvlJc w:val="right"/>
      <w:pPr>
        <w:tabs>
          <w:tab w:val="num" w:pos="3000"/>
        </w:tabs>
        <w:ind w:left="3000" w:hanging="180"/>
      </w:pPr>
      <w:rPr>
        <w:rFonts w:cs="Times New Roman"/>
      </w:rPr>
    </w:lvl>
    <w:lvl w:ilvl="3" w:tplc="0427000F" w:tentative="1">
      <w:start w:val="1"/>
      <w:numFmt w:val="decimal"/>
      <w:lvlText w:val="%4."/>
      <w:lvlJc w:val="left"/>
      <w:pPr>
        <w:tabs>
          <w:tab w:val="num" w:pos="3720"/>
        </w:tabs>
        <w:ind w:left="3720" w:hanging="360"/>
      </w:pPr>
      <w:rPr>
        <w:rFonts w:cs="Times New Roman"/>
      </w:rPr>
    </w:lvl>
    <w:lvl w:ilvl="4" w:tplc="04270019" w:tentative="1">
      <w:start w:val="1"/>
      <w:numFmt w:val="lowerLetter"/>
      <w:lvlText w:val="%5."/>
      <w:lvlJc w:val="left"/>
      <w:pPr>
        <w:tabs>
          <w:tab w:val="num" w:pos="4440"/>
        </w:tabs>
        <w:ind w:left="4440" w:hanging="360"/>
      </w:pPr>
      <w:rPr>
        <w:rFonts w:cs="Times New Roman"/>
      </w:rPr>
    </w:lvl>
    <w:lvl w:ilvl="5" w:tplc="0427001B" w:tentative="1">
      <w:start w:val="1"/>
      <w:numFmt w:val="lowerRoman"/>
      <w:lvlText w:val="%6."/>
      <w:lvlJc w:val="right"/>
      <w:pPr>
        <w:tabs>
          <w:tab w:val="num" w:pos="5160"/>
        </w:tabs>
        <w:ind w:left="5160" w:hanging="180"/>
      </w:pPr>
      <w:rPr>
        <w:rFonts w:cs="Times New Roman"/>
      </w:rPr>
    </w:lvl>
    <w:lvl w:ilvl="6" w:tplc="0427000F" w:tentative="1">
      <w:start w:val="1"/>
      <w:numFmt w:val="decimal"/>
      <w:lvlText w:val="%7."/>
      <w:lvlJc w:val="left"/>
      <w:pPr>
        <w:tabs>
          <w:tab w:val="num" w:pos="5880"/>
        </w:tabs>
        <w:ind w:left="5880" w:hanging="360"/>
      </w:pPr>
      <w:rPr>
        <w:rFonts w:cs="Times New Roman"/>
      </w:rPr>
    </w:lvl>
    <w:lvl w:ilvl="7" w:tplc="04270019" w:tentative="1">
      <w:start w:val="1"/>
      <w:numFmt w:val="lowerLetter"/>
      <w:lvlText w:val="%8."/>
      <w:lvlJc w:val="left"/>
      <w:pPr>
        <w:tabs>
          <w:tab w:val="num" w:pos="6600"/>
        </w:tabs>
        <w:ind w:left="6600" w:hanging="360"/>
      </w:pPr>
      <w:rPr>
        <w:rFonts w:cs="Times New Roman"/>
      </w:rPr>
    </w:lvl>
    <w:lvl w:ilvl="8" w:tplc="0427001B" w:tentative="1">
      <w:start w:val="1"/>
      <w:numFmt w:val="lowerRoman"/>
      <w:lvlText w:val="%9."/>
      <w:lvlJc w:val="right"/>
      <w:pPr>
        <w:tabs>
          <w:tab w:val="num" w:pos="7320"/>
        </w:tabs>
        <w:ind w:left="7320" w:hanging="180"/>
      </w:pPr>
      <w:rPr>
        <w:rFonts w:cs="Times New Roman"/>
      </w:rPr>
    </w:lvl>
  </w:abstractNum>
  <w:abstractNum w:abstractNumId="26" w15:restartNumberingAfterBreak="0">
    <w:nsid w:val="7101100D"/>
    <w:multiLevelType w:val="hybridMultilevel"/>
    <w:tmpl w:val="333E4EB0"/>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7" w15:restartNumberingAfterBreak="0">
    <w:nsid w:val="7A9D2361"/>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28" w15:restartNumberingAfterBreak="0">
    <w:nsid w:val="7E585BBC"/>
    <w:multiLevelType w:val="hybridMultilevel"/>
    <w:tmpl w:val="27D2F4B6"/>
    <w:lvl w:ilvl="0" w:tplc="994805FE">
      <w:start w:val="1"/>
      <w:numFmt w:val="decimal"/>
      <w:lvlText w:val="%1."/>
      <w:lvlJc w:val="left"/>
      <w:pPr>
        <w:tabs>
          <w:tab w:val="num" w:pos="2291"/>
        </w:tabs>
        <w:ind w:left="2291" w:hanging="360"/>
      </w:pPr>
      <w:rPr>
        <w:rFonts w:cs="Times New Roman"/>
        <w:i/>
      </w:rPr>
    </w:lvl>
    <w:lvl w:ilvl="1" w:tplc="04270019" w:tentative="1">
      <w:start w:val="1"/>
      <w:numFmt w:val="lowerLetter"/>
      <w:lvlText w:val="%2."/>
      <w:lvlJc w:val="left"/>
      <w:pPr>
        <w:tabs>
          <w:tab w:val="num" w:pos="2291"/>
        </w:tabs>
        <w:ind w:left="2291" w:hanging="360"/>
      </w:pPr>
      <w:rPr>
        <w:rFonts w:cs="Times New Roman"/>
      </w:rPr>
    </w:lvl>
    <w:lvl w:ilvl="2" w:tplc="0427001B" w:tentative="1">
      <w:start w:val="1"/>
      <w:numFmt w:val="lowerRoman"/>
      <w:lvlText w:val="%3."/>
      <w:lvlJc w:val="right"/>
      <w:pPr>
        <w:tabs>
          <w:tab w:val="num" w:pos="3011"/>
        </w:tabs>
        <w:ind w:left="3011" w:hanging="180"/>
      </w:pPr>
      <w:rPr>
        <w:rFonts w:cs="Times New Roman"/>
      </w:rPr>
    </w:lvl>
    <w:lvl w:ilvl="3" w:tplc="0427000F" w:tentative="1">
      <w:start w:val="1"/>
      <w:numFmt w:val="decimal"/>
      <w:lvlText w:val="%4."/>
      <w:lvlJc w:val="left"/>
      <w:pPr>
        <w:tabs>
          <w:tab w:val="num" w:pos="3731"/>
        </w:tabs>
        <w:ind w:left="3731" w:hanging="360"/>
      </w:pPr>
      <w:rPr>
        <w:rFonts w:cs="Times New Roman"/>
      </w:rPr>
    </w:lvl>
    <w:lvl w:ilvl="4" w:tplc="04270019" w:tentative="1">
      <w:start w:val="1"/>
      <w:numFmt w:val="lowerLetter"/>
      <w:lvlText w:val="%5."/>
      <w:lvlJc w:val="left"/>
      <w:pPr>
        <w:tabs>
          <w:tab w:val="num" w:pos="4451"/>
        </w:tabs>
        <w:ind w:left="4451" w:hanging="360"/>
      </w:pPr>
      <w:rPr>
        <w:rFonts w:cs="Times New Roman"/>
      </w:rPr>
    </w:lvl>
    <w:lvl w:ilvl="5" w:tplc="0427001B" w:tentative="1">
      <w:start w:val="1"/>
      <w:numFmt w:val="lowerRoman"/>
      <w:lvlText w:val="%6."/>
      <w:lvlJc w:val="right"/>
      <w:pPr>
        <w:tabs>
          <w:tab w:val="num" w:pos="5171"/>
        </w:tabs>
        <w:ind w:left="5171" w:hanging="180"/>
      </w:pPr>
      <w:rPr>
        <w:rFonts w:cs="Times New Roman"/>
      </w:rPr>
    </w:lvl>
    <w:lvl w:ilvl="6" w:tplc="0427000F" w:tentative="1">
      <w:start w:val="1"/>
      <w:numFmt w:val="decimal"/>
      <w:lvlText w:val="%7."/>
      <w:lvlJc w:val="left"/>
      <w:pPr>
        <w:tabs>
          <w:tab w:val="num" w:pos="5891"/>
        </w:tabs>
        <w:ind w:left="5891" w:hanging="360"/>
      </w:pPr>
      <w:rPr>
        <w:rFonts w:cs="Times New Roman"/>
      </w:rPr>
    </w:lvl>
    <w:lvl w:ilvl="7" w:tplc="04270019" w:tentative="1">
      <w:start w:val="1"/>
      <w:numFmt w:val="lowerLetter"/>
      <w:lvlText w:val="%8."/>
      <w:lvlJc w:val="left"/>
      <w:pPr>
        <w:tabs>
          <w:tab w:val="num" w:pos="6611"/>
        </w:tabs>
        <w:ind w:left="6611" w:hanging="360"/>
      </w:pPr>
      <w:rPr>
        <w:rFonts w:cs="Times New Roman"/>
      </w:rPr>
    </w:lvl>
    <w:lvl w:ilvl="8" w:tplc="0427001B" w:tentative="1">
      <w:start w:val="1"/>
      <w:numFmt w:val="lowerRoman"/>
      <w:lvlText w:val="%9."/>
      <w:lvlJc w:val="right"/>
      <w:pPr>
        <w:tabs>
          <w:tab w:val="num" w:pos="7331"/>
        </w:tabs>
        <w:ind w:left="7331" w:hanging="180"/>
      </w:pPr>
      <w:rPr>
        <w:rFonts w:cs="Times New Roman"/>
      </w:rPr>
    </w:lvl>
  </w:abstractNum>
  <w:num w:numId="1" w16cid:durableId="1344362627">
    <w:abstractNumId w:val="17"/>
  </w:num>
  <w:num w:numId="2" w16cid:durableId="1275166349">
    <w:abstractNumId w:val="4"/>
  </w:num>
  <w:num w:numId="3" w16cid:durableId="2018187475">
    <w:abstractNumId w:val="28"/>
  </w:num>
  <w:num w:numId="4" w16cid:durableId="1649700506">
    <w:abstractNumId w:val="21"/>
  </w:num>
  <w:num w:numId="5" w16cid:durableId="1297640449">
    <w:abstractNumId w:val="6"/>
  </w:num>
  <w:num w:numId="6" w16cid:durableId="14579001">
    <w:abstractNumId w:val="1"/>
  </w:num>
  <w:num w:numId="7" w16cid:durableId="11563852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6571566">
    <w:abstractNumId w:val="19"/>
  </w:num>
  <w:num w:numId="9" w16cid:durableId="146286907">
    <w:abstractNumId w:val="0"/>
  </w:num>
  <w:num w:numId="10" w16cid:durableId="1763450391">
    <w:abstractNumId w:val="15"/>
  </w:num>
  <w:num w:numId="11" w16cid:durableId="1669595774">
    <w:abstractNumId w:val="25"/>
  </w:num>
  <w:num w:numId="12" w16cid:durableId="325210448">
    <w:abstractNumId w:val="26"/>
  </w:num>
  <w:num w:numId="13" w16cid:durableId="1377509991">
    <w:abstractNumId w:val="3"/>
  </w:num>
  <w:num w:numId="14" w16cid:durableId="2032337863">
    <w:abstractNumId w:val="13"/>
  </w:num>
  <w:num w:numId="15" w16cid:durableId="1655838988">
    <w:abstractNumId w:val="10"/>
  </w:num>
  <w:num w:numId="16" w16cid:durableId="614097345">
    <w:abstractNumId w:val="8"/>
  </w:num>
  <w:num w:numId="17" w16cid:durableId="114298722">
    <w:abstractNumId w:val="14"/>
  </w:num>
  <w:num w:numId="18" w16cid:durableId="17315480">
    <w:abstractNumId w:val="5"/>
  </w:num>
  <w:num w:numId="19" w16cid:durableId="1089160316">
    <w:abstractNumId w:val="18"/>
  </w:num>
  <w:num w:numId="20" w16cid:durableId="896939673">
    <w:abstractNumId w:val="22"/>
  </w:num>
  <w:num w:numId="21" w16cid:durableId="1374378455">
    <w:abstractNumId w:val="16"/>
  </w:num>
  <w:num w:numId="22" w16cid:durableId="183374103">
    <w:abstractNumId w:val="7"/>
  </w:num>
  <w:num w:numId="23" w16cid:durableId="640235668">
    <w:abstractNumId w:val="20"/>
  </w:num>
  <w:num w:numId="24" w16cid:durableId="649405029">
    <w:abstractNumId w:val="9"/>
  </w:num>
  <w:num w:numId="25" w16cid:durableId="1603104241">
    <w:abstractNumId w:val="24"/>
  </w:num>
  <w:num w:numId="26" w16cid:durableId="13118880">
    <w:abstractNumId w:val="27"/>
  </w:num>
  <w:num w:numId="27" w16cid:durableId="1837962210">
    <w:abstractNumId w:val="2"/>
  </w:num>
  <w:num w:numId="28" w16cid:durableId="315956865">
    <w:abstractNumId w:val="23"/>
  </w:num>
  <w:num w:numId="29" w16cid:durableId="667367826">
    <w:abstractNumId w:val="11"/>
  </w:num>
  <w:num w:numId="30" w16cid:durableId="2873916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2D4"/>
    <w:rsid w:val="00000109"/>
    <w:rsid w:val="00000272"/>
    <w:rsid w:val="00000ECB"/>
    <w:rsid w:val="00001453"/>
    <w:rsid w:val="000023A1"/>
    <w:rsid w:val="00002438"/>
    <w:rsid w:val="00002624"/>
    <w:rsid w:val="00004C55"/>
    <w:rsid w:val="00011C71"/>
    <w:rsid w:val="00012147"/>
    <w:rsid w:val="00012425"/>
    <w:rsid w:val="000134C8"/>
    <w:rsid w:val="00014D6A"/>
    <w:rsid w:val="00016627"/>
    <w:rsid w:val="00016F03"/>
    <w:rsid w:val="00017C28"/>
    <w:rsid w:val="00017FDD"/>
    <w:rsid w:val="0002056B"/>
    <w:rsid w:val="000207D9"/>
    <w:rsid w:val="00020C4B"/>
    <w:rsid w:val="00021122"/>
    <w:rsid w:val="00022730"/>
    <w:rsid w:val="00023B12"/>
    <w:rsid w:val="000246DE"/>
    <w:rsid w:val="00024B99"/>
    <w:rsid w:val="0002588B"/>
    <w:rsid w:val="00025FF3"/>
    <w:rsid w:val="00030590"/>
    <w:rsid w:val="00030925"/>
    <w:rsid w:val="000318EB"/>
    <w:rsid w:val="0003358F"/>
    <w:rsid w:val="00033D1D"/>
    <w:rsid w:val="00035329"/>
    <w:rsid w:val="00036D5F"/>
    <w:rsid w:val="00037F45"/>
    <w:rsid w:val="000406E3"/>
    <w:rsid w:val="0004074F"/>
    <w:rsid w:val="00040F76"/>
    <w:rsid w:val="000419FB"/>
    <w:rsid w:val="00042138"/>
    <w:rsid w:val="000427BE"/>
    <w:rsid w:val="0004289B"/>
    <w:rsid w:val="00043FD0"/>
    <w:rsid w:val="0004453C"/>
    <w:rsid w:val="00046F20"/>
    <w:rsid w:val="000504E9"/>
    <w:rsid w:val="00050C7E"/>
    <w:rsid w:val="00050E2D"/>
    <w:rsid w:val="000514D6"/>
    <w:rsid w:val="00052083"/>
    <w:rsid w:val="000520F8"/>
    <w:rsid w:val="00052A3C"/>
    <w:rsid w:val="000533EC"/>
    <w:rsid w:val="00053B93"/>
    <w:rsid w:val="000562D8"/>
    <w:rsid w:val="000603F3"/>
    <w:rsid w:val="00060C3A"/>
    <w:rsid w:val="00061B61"/>
    <w:rsid w:val="0006356F"/>
    <w:rsid w:val="00063CFC"/>
    <w:rsid w:val="0006403C"/>
    <w:rsid w:val="000643D1"/>
    <w:rsid w:val="0006706F"/>
    <w:rsid w:val="000722C9"/>
    <w:rsid w:val="0007416B"/>
    <w:rsid w:val="00074ACF"/>
    <w:rsid w:val="0007563E"/>
    <w:rsid w:val="00076C9E"/>
    <w:rsid w:val="00081C94"/>
    <w:rsid w:val="00082668"/>
    <w:rsid w:val="000844BB"/>
    <w:rsid w:val="00084666"/>
    <w:rsid w:val="00084795"/>
    <w:rsid w:val="0008558E"/>
    <w:rsid w:val="0009439E"/>
    <w:rsid w:val="0009454B"/>
    <w:rsid w:val="000958E3"/>
    <w:rsid w:val="000959E0"/>
    <w:rsid w:val="00095DBF"/>
    <w:rsid w:val="000A393B"/>
    <w:rsid w:val="000A3B50"/>
    <w:rsid w:val="000A3BC9"/>
    <w:rsid w:val="000A3CF9"/>
    <w:rsid w:val="000A56FC"/>
    <w:rsid w:val="000A628C"/>
    <w:rsid w:val="000B06A1"/>
    <w:rsid w:val="000B1BEB"/>
    <w:rsid w:val="000B50C6"/>
    <w:rsid w:val="000B51A0"/>
    <w:rsid w:val="000B667B"/>
    <w:rsid w:val="000B73B0"/>
    <w:rsid w:val="000B772A"/>
    <w:rsid w:val="000C026A"/>
    <w:rsid w:val="000C3A49"/>
    <w:rsid w:val="000C4362"/>
    <w:rsid w:val="000C4875"/>
    <w:rsid w:val="000C5BF0"/>
    <w:rsid w:val="000C6AD1"/>
    <w:rsid w:val="000D0CA7"/>
    <w:rsid w:val="000D1D31"/>
    <w:rsid w:val="000D1E7B"/>
    <w:rsid w:val="000D1F33"/>
    <w:rsid w:val="000D3380"/>
    <w:rsid w:val="000D49C1"/>
    <w:rsid w:val="000D52C4"/>
    <w:rsid w:val="000D573D"/>
    <w:rsid w:val="000D5B0C"/>
    <w:rsid w:val="000D70F0"/>
    <w:rsid w:val="000D76E4"/>
    <w:rsid w:val="000D7FF0"/>
    <w:rsid w:val="000E0A72"/>
    <w:rsid w:val="000E13F2"/>
    <w:rsid w:val="000E272B"/>
    <w:rsid w:val="000E4B39"/>
    <w:rsid w:val="000E500D"/>
    <w:rsid w:val="000F121A"/>
    <w:rsid w:val="000F199A"/>
    <w:rsid w:val="000F2C89"/>
    <w:rsid w:val="000F66D5"/>
    <w:rsid w:val="00101025"/>
    <w:rsid w:val="00102583"/>
    <w:rsid w:val="00103F0D"/>
    <w:rsid w:val="001040E8"/>
    <w:rsid w:val="00111E0F"/>
    <w:rsid w:val="00112441"/>
    <w:rsid w:val="00112BB3"/>
    <w:rsid w:val="00113218"/>
    <w:rsid w:val="00113807"/>
    <w:rsid w:val="00116C9A"/>
    <w:rsid w:val="001177BC"/>
    <w:rsid w:val="001177E7"/>
    <w:rsid w:val="00117AAA"/>
    <w:rsid w:val="001203A8"/>
    <w:rsid w:val="00121BCB"/>
    <w:rsid w:val="00123FA5"/>
    <w:rsid w:val="00124820"/>
    <w:rsid w:val="00127829"/>
    <w:rsid w:val="00130119"/>
    <w:rsid w:val="001325B0"/>
    <w:rsid w:val="00132627"/>
    <w:rsid w:val="00132DC3"/>
    <w:rsid w:val="00132FE8"/>
    <w:rsid w:val="001331BE"/>
    <w:rsid w:val="00134529"/>
    <w:rsid w:val="00134ACF"/>
    <w:rsid w:val="001365E4"/>
    <w:rsid w:val="00136DE5"/>
    <w:rsid w:val="001407CD"/>
    <w:rsid w:val="00141B3F"/>
    <w:rsid w:val="001428D0"/>
    <w:rsid w:val="00143304"/>
    <w:rsid w:val="00143790"/>
    <w:rsid w:val="00143DC3"/>
    <w:rsid w:val="0014518B"/>
    <w:rsid w:val="0014667B"/>
    <w:rsid w:val="00147382"/>
    <w:rsid w:val="001509C9"/>
    <w:rsid w:val="001515F1"/>
    <w:rsid w:val="00151B97"/>
    <w:rsid w:val="00153569"/>
    <w:rsid w:val="00153A0E"/>
    <w:rsid w:val="00153EB9"/>
    <w:rsid w:val="001544D7"/>
    <w:rsid w:val="00156FCC"/>
    <w:rsid w:val="00160F06"/>
    <w:rsid w:val="00161049"/>
    <w:rsid w:val="00161609"/>
    <w:rsid w:val="001622D0"/>
    <w:rsid w:val="001628C3"/>
    <w:rsid w:val="00162AB1"/>
    <w:rsid w:val="00162EEC"/>
    <w:rsid w:val="001642CE"/>
    <w:rsid w:val="001702D4"/>
    <w:rsid w:val="001702D5"/>
    <w:rsid w:val="001712CB"/>
    <w:rsid w:val="0017184D"/>
    <w:rsid w:val="00171FDB"/>
    <w:rsid w:val="0017229A"/>
    <w:rsid w:val="00172A28"/>
    <w:rsid w:val="00172AFB"/>
    <w:rsid w:val="00172E74"/>
    <w:rsid w:val="00177525"/>
    <w:rsid w:val="00180CBF"/>
    <w:rsid w:val="001814B3"/>
    <w:rsid w:val="001816C8"/>
    <w:rsid w:val="00181F29"/>
    <w:rsid w:val="001824CD"/>
    <w:rsid w:val="00183B79"/>
    <w:rsid w:val="00184558"/>
    <w:rsid w:val="00186C36"/>
    <w:rsid w:val="00190BC5"/>
    <w:rsid w:val="00190C7C"/>
    <w:rsid w:val="00192DEF"/>
    <w:rsid w:val="00194D4C"/>
    <w:rsid w:val="00196D40"/>
    <w:rsid w:val="001A0E88"/>
    <w:rsid w:val="001A3F7C"/>
    <w:rsid w:val="001A51C5"/>
    <w:rsid w:val="001A5C54"/>
    <w:rsid w:val="001A5D89"/>
    <w:rsid w:val="001A7DCB"/>
    <w:rsid w:val="001B0798"/>
    <w:rsid w:val="001B08F0"/>
    <w:rsid w:val="001B2CD9"/>
    <w:rsid w:val="001B32F5"/>
    <w:rsid w:val="001B3F49"/>
    <w:rsid w:val="001B511B"/>
    <w:rsid w:val="001B761A"/>
    <w:rsid w:val="001B7D4E"/>
    <w:rsid w:val="001B7FAE"/>
    <w:rsid w:val="001C0083"/>
    <w:rsid w:val="001C2BA1"/>
    <w:rsid w:val="001C2D34"/>
    <w:rsid w:val="001C3718"/>
    <w:rsid w:val="001C4E6B"/>
    <w:rsid w:val="001C6105"/>
    <w:rsid w:val="001C6F23"/>
    <w:rsid w:val="001C78AC"/>
    <w:rsid w:val="001D0B20"/>
    <w:rsid w:val="001D238C"/>
    <w:rsid w:val="001D75A9"/>
    <w:rsid w:val="001D7681"/>
    <w:rsid w:val="001D7942"/>
    <w:rsid w:val="001D7C31"/>
    <w:rsid w:val="001D7F04"/>
    <w:rsid w:val="001E125B"/>
    <w:rsid w:val="001E380E"/>
    <w:rsid w:val="001E409A"/>
    <w:rsid w:val="001E5F10"/>
    <w:rsid w:val="001E5F18"/>
    <w:rsid w:val="001E6AA8"/>
    <w:rsid w:val="001E7820"/>
    <w:rsid w:val="001F016F"/>
    <w:rsid w:val="001F2E8F"/>
    <w:rsid w:val="001F501C"/>
    <w:rsid w:val="001F7AA1"/>
    <w:rsid w:val="001F7B8B"/>
    <w:rsid w:val="0020161D"/>
    <w:rsid w:val="00202F05"/>
    <w:rsid w:val="00202F78"/>
    <w:rsid w:val="00211CBB"/>
    <w:rsid w:val="00213B0D"/>
    <w:rsid w:val="00213C11"/>
    <w:rsid w:val="002146BE"/>
    <w:rsid w:val="0022168E"/>
    <w:rsid w:val="0022176F"/>
    <w:rsid w:val="002237B9"/>
    <w:rsid w:val="00225A19"/>
    <w:rsid w:val="00227D09"/>
    <w:rsid w:val="00230B51"/>
    <w:rsid w:val="0023362F"/>
    <w:rsid w:val="00233ABE"/>
    <w:rsid w:val="002341B3"/>
    <w:rsid w:val="00234A6C"/>
    <w:rsid w:val="00235A29"/>
    <w:rsid w:val="00242667"/>
    <w:rsid w:val="00243367"/>
    <w:rsid w:val="00244831"/>
    <w:rsid w:val="002448A1"/>
    <w:rsid w:val="00244AA7"/>
    <w:rsid w:val="00245CFB"/>
    <w:rsid w:val="0024687F"/>
    <w:rsid w:val="002500A1"/>
    <w:rsid w:val="00250619"/>
    <w:rsid w:val="0025116A"/>
    <w:rsid w:val="00252C45"/>
    <w:rsid w:val="00254977"/>
    <w:rsid w:val="00255454"/>
    <w:rsid w:val="0025712C"/>
    <w:rsid w:val="002572C8"/>
    <w:rsid w:val="00257749"/>
    <w:rsid w:val="002600CC"/>
    <w:rsid w:val="002615D1"/>
    <w:rsid w:val="002638CE"/>
    <w:rsid w:val="00263B39"/>
    <w:rsid w:val="002700F9"/>
    <w:rsid w:val="00271839"/>
    <w:rsid w:val="00271B5C"/>
    <w:rsid w:val="00272E01"/>
    <w:rsid w:val="00273605"/>
    <w:rsid w:val="00275048"/>
    <w:rsid w:val="002767E1"/>
    <w:rsid w:val="00276E91"/>
    <w:rsid w:val="00277367"/>
    <w:rsid w:val="00277C21"/>
    <w:rsid w:val="00283177"/>
    <w:rsid w:val="002834BA"/>
    <w:rsid w:val="002858BA"/>
    <w:rsid w:val="0028617B"/>
    <w:rsid w:val="00286AB5"/>
    <w:rsid w:val="00287D52"/>
    <w:rsid w:val="00290779"/>
    <w:rsid w:val="002914A2"/>
    <w:rsid w:val="00292B37"/>
    <w:rsid w:val="00293D26"/>
    <w:rsid w:val="00294062"/>
    <w:rsid w:val="00294794"/>
    <w:rsid w:val="00294FE9"/>
    <w:rsid w:val="002956FF"/>
    <w:rsid w:val="002964B7"/>
    <w:rsid w:val="00296E18"/>
    <w:rsid w:val="002A167A"/>
    <w:rsid w:val="002A1CA4"/>
    <w:rsid w:val="002A3D09"/>
    <w:rsid w:val="002A50AC"/>
    <w:rsid w:val="002A6B69"/>
    <w:rsid w:val="002A7E69"/>
    <w:rsid w:val="002B0698"/>
    <w:rsid w:val="002B0A64"/>
    <w:rsid w:val="002B1C12"/>
    <w:rsid w:val="002B1EB9"/>
    <w:rsid w:val="002B2934"/>
    <w:rsid w:val="002B2B96"/>
    <w:rsid w:val="002B3F9A"/>
    <w:rsid w:val="002B56F1"/>
    <w:rsid w:val="002B5EE1"/>
    <w:rsid w:val="002C1A49"/>
    <w:rsid w:val="002D0AC3"/>
    <w:rsid w:val="002D1383"/>
    <w:rsid w:val="002D1438"/>
    <w:rsid w:val="002D23EE"/>
    <w:rsid w:val="002D28D6"/>
    <w:rsid w:val="002D2EF3"/>
    <w:rsid w:val="002D43A2"/>
    <w:rsid w:val="002D4941"/>
    <w:rsid w:val="002D4B66"/>
    <w:rsid w:val="002D6885"/>
    <w:rsid w:val="002D781E"/>
    <w:rsid w:val="002E1429"/>
    <w:rsid w:val="002E182A"/>
    <w:rsid w:val="002E27E1"/>
    <w:rsid w:val="002E2949"/>
    <w:rsid w:val="002E3D91"/>
    <w:rsid w:val="002E3E1B"/>
    <w:rsid w:val="002E3F9A"/>
    <w:rsid w:val="002E4668"/>
    <w:rsid w:val="002E5FD4"/>
    <w:rsid w:val="002F4717"/>
    <w:rsid w:val="002F4CDE"/>
    <w:rsid w:val="002F7AAC"/>
    <w:rsid w:val="00300E9B"/>
    <w:rsid w:val="00302EFA"/>
    <w:rsid w:val="00303951"/>
    <w:rsid w:val="00304021"/>
    <w:rsid w:val="00306280"/>
    <w:rsid w:val="003066AF"/>
    <w:rsid w:val="0031173B"/>
    <w:rsid w:val="00311807"/>
    <w:rsid w:val="003122D4"/>
    <w:rsid w:val="0031266B"/>
    <w:rsid w:val="0031282E"/>
    <w:rsid w:val="00313AB7"/>
    <w:rsid w:val="00313BDA"/>
    <w:rsid w:val="0031581D"/>
    <w:rsid w:val="00315E54"/>
    <w:rsid w:val="00317E3B"/>
    <w:rsid w:val="00321323"/>
    <w:rsid w:val="00321AB7"/>
    <w:rsid w:val="00321E71"/>
    <w:rsid w:val="0032250B"/>
    <w:rsid w:val="0032275A"/>
    <w:rsid w:val="00323C58"/>
    <w:rsid w:val="00324CED"/>
    <w:rsid w:val="00324FEC"/>
    <w:rsid w:val="00327363"/>
    <w:rsid w:val="00327DAC"/>
    <w:rsid w:val="0033005C"/>
    <w:rsid w:val="0033021B"/>
    <w:rsid w:val="0033327B"/>
    <w:rsid w:val="00333D40"/>
    <w:rsid w:val="00334462"/>
    <w:rsid w:val="00335314"/>
    <w:rsid w:val="003358B9"/>
    <w:rsid w:val="003362A7"/>
    <w:rsid w:val="003365A9"/>
    <w:rsid w:val="00337076"/>
    <w:rsid w:val="00337306"/>
    <w:rsid w:val="00337886"/>
    <w:rsid w:val="00341113"/>
    <w:rsid w:val="0034157B"/>
    <w:rsid w:val="00342E52"/>
    <w:rsid w:val="003431A7"/>
    <w:rsid w:val="0034649D"/>
    <w:rsid w:val="003471FF"/>
    <w:rsid w:val="00347AF7"/>
    <w:rsid w:val="0035030B"/>
    <w:rsid w:val="00350AA2"/>
    <w:rsid w:val="00352E38"/>
    <w:rsid w:val="00354250"/>
    <w:rsid w:val="00355297"/>
    <w:rsid w:val="00355D7D"/>
    <w:rsid w:val="0035755B"/>
    <w:rsid w:val="00357AD2"/>
    <w:rsid w:val="00357E57"/>
    <w:rsid w:val="00360290"/>
    <w:rsid w:val="00360B58"/>
    <w:rsid w:val="00362456"/>
    <w:rsid w:val="003635CE"/>
    <w:rsid w:val="003639D6"/>
    <w:rsid w:val="003655F3"/>
    <w:rsid w:val="003658C3"/>
    <w:rsid w:val="00367A49"/>
    <w:rsid w:val="00371363"/>
    <w:rsid w:val="003725A2"/>
    <w:rsid w:val="00372A40"/>
    <w:rsid w:val="003733EA"/>
    <w:rsid w:val="0037408E"/>
    <w:rsid w:val="003754C7"/>
    <w:rsid w:val="00375D27"/>
    <w:rsid w:val="003768E8"/>
    <w:rsid w:val="003771B5"/>
    <w:rsid w:val="00381554"/>
    <w:rsid w:val="003844F4"/>
    <w:rsid w:val="00384696"/>
    <w:rsid w:val="00384A4F"/>
    <w:rsid w:val="00385133"/>
    <w:rsid w:val="00385D83"/>
    <w:rsid w:val="00391462"/>
    <w:rsid w:val="00393721"/>
    <w:rsid w:val="00393D9A"/>
    <w:rsid w:val="003947F0"/>
    <w:rsid w:val="003957DB"/>
    <w:rsid w:val="00396449"/>
    <w:rsid w:val="00396A41"/>
    <w:rsid w:val="003974EE"/>
    <w:rsid w:val="003A1509"/>
    <w:rsid w:val="003A2373"/>
    <w:rsid w:val="003A2E0C"/>
    <w:rsid w:val="003A3F52"/>
    <w:rsid w:val="003A67E1"/>
    <w:rsid w:val="003A69B5"/>
    <w:rsid w:val="003A69E0"/>
    <w:rsid w:val="003B0468"/>
    <w:rsid w:val="003B3218"/>
    <w:rsid w:val="003B5132"/>
    <w:rsid w:val="003B51BB"/>
    <w:rsid w:val="003B5F43"/>
    <w:rsid w:val="003B62B3"/>
    <w:rsid w:val="003B6550"/>
    <w:rsid w:val="003C2BB2"/>
    <w:rsid w:val="003D05C3"/>
    <w:rsid w:val="003D0856"/>
    <w:rsid w:val="003D2C1A"/>
    <w:rsid w:val="003D31A0"/>
    <w:rsid w:val="003D3F96"/>
    <w:rsid w:val="003D4DAF"/>
    <w:rsid w:val="003D7117"/>
    <w:rsid w:val="003D7EC6"/>
    <w:rsid w:val="003E069A"/>
    <w:rsid w:val="003E07C6"/>
    <w:rsid w:val="003E0C71"/>
    <w:rsid w:val="003E1ADD"/>
    <w:rsid w:val="003E3676"/>
    <w:rsid w:val="003E39A4"/>
    <w:rsid w:val="003E4254"/>
    <w:rsid w:val="003E4F4A"/>
    <w:rsid w:val="003E5341"/>
    <w:rsid w:val="003E6BCB"/>
    <w:rsid w:val="003F17BB"/>
    <w:rsid w:val="003F4F1E"/>
    <w:rsid w:val="003F5C17"/>
    <w:rsid w:val="003F6A50"/>
    <w:rsid w:val="003F6DCF"/>
    <w:rsid w:val="003F7541"/>
    <w:rsid w:val="003F755B"/>
    <w:rsid w:val="003F7E78"/>
    <w:rsid w:val="00402707"/>
    <w:rsid w:val="00402735"/>
    <w:rsid w:val="004046DC"/>
    <w:rsid w:val="004066C3"/>
    <w:rsid w:val="0040732E"/>
    <w:rsid w:val="004079FC"/>
    <w:rsid w:val="00411890"/>
    <w:rsid w:val="00412347"/>
    <w:rsid w:val="00412479"/>
    <w:rsid w:val="00412F07"/>
    <w:rsid w:val="00413083"/>
    <w:rsid w:val="004144AE"/>
    <w:rsid w:val="0041556F"/>
    <w:rsid w:val="0041560D"/>
    <w:rsid w:val="0041664F"/>
    <w:rsid w:val="004201F6"/>
    <w:rsid w:val="00421DE7"/>
    <w:rsid w:val="00422ECF"/>
    <w:rsid w:val="0042765C"/>
    <w:rsid w:val="00427DE3"/>
    <w:rsid w:val="00427EBA"/>
    <w:rsid w:val="0043259B"/>
    <w:rsid w:val="00432920"/>
    <w:rsid w:val="004330FC"/>
    <w:rsid w:val="00434BCC"/>
    <w:rsid w:val="004361F6"/>
    <w:rsid w:val="00436C55"/>
    <w:rsid w:val="004374A5"/>
    <w:rsid w:val="00437B59"/>
    <w:rsid w:val="00445AAF"/>
    <w:rsid w:val="004468B0"/>
    <w:rsid w:val="004469D8"/>
    <w:rsid w:val="0044739B"/>
    <w:rsid w:val="004513FE"/>
    <w:rsid w:val="004525F2"/>
    <w:rsid w:val="00452E78"/>
    <w:rsid w:val="00452E9D"/>
    <w:rsid w:val="0045300D"/>
    <w:rsid w:val="00456598"/>
    <w:rsid w:val="00457534"/>
    <w:rsid w:val="0046353E"/>
    <w:rsid w:val="004644B4"/>
    <w:rsid w:val="00465DF0"/>
    <w:rsid w:val="0046618D"/>
    <w:rsid w:val="00466A30"/>
    <w:rsid w:val="0046718F"/>
    <w:rsid w:val="0046721A"/>
    <w:rsid w:val="004679EF"/>
    <w:rsid w:val="00467A42"/>
    <w:rsid w:val="0047077F"/>
    <w:rsid w:val="004709F2"/>
    <w:rsid w:val="00472513"/>
    <w:rsid w:val="00472CA0"/>
    <w:rsid w:val="00472EA2"/>
    <w:rsid w:val="00474895"/>
    <w:rsid w:val="00475B30"/>
    <w:rsid w:val="00483385"/>
    <w:rsid w:val="00485205"/>
    <w:rsid w:val="004855DE"/>
    <w:rsid w:val="0049092F"/>
    <w:rsid w:val="00491A71"/>
    <w:rsid w:val="00492862"/>
    <w:rsid w:val="00492908"/>
    <w:rsid w:val="00492AE9"/>
    <w:rsid w:val="004951C9"/>
    <w:rsid w:val="004954F2"/>
    <w:rsid w:val="00497858"/>
    <w:rsid w:val="004A0CD7"/>
    <w:rsid w:val="004A4EE7"/>
    <w:rsid w:val="004A536F"/>
    <w:rsid w:val="004A571A"/>
    <w:rsid w:val="004A5A63"/>
    <w:rsid w:val="004A7E76"/>
    <w:rsid w:val="004B075A"/>
    <w:rsid w:val="004B0B7D"/>
    <w:rsid w:val="004B2FF1"/>
    <w:rsid w:val="004B4665"/>
    <w:rsid w:val="004B50C3"/>
    <w:rsid w:val="004B6949"/>
    <w:rsid w:val="004B6E74"/>
    <w:rsid w:val="004C3D15"/>
    <w:rsid w:val="004C600F"/>
    <w:rsid w:val="004C776A"/>
    <w:rsid w:val="004C7E96"/>
    <w:rsid w:val="004D0D6D"/>
    <w:rsid w:val="004D0F96"/>
    <w:rsid w:val="004D24E0"/>
    <w:rsid w:val="004D4FD1"/>
    <w:rsid w:val="004D5B7E"/>
    <w:rsid w:val="004D766D"/>
    <w:rsid w:val="004D76AF"/>
    <w:rsid w:val="004D7F85"/>
    <w:rsid w:val="004E01BA"/>
    <w:rsid w:val="004E1874"/>
    <w:rsid w:val="004E3B30"/>
    <w:rsid w:val="004E410E"/>
    <w:rsid w:val="004E4356"/>
    <w:rsid w:val="004E4A24"/>
    <w:rsid w:val="004E4FEB"/>
    <w:rsid w:val="004E5CF8"/>
    <w:rsid w:val="004E5F65"/>
    <w:rsid w:val="004F13CF"/>
    <w:rsid w:val="004F201F"/>
    <w:rsid w:val="004F33D0"/>
    <w:rsid w:val="004F66E3"/>
    <w:rsid w:val="004F7429"/>
    <w:rsid w:val="00500856"/>
    <w:rsid w:val="00500BBE"/>
    <w:rsid w:val="0050237C"/>
    <w:rsid w:val="00504A14"/>
    <w:rsid w:val="00505FE1"/>
    <w:rsid w:val="005071DD"/>
    <w:rsid w:val="005076C7"/>
    <w:rsid w:val="005100CD"/>
    <w:rsid w:val="0051062E"/>
    <w:rsid w:val="005121BA"/>
    <w:rsid w:val="005127CF"/>
    <w:rsid w:val="005129C4"/>
    <w:rsid w:val="005143B9"/>
    <w:rsid w:val="0051756C"/>
    <w:rsid w:val="00517C2C"/>
    <w:rsid w:val="00520740"/>
    <w:rsid w:val="00520C74"/>
    <w:rsid w:val="00520F56"/>
    <w:rsid w:val="005228B6"/>
    <w:rsid w:val="00523F98"/>
    <w:rsid w:val="00524B46"/>
    <w:rsid w:val="00525982"/>
    <w:rsid w:val="0052629C"/>
    <w:rsid w:val="00526DD5"/>
    <w:rsid w:val="00527160"/>
    <w:rsid w:val="00530763"/>
    <w:rsid w:val="005314A6"/>
    <w:rsid w:val="005315C2"/>
    <w:rsid w:val="00532902"/>
    <w:rsid w:val="00533899"/>
    <w:rsid w:val="0053545E"/>
    <w:rsid w:val="0053566E"/>
    <w:rsid w:val="0053604A"/>
    <w:rsid w:val="00536CED"/>
    <w:rsid w:val="005409C2"/>
    <w:rsid w:val="005437E7"/>
    <w:rsid w:val="0055001F"/>
    <w:rsid w:val="0055199C"/>
    <w:rsid w:val="00552BA5"/>
    <w:rsid w:val="00553056"/>
    <w:rsid w:val="0055325A"/>
    <w:rsid w:val="005541FF"/>
    <w:rsid w:val="00554E73"/>
    <w:rsid w:val="005551D9"/>
    <w:rsid w:val="0055644A"/>
    <w:rsid w:val="005566A7"/>
    <w:rsid w:val="00557014"/>
    <w:rsid w:val="00560B90"/>
    <w:rsid w:val="00560BE4"/>
    <w:rsid w:val="00565119"/>
    <w:rsid w:val="005678B9"/>
    <w:rsid w:val="00571994"/>
    <w:rsid w:val="00573E95"/>
    <w:rsid w:val="00574453"/>
    <w:rsid w:val="00576EF3"/>
    <w:rsid w:val="0057766F"/>
    <w:rsid w:val="005834D1"/>
    <w:rsid w:val="00584C9B"/>
    <w:rsid w:val="0058679E"/>
    <w:rsid w:val="005867C8"/>
    <w:rsid w:val="0059197A"/>
    <w:rsid w:val="00592412"/>
    <w:rsid w:val="005929BA"/>
    <w:rsid w:val="00593CCB"/>
    <w:rsid w:val="005953D3"/>
    <w:rsid w:val="00595B1C"/>
    <w:rsid w:val="0059629A"/>
    <w:rsid w:val="005A1CCE"/>
    <w:rsid w:val="005A2A77"/>
    <w:rsid w:val="005A4236"/>
    <w:rsid w:val="005A5A85"/>
    <w:rsid w:val="005B00C5"/>
    <w:rsid w:val="005B15F7"/>
    <w:rsid w:val="005B2918"/>
    <w:rsid w:val="005B31EA"/>
    <w:rsid w:val="005B3973"/>
    <w:rsid w:val="005B536C"/>
    <w:rsid w:val="005B56A8"/>
    <w:rsid w:val="005B60C9"/>
    <w:rsid w:val="005C047D"/>
    <w:rsid w:val="005C243C"/>
    <w:rsid w:val="005C2C79"/>
    <w:rsid w:val="005C4C0B"/>
    <w:rsid w:val="005C5CB9"/>
    <w:rsid w:val="005C6C94"/>
    <w:rsid w:val="005D1B23"/>
    <w:rsid w:val="005D254C"/>
    <w:rsid w:val="005D421E"/>
    <w:rsid w:val="005D4CD5"/>
    <w:rsid w:val="005D4FD4"/>
    <w:rsid w:val="005D68C9"/>
    <w:rsid w:val="005D75F6"/>
    <w:rsid w:val="005D7DA1"/>
    <w:rsid w:val="005E0640"/>
    <w:rsid w:val="005E1D1F"/>
    <w:rsid w:val="005E2810"/>
    <w:rsid w:val="005E39AC"/>
    <w:rsid w:val="005E4ECC"/>
    <w:rsid w:val="005E5F05"/>
    <w:rsid w:val="005E66B1"/>
    <w:rsid w:val="005E6A6B"/>
    <w:rsid w:val="005E720C"/>
    <w:rsid w:val="005E79A8"/>
    <w:rsid w:val="005F1EC7"/>
    <w:rsid w:val="005F217A"/>
    <w:rsid w:val="005F283F"/>
    <w:rsid w:val="005F29F3"/>
    <w:rsid w:val="005F3E99"/>
    <w:rsid w:val="005F44B1"/>
    <w:rsid w:val="005F674F"/>
    <w:rsid w:val="005F6FA7"/>
    <w:rsid w:val="005F75AF"/>
    <w:rsid w:val="006002E8"/>
    <w:rsid w:val="006019AB"/>
    <w:rsid w:val="006079B0"/>
    <w:rsid w:val="00607FFB"/>
    <w:rsid w:val="006109AB"/>
    <w:rsid w:val="00610EF0"/>
    <w:rsid w:val="006166C4"/>
    <w:rsid w:val="00616738"/>
    <w:rsid w:val="00620547"/>
    <w:rsid w:val="00620C00"/>
    <w:rsid w:val="00625190"/>
    <w:rsid w:val="006251BE"/>
    <w:rsid w:val="00626D89"/>
    <w:rsid w:val="00627A76"/>
    <w:rsid w:val="006308BB"/>
    <w:rsid w:val="00630A18"/>
    <w:rsid w:val="006341EE"/>
    <w:rsid w:val="006345B1"/>
    <w:rsid w:val="00634B6A"/>
    <w:rsid w:val="0063558C"/>
    <w:rsid w:val="006359D4"/>
    <w:rsid w:val="00636062"/>
    <w:rsid w:val="0063607B"/>
    <w:rsid w:val="00636335"/>
    <w:rsid w:val="0063666C"/>
    <w:rsid w:val="00640AE8"/>
    <w:rsid w:val="00640DB2"/>
    <w:rsid w:val="006418DF"/>
    <w:rsid w:val="00642F17"/>
    <w:rsid w:val="006442E7"/>
    <w:rsid w:val="006443BD"/>
    <w:rsid w:val="00646C08"/>
    <w:rsid w:val="006516BC"/>
    <w:rsid w:val="00654D30"/>
    <w:rsid w:val="00655C7D"/>
    <w:rsid w:val="00655DB3"/>
    <w:rsid w:val="00656872"/>
    <w:rsid w:val="006604FD"/>
    <w:rsid w:val="00660F42"/>
    <w:rsid w:val="0066157D"/>
    <w:rsid w:val="00661BA3"/>
    <w:rsid w:val="006626C7"/>
    <w:rsid w:val="00662963"/>
    <w:rsid w:val="00664E30"/>
    <w:rsid w:val="006652D0"/>
    <w:rsid w:val="00665F7C"/>
    <w:rsid w:val="00666D3F"/>
    <w:rsid w:val="00666F86"/>
    <w:rsid w:val="00667293"/>
    <w:rsid w:val="00667522"/>
    <w:rsid w:val="00667E52"/>
    <w:rsid w:val="0067053B"/>
    <w:rsid w:val="0067176A"/>
    <w:rsid w:val="0067198C"/>
    <w:rsid w:val="00671A9A"/>
    <w:rsid w:val="00671D8A"/>
    <w:rsid w:val="0067209F"/>
    <w:rsid w:val="0067223E"/>
    <w:rsid w:val="006742D6"/>
    <w:rsid w:val="0067548C"/>
    <w:rsid w:val="0067712C"/>
    <w:rsid w:val="006803ED"/>
    <w:rsid w:val="006821B3"/>
    <w:rsid w:val="0068245E"/>
    <w:rsid w:val="006855E8"/>
    <w:rsid w:val="00686F88"/>
    <w:rsid w:val="00687838"/>
    <w:rsid w:val="00695169"/>
    <w:rsid w:val="00695D32"/>
    <w:rsid w:val="00696149"/>
    <w:rsid w:val="00696224"/>
    <w:rsid w:val="00696A46"/>
    <w:rsid w:val="00697E28"/>
    <w:rsid w:val="006A02C3"/>
    <w:rsid w:val="006A1BAF"/>
    <w:rsid w:val="006A1CF4"/>
    <w:rsid w:val="006A1EF9"/>
    <w:rsid w:val="006A345E"/>
    <w:rsid w:val="006A6D2E"/>
    <w:rsid w:val="006A7F13"/>
    <w:rsid w:val="006B023E"/>
    <w:rsid w:val="006B3BA7"/>
    <w:rsid w:val="006B481C"/>
    <w:rsid w:val="006B537D"/>
    <w:rsid w:val="006B6042"/>
    <w:rsid w:val="006B6201"/>
    <w:rsid w:val="006B70E0"/>
    <w:rsid w:val="006C0B51"/>
    <w:rsid w:val="006C0B60"/>
    <w:rsid w:val="006C1376"/>
    <w:rsid w:val="006C2227"/>
    <w:rsid w:val="006C47A1"/>
    <w:rsid w:val="006C4AEE"/>
    <w:rsid w:val="006C4C38"/>
    <w:rsid w:val="006C50ED"/>
    <w:rsid w:val="006C5166"/>
    <w:rsid w:val="006C7956"/>
    <w:rsid w:val="006D0317"/>
    <w:rsid w:val="006D1845"/>
    <w:rsid w:val="006D32F6"/>
    <w:rsid w:val="006D5250"/>
    <w:rsid w:val="006E10BE"/>
    <w:rsid w:val="006E2CC8"/>
    <w:rsid w:val="006E3C4F"/>
    <w:rsid w:val="006E5667"/>
    <w:rsid w:val="006E6588"/>
    <w:rsid w:val="006E6E34"/>
    <w:rsid w:val="006E782F"/>
    <w:rsid w:val="006F0A77"/>
    <w:rsid w:val="006F1BA2"/>
    <w:rsid w:val="006F2F4E"/>
    <w:rsid w:val="006F436E"/>
    <w:rsid w:val="006F462C"/>
    <w:rsid w:val="006F5A4B"/>
    <w:rsid w:val="006F7836"/>
    <w:rsid w:val="006F7EB1"/>
    <w:rsid w:val="00700993"/>
    <w:rsid w:val="00700F60"/>
    <w:rsid w:val="00706BE9"/>
    <w:rsid w:val="00711737"/>
    <w:rsid w:val="00711958"/>
    <w:rsid w:val="00713C83"/>
    <w:rsid w:val="0071594D"/>
    <w:rsid w:val="00715DCF"/>
    <w:rsid w:val="00717B3D"/>
    <w:rsid w:val="00717C09"/>
    <w:rsid w:val="00720031"/>
    <w:rsid w:val="00720C84"/>
    <w:rsid w:val="00722E2B"/>
    <w:rsid w:val="0072383C"/>
    <w:rsid w:val="00723DFF"/>
    <w:rsid w:val="007244E9"/>
    <w:rsid w:val="00724A87"/>
    <w:rsid w:val="00724B76"/>
    <w:rsid w:val="00725FF0"/>
    <w:rsid w:val="00726FFB"/>
    <w:rsid w:val="0072706A"/>
    <w:rsid w:val="00727122"/>
    <w:rsid w:val="007276D4"/>
    <w:rsid w:val="00727F1F"/>
    <w:rsid w:val="00730DC7"/>
    <w:rsid w:val="00730E30"/>
    <w:rsid w:val="00730FFF"/>
    <w:rsid w:val="007321CB"/>
    <w:rsid w:val="007324D0"/>
    <w:rsid w:val="00732D4C"/>
    <w:rsid w:val="00733D60"/>
    <w:rsid w:val="00733F83"/>
    <w:rsid w:val="00734452"/>
    <w:rsid w:val="00734919"/>
    <w:rsid w:val="00734A8B"/>
    <w:rsid w:val="007359CF"/>
    <w:rsid w:val="00737B44"/>
    <w:rsid w:val="00740D05"/>
    <w:rsid w:val="007410A2"/>
    <w:rsid w:val="00741DC2"/>
    <w:rsid w:val="00741F0E"/>
    <w:rsid w:val="007466BF"/>
    <w:rsid w:val="00747747"/>
    <w:rsid w:val="00751248"/>
    <w:rsid w:val="007529E2"/>
    <w:rsid w:val="00752CB7"/>
    <w:rsid w:val="00754362"/>
    <w:rsid w:val="00754718"/>
    <w:rsid w:val="007551BA"/>
    <w:rsid w:val="007559E2"/>
    <w:rsid w:val="00755B7F"/>
    <w:rsid w:val="00757F0B"/>
    <w:rsid w:val="00761130"/>
    <w:rsid w:val="00762311"/>
    <w:rsid w:val="007627B5"/>
    <w:rsid w:val="00763777"/>
    <w:rsid w:val="00763C63"/>
    <w:rsid w:val="007662BF"/>
    <w:rsid w:val="00766AF5"/>
    <w:rsid w:val="00767066"/>
    <w:rsid w:val="007708DB"/>
    <w:rsid w:val="00771EB4"/>
    <w:rsid w:val="00773A16"/>
    <w:rsid w:val="00773E74"/>
    <w:rsid w:val="0077635E"/>
    <w:rsid w:val="00776ABB"/>
    <w:rsid w:val="00777207"/>
    <w:rsid w:val="007820E1"/>
    <w:rsid w:val="00782ACC"/>
    <w:rsid w:val="007834D1"/>
    <w:rsid w:val="00784768"/>
    <w:rsid w:val="00784E73"/>
    <w:rsid w:val="00784EEC"/>
    <w:rsid w:val="00786805"/>
    <w:rsid w:val="00786BE8"/>
    <w:rsid w:val="007875CD"/>
    <w:rsid w:val="007878AD"/>
    <w:rsid w:val="00787DFC"/>
    <w:rsid w:val="00792ADC"/>
    <w:rsid w:val="00792C88"/>
    <w:rsid w:val="00793F8D"/>
    <w:rsid w:val="00794101"/>
    <w:rsid w:val="007959BB"/>
    <w:rsid w:val="00795CE4"/>
    <w:rsid w:val="00795F70"/>
    <w:rsid w:val="007977C8"/>
    <w:rsid w:val="007A0A4B"/>
    <w:rsid w:val="007A0B77"/>
    <w:rsid w:val="007A15D8"/>
    <w:rsid w:val="007A2313"/>
    <w:rsid w:val="007A24B2"/>
    <w:rsid w:val="007A2B28"/>
    <w:rsid w:val="007A3032"/>
    <w:rsid w:val="007A35A9"/>
    <w:rsid w:val="007A5BA2"/>
    <w:rsid w:val="007A753B"/>
    <w:rsid w:val="007A77CF"/>
    <w:rsid w:val="007A7882"/>
    <w:rsid w:val="007A7B7D"/>
    <w:rsid w:val="007A7FA9"/>
    <w:rsid w:val="007B1382"/>
    <w:rsid w:val="007B13DD"/>
    <w:rsid w:val="007B3078"/>
    <w:rsid w:val="007B30E3"/>
    <w:rsid w:val="007B3BC2"/>
    <w:rsid w:val="007B3FA8"/>
    <w:rsid w:val="007B4A99"/>
    <w:rsid w:val="007B68BE"/>
    <w:rsid w:val="007B6DE9"/>
    <w:rsid w:val="007B6F5F"/>
    <w:rsid w:val="007C2CCE"/>
    <w:rsid w:val="007C4E31"/>
    <w:rsid w:val="007C588E"/>
    <w:rsid w:val="007C7058"/>
    <w:rsid w:val="007D2870"/>
    <w:rsid w:val="007D2EDF"/>
    <w:rsid w:val="007D4236"/>
    <w:rsid w:val="007D4888"/>
    <w:rsid w:val="007D656A"/>
    <w:rsid w:val="007D77F1"/>
    <w:rsid w:val="007D7CE7"/>
    <w:rsid w:val="007E1B5A"/>
    <w:rsid w:val="007E3A9F"/>
    <w:rsid w:val="007E3C9F"/>
    <w:rsid w:val="007E7805"/>
    <w:rsid w:val="007F16FB"/>
    <w:rsid w:val="007F4545"/>
    <w:rsid w:val="007F4754"/>
    <w:rsid w:val="007F5095"/>
    <w:rsid w:val="007F6C49"/>
    <w:rsid w:val="00800EA7"/>
    <w:rsid w:val="008013F9"/>
    <w:rsid w:val="008016F6"/>
    <w:rsid w:val="00801887"/>
    <w:rsid w:val="008018BF"/>
    <w:rsid w:val="008034F8"/>
    <w:rsid w:val="00803AB1"/>
    <w:rsid w:val="008045AB"/>
    <w:rsid w:val="00804BBA"/>
    <w:rsid w:val="008069DD"/>
    <w:rsid w:val="00807C35"/>
    <w:rsid w:val="00810A41"/>
    <w:rsid w:val="008128C2"/>
    <w:rsid w:val="00812CEA"/>
    <w:rsid w:val="0081387B"/>
    <w:rsid w:val="0081421D"/>
    <w:rsid w:val="00814666"/>
    <w:rsid w:val="00815717"/>
    <w:rsid w:val="00815DE7"/>
    <w:rsid w:val="008206E7"/>
    <w:rsid w:val="0082094B"/>
    <w:rsid w:val="008215F0"/>
    <w:rsid w:val="00821E84"/>
    <w:rsid w:val="00821F7E"/>
    <w:rsid w:val="00824302"/>
    <w:rsid w:val="008259A8"/>
    <w:rsid w:val="00825C58"/>
    <w:rsid w:val="008266A3"/>
    <w:rsid w:val="00827B28"/>
    <w:rsid w:val="0083160B"/>
    <w:rsid w:val="00831BC7"/>
    <w:rsid w:val="00831EC3"/>
    <w:rsid w:val="00833138"/>
    <w:rsid w:val="00834F28"/>
    <w:rsid w:val="008356F7"/>
    <w:rsid w:val="00835FA1"/>
    <w:rsid w:val="00836EB8"/>
    <w:rsid w:val="00841349"/>
    <w:rsid w:val="008413A2"/>
    <w:rsid w:val="00842235"/>
    <w:rsid w:val="00843D2A"/>
    <w:rsid w:val="00850A09"/>
    <w:rsid w:val="00850B3A"/>
    <w:rsid w:val="008536E5"/>
    <w:rsid w:val="00853A4A"/>
    <w:rsid w:val="0085458E"/>
    <w:rsid w:val="00857043"/>
    <w:rsid w:val="008575E5"/>
    <w:rsid w:val="00861928"/>
    <w:rsid w:val="00861CFA"/>
    <w:rsid w:val="0086366B"/>
    <w:rsid w:val="00864324"/>
    <w:rsid w:val="00866CF0"/>
    <w:rsid w:val="00871913"/>
    <w:rsid w:val="00871B3A"/>
    <w:rsid w:val="008720EE"/>
    <w:rsid w:val="00873916"/>
    <w:rsid w:val="00873E2B"/>
    <w:rsid w:val="00874CA0"/>
    <w:rsid w:val="00880D8E"/>
    <w:rsid w:val="0088161D"/>
    <w:rsid w:val="00881792"/>
    <w:rsid w:val="00885651"/>
    <w:rsid w:val="00885ACC"/>
    <w:rsid w:val="00887D34"/>
    <w:rsid w:val="0089033B"/>
    <w:rsid w:val="00891228"/>
    <w:rsid w:val="008915BE"/>
    <w:rsid w:val="00893EDF"/>
    <w:rsid w:val="008945E5"/>
    <w:rsid w:val="00894CDF"/>
    <w:rsid w:val="0089555D"/>
    <w:rsid w:val="0089731D"/>
    <w:rsid w:val="00897F12"/>
    <w:rsid w:val="008A0147"/>
    <w:rsid w:val="008A0C75"/>
    <w:rsid w:val="008A246C"/>
    <w:rsid w:val="008A2FE9"/>
    <w:rsid w:val="008A6A06"/>
    <w:rsid w:val="008B0288"/>
    <w:rsid w:val="008B529C"/>
    <w:rsid w:val="008B6339"/>
    <w:rsid w:val="008B6E72"/>
    <w:rsid w:val="008C02E1"/>
    <w:rsid w:val="008C0F86"/>
    <w:rsid w:val="008C3021"/>
    <w:rsid w:val="008C339B"/>
    <w:rsid w:val="008C38C7"/>
    <w:rsid w:val="008C3BDC"/>
    <w:rsid w:val="008C4766"/>
    <w:rsid w:val="008C755C"/>
    <w:rsid w:val="008D2D9C"/>
    <w:rsid w:val="008D33BF"/>
    <w:rsid w:val="008D349B"/>
    <w:rsid w:val="008D38AB"/>
    <w:rsid w:val="008D38E5"/>
    <w:rsid w:val="008D4021"/>
    <w:rsid w:val="008D4CA6"/>
    <w:rsid w:val="008D4FB4"/>
    <w:rsid w:val="008E0429"/>
    <w:rsid w:val="008E143B"/>
    <w:rsid w:val="008F3004"/>
    <w:rsid w:val="008F3FAD"/>
    <w:rsid w:val="008F4E4F"/>
    <w:rsid w:val="008F5A51"/>
    <w:rsid w:val="008F7108"/>
    <w:rsid w:val="008F7D6C"/>
    <w:rsid w:val="0090270C"/>
    <w:rsid w:val="00902AA6"/>
    <w:rsid w:val="00902B35"/>
    <w:rsid w:val="00905969"/>
    <w:rsid w:val="00912EE2"/>
    <w:rsid w:val="00915DB0"/>
    <w:rsid w:val="00916171"/>
    <w:rsid w:val="009172ED"/>
    <w:rsid w:val="00917B95"/>
    <w:rsid w:val="00920F28"/>
    <w:rsid w:val="009216D3"/>
    <w:rsid w:val="00923060"/>
    <w:rsid w:val="0092419F"/>
    <w:rsid w:val="00924F0B"/>
    <w:rsid w:val="0092518A"/>
    <w:rsid w:val="009264B3"/>
    <w:rsid w:val="00930161"/>
    <w:rsid w:val="009309B9"/>
    <w:rsid w:val="00932DEA"/>
    <w:rsid w:val="00933B40"/>
    <w:rsid w:val="00935811"/>
    <w:rsid w:val="009362B4"/>
    <w:rsid w:val="00937D41"/>
    <w:rsid w:val="00937FC1"/>
    <w:rsid w:val="009409A6"/>
    <w:rsid w:val="00942FD5"/>
    <w:rsid w:val="00943488"/>
    <w:rsid w:val="00943E46"/>
    <w:rsid w:val="00944559"/>
    <w:rsid w:val="009454E3"/>
    <w:rsid w:val="00946B11"/>
    <w:rsid w:val="00947A80"/>
    <w:rsid w:val="00954686"/>
    <w:rsid w:val="009551C5"/>
    <w:rsid w:val="009559DA"/>
    <w:rsid w:val="00955B31"/>
    <w:rsid w:val="009573A9"/>
    <w:rsid w:val="009613BC"/>
    <w:rsid w:val="009613E3"/>
    <w:rsid w:val="0096384B"/>
    <w:rsid w:val="009643AA"/>
    <w:rsid w:val="0096526A"/>
    <w:rsid w:val="00967CD4"/>
    <w:rsid w:val="00971647"/>
    <w:rsid w:val="009729BE"/>
    <w:rsid w:val="0097412E"/>
    <w:rsid w:val="0097507C"/>
    <w:rsid w:val="00975AF1"/>
    <w:rsid w:val="0097646D"/>
    <w:rsid w:val="009766A3"/>
    <w:rsid w:val="00976F63"/>
    <w:rsid w:val="00977338"/>
    <w:rsid w:val="009806D9"/>
    <w:rsid w:val="0098091A"/>
    <w:rsid w:val="00982BD9"/>
    <w:rsid w:val="00983671"/>
    <w:rsid w:val="00983990"/>
    <w:rsid w:val="00983E5F"/>
    <w:rsid w:val="00984121"/>
    <w:rsid w:val="009842A2"/>
    <w:rsid w:val="00984A62"/>
    <w:rsid w:val="00984DD8"/>
    <w:rsid w:val="00984F8A"/>
    <w:rsid w:val="00986EC1"/>
    <w:rsid w:val="009876F8"/>
    <w:rsid w:val="00991DD9"/>
    <w:rsid w:val="009930D1"/>
    <w:rsid w:val="00993336"/>
    <w:rsid w:val="009942A8"/>
    <w:rsid w:val="009978DA"/>
    <w:rsid w:val="009A122B"/>
    <w:rsid w:val="009A30AA"/>
    <w:rsid w:val="009A3400"/>
    <w:rsid w:val="009A487C"/>
    <w:rsid w:val="009A6539"/>
    <w:rsid w:val="009A72CA"/>
    <w:rsid w:val="009B0181"/>
    <w:rsid w:val="009B24CF"/>
    <w:rsid w:val="009B2502"/>
    <w:rsid w:val="009B2C50"/>
    <w:rsid w:val="009B4E3A"/>
    <w:rsid w:val="009B5010"/>
    <w:rsid w:val="009B591F"/>
    <w:rsid w:val="009B7983"/>
    <w:rsid w:val="009B7B05"/>
    <w:rsid w:val="009C0522"/>
    <w:rsid w:val="009C0A9D"/>
    <w:rsid w:val="009C284E"/>
    <w:rsid w:val="009C4AEA"/>
    <w:rsid w:val="009C6032"/>
    <w:rsid w:val="009C6918"/>
    <w:rsid w:val="009D1D1D"/>
    <w:rsid w:val="009D29E4"/>
    <w:rsid w:val="009D3DD7"/>
    <w:rsid w:val="009D517B"/>
    <w:rsid w:val="009D5285"/>
    <w:rsid w:val="009D5E76"/>
    <w:rsid w:val="009D6B2D"/>
    <w:rsid w:val="009D7849"/>
    <w:rsid w:val="009D7856"/>
    <w:rsid w:val="009D7F64"/>
    <w:rsid w:val="009E0E3F"/>
    <w:rsid w:val="009E1D7C"/>
    <w:rsid w:val="009E26FA"/>
    <w:rsid w:val="009E2BF8"/>
    <w:rsid w:val="009E37EB"/>
    <w:rsid w:val="009E3A8A"/>
    <w:rsid w:val="009E3EC3"/>
    <w:rsid w:val="009E496F"/>
    <w:rsid w:val="009E5C2C"/>
    <w:rsid w:val="009E5F88"/>
    <w:rsid w:val="009E699B"/>
    <w:rsid w:val="009E75B2"/>
    <w:rsid w:val="009E7A6C"/>
    <w:rsid w:val="009F0170"/>
    <w:rsid w:val="009F0B47"/>
    <w:rsid w:val="009F292D"/>
    <w:rsid w:val="009F2F27"/>
    <w:rsid w:val="009F42FD"/>
    <w:rsid w:val="009F43A0"/>
    <w:rsid w:val="009F4FBC"/>
    <w:rsid w:val="009F7C6D"/>
    <w:rsid w:val="00A01709"/>
    <w:rsid w:val="00A01973"/>
    <w:rsid w:val="00A054A2"/>
    <w:rsid w:val="00A1121D"/>
    <w:rsid w:val="00A1136C"/>
    <w:rsid w:val="00A1176D"/>
    <w:rsid w:val="00A13860"/>
    <w:rsid w:val="00A13996"/>
    <w:rsid w:val="00A14487"/>
    <w:rsid w:val="00A14E44"/>
    <w:rsid w:val="00A177CA"/>
    <w:rsid w:val="00A2098F"/>
    <w:rsid w:val="00A213C5"/>
    <w:rsid w:val="00A22F58"/>
    <w:rsid w:val="00A24F28"/>
    <w:rsid w:val="00A25531"/>
    <w:rsid w:val="00A2631A"/>
    <w:rsid w:val="00A26B5B"/>
    <w:rsid w:val="00A27CEF"/>
    <w:rsid w:val="00A30182"/>
    <w:rsid w:val="00A3066D"/>
    <w:rsid w:val="00A31B30"/>
    <w:rsid w:val="00A35661"/>
    <w:rsid w:val="00A400C0"/>
    <w:rsid w:val="00A404A5"/>
    <w:rsid w:val="00A414A6"/>
    <w:rsid w:val="00A41905"/>
    <w:rsid w:val="00A41B83"/>
    <w:rsid w:val="00A4300B"/>
    <w:rsid w:val="00A446A5"/>
    <w:rsid w:val="00A479CD"/>
    <w:rsid w:val="00A545DE"/>
    <w:rsid w:val="00A54686"/>
    <w:rsid w:val="00A55007"/>
    <w:rsid w:val="00A55EC2"/>
    <w:rsid w:val="00A57F69"/>
    <w:rsid w:val="00A602F1"/>
    <w:rsid w:val="00A60EEB"/>
    <w:rsid w:val="00A60EF8"/>
    <w:rsid w:val="00A611B2"/>
    <w:rsid w:val="00A637C1"/>
    <w:rsid w:val="00A64FAE"/>
    <w:rsid w:val="00A665E8"/>
    <w:rsid w:val="00A71C90"/>
    <w:rsid w:val="00A726D9"/>
    <w:rsid w:val="00A75516"/>
    <w:rsid w:val="00A7676F"/>
    <w:rsid w:val="00A76DF0"/>
    <w:rsid w:val="00A77FA3"/>
    <w:rsid w:val="00A807D9"/>
    <w:rsid w:val="00A82401"/>
    <w:rsid w:val="00A905A7"/>
    <w:rsid w:val="00A909DE"/>
    <w:rsid w:val="00A90A41"/>
    <w:rsid w:val="00A928C2"/>
    <w:rsid w:val="00A94544"/>
    <w:rsid w:val="00AA0113"/>
    <w:rsid w:val="00AA0280"/>
    <w:rsid w:val="00AA0395"/>
    <w:rsid w:val="00AA0968"/>
    <w:rsid w:val="00AA1D0F"/>
    <w:rsid w:val="00AA29AE"/>
    <w:rsid w:val="00AA4376"/>
    <w:rsid w:val="00AA49D9"/>
    <w:rsid w:val="00AA6FB2"/>
    <w:rsid w:val="00AA7E75"/>
    <w:rsid w:val="00AB0CD9"/>
    <w:rsid w:val="00AB2336"/>
    <w:rsid w:val="00AB3534"/>
    <w:rsid w:val="00AB39B4"/>
    <w:rsid w:val="00AB59DB"/>
    <w:rsid w:val="00AB6C1F"/>
    <w:rsid w:val="00AB765D"/>
    <w:rsid w:val="00AB7AB4"/>
    <w:rsid w:val="00AC197C"/>
    <w:rsid w:val="00AC1A29"/>
    <w:rsid w:val="00AC2277"/>
    <w:rsid w:val="00AC28B4"/>
    <w:rsid w:val="00AC29D3"/>
    <w:rsid w:val="00AC3097"/>
    <w:rsid w:val="00AC42D4"/>
    <w:rsid w:val="00AC5214"/>
    <w:rsid w:val="00AC5CBC"/>
    <w:rsid w:val="00AC7549"/>
    <w:rsid w:val="00AC7D7F"/>
    <w:rsid w:val="00AD2636"/>
    <w:rsid w:val="00AD3305"/>
    <w:rsid w:val="00AD462D"/>
    <w:rsid w:val="00AD5691"/>
    <w:rsid w:val="00AD7586"/>
    <w:rsid w:val="00AD7D55"/>
    <w:rsid w:val="00AE0370"/>
    <w:rsid w:val="00AE08C1"/>
    <w:rsid w:val="00AE1F76"/>
    <w:rsid w:val="00AE2CF4"/>
    <w:rsid w:val="00AE2F14"/>
    <w:rsid w:val="00AE5867"/>
    <w:rsid w:val="00AE757E"/>
    <w:rsid w:val="00AF017A"/>
    <w:rsid w:val="00AF0B5E"/>
    <w:rsid w:val="00AF0F24"/>
    <w:rsid w:val="00AF297F"/>
    <w:rsid w:val="00AF61C6"/>
    <w:rsid w:val="00AF67B3"/>
    <w:rsid w:val="00AF7FDF"/>
    <w:rsid w:val="00B00718"/>
    <w:rsid w:val="00B00C57"/>
    <w:rsid w:val="00B02EB6"/>
    <w:rsid w:val="00B03450"/>
    <w:rsid w:val="00B04E96"/>
    <w:rsid w:val="00B05C80"/>
    <w:rsid w:val="00B07F09"/>
    <w:rsid w:val="00B1165D"/>
    <w:rsid w:val="00B11E32"/>
    <w:rsid w:val="00B1227D"/>
    <w:rsid w:val="00B14041"/>
    <w:rsid w:val="00B15835"/>
    <w:rsid w:val="00B2133D"/>
    <w:rsid w:val="00B22732"/>
    <w:rsid w:val="00B2411A"/>
    <w:rsid w:val="00B24453"/>
    <w:rsid w:val="00B244B2"/>
    <w:rsid w:val="00B24FD4"/>
    <w:rsid w:val="00B25102"/>
    <w:rsid w:val="00B25D05"/>
    <w:rsid w:val="00B2735B"/>
    <w:rsid w:val="00B27D32"/>
    <w:rsid w:val="00B300F3"/>
    <w:rsid w:val="00B317C2"/>
    <w:rsid w:val="00B350C8"/>
    <w:rsid w:val="00B36A56"/>
    <w:rsid w:val="00B41B17"/>
    <w:rsid w:val="00B42CE5"/>
    <w:rsid w:val="00B43C97"/>
    <w:rsid w:val="00B44115"/>
    <w:rsid w:val="00B4418C"/>
    <w:rsid w:val="00B4435B"/>
    <w:rsid w:val="00B449E7"/>
    <w:rsid w:val="00B4519E"/>
    <w:rsid w:val="00B50158"/>
    <w:rsid w:val="00B50200"/>
    <w:rsid w:val="00B50DF4"/>
    <w:rsid w:val="00B51499"/>
    <w:rsid w:val="00B5204D"/>
    <w:rsid w:val="00B523D2"/>
    <w:rsid w:val="00B55017"/>
    <w:rsid w:val="00B56312"/>
    <w:rsid w:val="00B5679B"/>
    <w:rsid w:val="00B567DD"/>
    <w:rsid w:val="00B60656"/>
    <w:rsid w:val="00B619C0"/>
    <w:rsid w:val="00B6504E"/>
    <w:rsid w:val="00B65EDC"/>
    <w:rsid w:val="00B67248"/>
    <w:rsid w:val="00B67BCE"/>
    <w:rsid w:val="00B73A54"/>
    <w:rsid w:val="00B73E1E"/>
    <w:rsid w:val="00B76193"/>
    <w:rsid w:val="00B809B4"/>
    <w:rsid w:val="00B8207C"/>
    <w:rsid w:val="00B845BC"/>
    <w:rsid w:val="00B854FB"/>
    <w:rsid w:val="00B85D2B"/>
    <w:rsid w:val="00B85D43"/>
    <w:rsid w:val="00B85EE3"/>
    <w:rsid w:val="00B86D58"/>
    <w:rsid w:val="00B942C9"/>
    <w:rsid w:val="00BA0682"/>
    <w:rsid w:val="00BA1AD6"/>
    <w:rsid w:val="00BA34FE"/>
    <w:rsid w:val="00BA405F"/>
    <w:rsid w:val="00BA4703"/>
    <w:rsid w:val="00BA55C6"/>
    <w:rsid w:val="00BA6935"/>
    <w:rsid w:val="00BA75BB"/>
    <w:rsid w:val="00BA7680"/>
    <w:rsid w:val="00BA77EE"/>
    <w:rsid w:val="00BA7D91"/>
    <w:rsid w:val="00BB0066"/>
    <w:rsid w:val="00BB2D2D"/>
    <w:rsid w:val="00BB5181"/>
    <w:rsid w:val="00BB538A"/>
    <w:rsid w:val="00BB6483"/>
    <w:rsid w:val="00BB6564"/>
    <w:rsid w:val="00BB70D4"/>
    <w:rsid w:val="00BB7278"/>
    <w:rsid w:val="00BC05E0"/>
    <w:rsid w:val="00BC1EA1"/>
    <w:rsid w:val="00BC2FF8"/>
    <w:rsid w:val="00BC4225"/>
    <w:rsid w:val="00BC42C6"/>
    <w:rsid w:val="00BC53A6"/>
    <w:rsid w:val="00BC5D97"/>
    <w:rsid w:val="00BC76FE"/>
    <w:rsid w:val="00BD0EB5"/>
    <w:rsid w:val="00BD10F3"/>
    <w:rsid w:val="00BD4B48"/>
    <w:rsid w:val="00BD4C5F"/>
    <w:rsid w:val="00BD5E3A"/>
    <w:rsid w:val="00BD61D8"/>
    <w:rsid w:val="00BD69F5"/>
    <w:rsid w:val="00BE043D"/>
    <w:rsid w:val="00BE0A1B"/>
    <w:rsid w:val="00BE0A51"/>
    <w:rsid w:val="00BE3254"/>
    <w:rsid w:val="00BE481A"/>
    <w:rsid w:val="00BE5E34"/>
    <w:rsid w:val="00BE6098"/>
    <w:rsid w:val="00BE6360"/>
    <w:rsid w:val="00BE6C7E"/>
    <w:rsid w:val="00BE6E4A"/>
    <w:rsid w:val="00BE75D5"/>
    <w:rsid w:val="00BF030C"/>
    <w:rsid w:val="00BF0F74"/>
    <w:rsid w:val="00BF4800"/>
    <w:rsid w:val="00BF4F51"/>
    <w:rsid w:val="00BF51CF"/>
    <w:rsid w:val="00C00073"/>
    <w:rsid w:val="00C005C6"/>
    <w:rsid w:val="00C018BF"/>
    <w:rsid w:val="00C0325B"/>
    <w:rsid w:val="00C033B7"/>
    <w:rsid w:val="00C058A3"/>
    <w:rsid w:val="00C10963"/>
    <w:rsid w:val="00C10F60"/>
    <w:rsid w:val="00C11BF1"/>
    <w:rsid w:val="00C1262F"/>
    <w:rsid w:val="00C14E5C"/>
    <w:rsid w:val="00C151D9"/>
    <w:rsid w:val="00C15AEA"/>
    <w:rsid w:val="00C163EF"/>
    <w:rsid w:val="00C1759D"/>
    <w:rsid w:val="00C179D8"/>
    <w:rsid w:val="00C20A3E"/>
    <w:rsid w:val="00C21526"/>
    <w:rsid w:val="00C222E0"/>
    <w:rsid w:val="00C22973"/>
    <w:rsid w:val="00C2308E"/>
    <w:rsid w:val="00C236E1"/>
    <w:rsid w:val="00C23F00"/>
    <w:rsid w:val="00C255D7"/>
    <w:rsid w:val="00C25BBF"/>
    <w:rsid w:val="00C25F8D"/>
    <w:rsid w:val="00C263CF"/>
    <w:rsid w:val="00C304B5"/>
    <w:rsid w:val="00C30754"/>
    <w:rsid w:val="00C30D4C"/>
    <w:rsid w:val="00C337DE"/>
    <w:rsid w:val="00C33D13"/>
    <w:rsid w:val="00C3668E"/>
    <w:rsid w:val="00C40BF2"/>
    <w:rsid w:val="00C40D16"/>
    <w:rsid w:val="00C4276C"/>
    <w:rsid w:val="00C44C1D"/>
    <w:rsid w:val="00C45788"/>
    <w:rsid w:val="00C462A3"/>
    <w:rsid w:val="00C46E7A"/>
    <w:rsid w:val="00C53D91"/>
    <w:rsid w:val="00C543A6"/>
    <w:rsid w:val="00C54841"/>
    <w:rsid w:val="00C54D4E"/>
    <w:rsid w:val="00C55708"/>
    <w:rsid w:val="00C558C0"/>
    <w:rsid w:val="00C561C0"/>
    <w:rsid w:val="00C572C6"/>
    <w:rsid w:val="00C61691"/>
    <w:rsid w:val="00C61760"/>
    <w:rsid w:val="00C629D9"/>
    <w:rsid w:val="00C6320C"/>
    <w:rsid w:val="00C65E20"/>
    <w:rsid w:val="00C65F7E"/>
    <w:rsid w:val="00C6671D"/>
    <w:rsid w:val="00C6723B"/>
    <w:rsid w:val="00C67316"/>
    <w:rsid w:val="00C6753B"/>
    <w:rsid w:val="00C72CF6"/>
    <w:rsid w:val="00C74E65"/>
    <w:rsid w:val="00C759CC"/>
    <w:rsid w:val="00C75EFD"/>
    <w:rsid w:val="00C75F51"/>
    <w:rsid w:val="00C77F12"/>
    <w:rsid w:val="00C80A45"/>
    <w:rsid w:val="00C80BB5"/>
    <w:rsid w:val="00C8122A"/>
    <w:rsid w:val="00C816D8"/>
    <w:rsid w:val="00C827FA"/>
    <w:rsid w:val="00C838D3"/>
    <w:rsid w:val="00C86509"/>
    <w:rsid w:val="00C86B52"/>
    <w:rsid w:val="00C86E05"/>
    <w:rsid w:val="00C87494"/>
    <w:rsid w:val="00C87AAC"/>
    <w:rsid w:val="00C943A8"/>
    <w:rsid w:val="00C94DE8"/>
    <w:rsid w:val="00C96003"/>
    <w:rsid w:val="00CA0C42"/>
    <w:rsid w:val="00CA20C2"/>
    <w:rsid w:val="00CA3C07"/>
    <w:rsid w:val="00CA3DF8"/>
    <w:rsid w:val="00CA656F"/>
    <w:rsid w:val="00CA7DCA"/>
    <w:rsid w:val="00CB09D4"/>
    <w:rsid w:val="00CB45F7"/>
    <w:rsid w:val="00CB5FBF"/>
    <w:rsid w:val="00CB63BB"/>
    <w:rsid w:val="00CB66C8"/>
    <w:rsid w:val="00CC09B0"/>
    <w:rsid w:val="00CC57B5"/>
    <w:rsid w:val="00CC6EED"/>
    <w:rsid w:val="00CD020A"/>
    <w:rsid w:val="00CD2ED6"/>
    <w:rsid w:val="00CD316D"/>
    <w:rsid w:val="00CD3414"/>
    <w:rsid w:val="00CD443B"/>
    <w:rsid w:val="00CD4BAB"/>
    <w:rsid w:val="00CD4C60"/>
    <w:rsid w:val="00CD550D"/>
    <w:rsid w:val="00CD5969"/>
    <w:rsid w:val="00CD7F18"/>
    <w:rsid w:val="00CE0BAA"/>
    <w:rsid w:val="00CE0F2B"/>
    <w:rsid w:val="00CE682B"/>
    <w:rsid w:val="00CE72A6"/>
    <w:rsid w:val="00CF0835"/>
    <w:rsid w:val="00CF12CC"/>
    <w:rsid w:val="00CF1F0C"/>
    <w:rsid w:val="00CF385B"/>
    <w:rsid w:val="00CF42B1"/>
    <w:rsid w:val="00CF6FBE"/>
    <w:rsid w:val="00CF7660"/>
    <w:rsid w:val="00D02269"/>
    <w:rsid w:val="00D05342"/>
    <w:rsid w:val="00D0547F"/>
    <w:rsid w:val="00D074EA"/>
    <w:rsid w:val="00D11F84"/>
    <w:rsid w:val="00D131FE"/>
    <w:rsid w:val="00D132E3"/>
    <w:rsid w:val="00D13B05"/>
    <w:rsid w:val="00D13D1F"/>
    <w:rsid w:val="00D155D0"/>
    <w:rsid w:val="00D164AE"/>
    <w:rsid w:val="00D16EDF"/>
    <w:rsid w:val="00D172ED"/>
    <w:rsid w:val="00D20A62"/>
    <w:rsid w:val="00D22F7C"/>
    <w:rsid w:val="00D23444"/>
    <w:rsid w:val="00D239DA"/>
    <w:rsid w:val="00D2694D"/>
    <w:rsid w:val="00D27891"/>
    <w:rsid w:val="00D30248"/>
    <w:rsid w:val="00D30981"/>
    <w:rsid w:val="00D30E91"/>
    <w:rsid w:val="00D310E1"/>
    <w:rsid w:val="00D315A2"/>
    <w:rsid w:val="00D325E0"/>
    <w:rsid w:val="00D326D8"/>
    <w:rsid w:val="00D37B95"/>
    <w:rsid w:val="00D40070"/>
    <w:rsid w:val="00D424F6"/>
    <w:rsid w:val="00D42AF7"/>
    <w:rsid w:val="00D42DCC"/>
    <w:rsid w:val="00D45943"/>
    <w:rsid w:val="00D46612"/>
    <w:rsid w:val="00D466EE"/>
    <w:rsid w:val="00D46D19"/>
    <w:rsid w:val="00D548EB"/>
    <w:rsid w:val="00D5637F"/>
    <w:rsid w:val="00D60C51"/>
    <w:rsid w:val="00D620E9"/>
    <w:rsid w:val="00D625F9"/>
    <w:rsid w:val="00D64056"/>
    <w:rsid w:val="00D64749"/>
    <w:rsid w:val="00D65173"/>
    <w:rsid w:val="00D651C6"/>
    <w:rsid w:val="00D65517"/>
    <w:rsid w:val="00D65F0D"/>
    <w:rsid w:val="00D70171"/>
    <w:rsid w:val="00D7257F"/>
    <w:rsid w:val="00D73B76"/>
    <w:rsid w:val="00D74ABE"/>
    <w:rsid w:val="00D751D3"/>
    <w:rsid w:val="00D7609F"/>
    <w:rsid w:val="00D777CB"/>
    <w:rsid w:val="00D81576"/>
    <w:rsid w:val="00D82A78"/>
    <w:rsid w:val="00D83FF7"/>
    <w:rsid w:val="00D847EF"/>
    <w:rsid w:val="00D849E4"/>
    <w:rsid w:val="00D8537E"/>
    <w:rsid w:val="00D85732"/>
    <w:rsid w:val="00D861B4"/>
    <w:rsid w:val="00D9049B"/>
    <w:rsid w:val="00D928A7"/>
    <w:rsid w:val="00D9496E"/>
    <w:rsid w:val="00D95656"/>
    <w:rsid w:val="00D95DB0"/>
    <w:rsid w:val="00DA0B64"/>
    <w:rsid w:val="00DA0F86"/>
    <w:rsid w:val="00DA1609"/>
    <w:rsid w:val="00DA2DB2"/>
    <w:rsid w:val="00DA301A"/>
    <w:rsid w:val="00DA6510"/>
    <w:rsid w:val="00DA67F9"/>
    <w:rsid w:val="00DA6A01"/>
    <w:rsid w:val="00DB145D"/>
    <w:rsid w:val="00DB3D2A"/>
    <w:rsid w:val="00DB42D0"/>
    <w:rsid w:val="00DB4C60"/>
    <w:rsid w:val="00DB6258"/>
    <w:rsid w:val="00DB6B49"/>
    <w:rsid w:val="00DB6F31"/>
    <w:rsid w:val="00DB7E9E"/>
    <w:rsid w:val="00DC06DB"/>
    <w:rsid w:val="00DC0F19"/>
    <w:rsid w:val="00DC187A"/>
    <w:rsid w:val="00DC1B43"/>
    <w:rsid w:val="00DC3240"/>
    <w:rsid w:val="00DC430E"/>
    <w:rsid w:val="00DC4C58"/>
    <w:rsid w:val="00DC5F0B"/>
    <w:rsid w:val="00DC619B"/>
    <w:rsid w:val="00DC7646"/>
    <w:rsid w:val="00DC785D"/>
    <w:rsid w:val="00DD0274"/>
    <w:rsid w:val="00DD0765"/>
    <w:rsid w:val="00DD16F9"/>
    <w:rsid w:val="00DD1CBE"/>
    <w:rsid w:val="00DD2814"/>
    <w:rsid w:val="00DD2C08"/>
    <w:rsid w:val="00DD4050"/>
    <w:rsid w:val="00DD4B70"/>
    <w:rsid w:val="00DD4C52"/>
    <w:rsid w:val="00DD55A5"/>
    <w:rsid w:val="00DE0AFA"/>
    <w:rsid w:val="00DE0BDA"/>
    <w:rsid w:val="00DE1823"/>
    <w:rsid w:val="00DE315D"/>
    <w:rsid w:val="00DE39DA"/>
    <w:rsid w:val="00DE6552"/>
    <w:rsid w:val="00DE725A"/>
    <w:rsid w:val="00DF0865"/>
    <w:rsid w:val="00DF09A1"/>
    <w:rsid w:val="00DF3165"/>
    <w:rsid w:val="00DF3347"/>
    <w:rsid w:val="00DF3824"/>
    <w:rsid w:val="00DF3DEF"/>
    <w:rsid w:val="00E002F7"/>
    <w:rsid w:val="00E032E1"/>
    <w:rsid w:val="00E04164"/>
    <w:rsid w:val="00E043CF"/>
    <w:rsid w:val="00E045F0"/>
    <w:rsid w:val="00E06226"/>
    <w:rsid w:val="00E077EF"/>
    <w:rsid w:val="00E11B7E"/>
    <w:rsid w:val="00E11F15"/>
    <w:rsid w:val="00E131D3"/>
    <w:rsid w:val="00E131FD"/>
    <w:rsid w:val="00E160FC"/>
    <w:rsid w:val="00E165EA"/>
    <w:rsid w:val="00E1750F"/>
    <w:rsid w:val="00E200FE"/>
    <w:rsid w:val="00E20512"/>
    <w:rsid w:val="00E20B19"/>
    <w:rsid w:val="00E211A9"/>
    <w:rsid w:val="00E22E50"/>
    <w:rsid w:val="00E2693E"/>
    <w:rsid w:val="00E30D39"/>
    <w:rsid w:val="00E33470"/>
    <w:rsid w:val="00E33EAD"/>
    <w:rsid w:val="00E35278"/>
    <w:rsid w:val="00E353B5"/>
    <w:rsid w:val="00E3681A"/>
    <w:rsid w:val="00E36902"/>
    <w:rsid w:val="00E372EE"/>
    <w:rsid w:val="00E378CC"/>
    <w:rsid w:val="00E37A52"/>
    <w:rsid w:val="00E415AA"/>
    <w:rsid w:val="00E44609"/>
    <w:rsid w:val="00E448BD"/>
    <w:rsid w:val="00E44CDF"/>
    <w:rsid w:val="00E4546B"/>
    <w:rsid w:val="00E45AC7"/>
    <w:rsid w:val="00E51DB8"/>
    <w:rsid w:val="00E51E4A"/>
    <w:rsid w:val="00E533AD"/>
    <w:rsid w:val="00E53757"/>
    <w:rsid w:val="00E544B1"/>
    <w:rsid w:val="00E5452C"/>
    <w:rsid w:val="00E5488A"/>
    <w:rsid w:val="00E54B0B"/>
    <w:rsid w:val="00E54BB7"/>
    <w:rsid w:val="00E55BCE"/>
    <w:rsid w:val="00E5637F"/>
    <w:rsid w:val="00E569F6"/>
    <w:rsid w:val="00E60326"/>
    <w:rsid w:val="00E62A4D"/>
    <w:rsid w:val="00E633B7"/>
    <w:rsid w:val="00E63FF1"/>
    <w:rsid w:val="00E64169"/>
    <w:rsid w:val="00E649AE"/>
    <w:rsid w:val="00E64B8B"/>
    <w:rsid w:val="00E64BA4"/>
    <w:rsid w:val="00E67030"/>
    <w:rsid w:val="00E6709E"/>
    <w:rsid w:val="00E70DCC"/>
    <w:rsid w:val="00E74D1D"/>
    <w:rsid w:val="00E7546F"/>
    <w:rsid w:val="00E75DED"/>
    <w:rsid w:val="00E75E38"/>
    <w:rsid w:val="00E766D7"/>
    <w:rsid w:val="00E84270"/>
    <w:rsid w:val="00E8583C"/>
    <w:rsid w:val="00E85A9A"/>
    <w:rsid w:val="00E85D8C"/>
    <w:rsid w:val="00E86119"/>
    <w:rsid w:val="00E86E19"/>
    <w:rsid w:val="00E912EA"/>
    <w:rsid w:val="00E95987"/>
    <w:rsid w:val="00EA2A24"/>
    <w:rsid w:val="00EA53CB"/>
    <w:rsid w:val="00EA5FFA"/>
    <w:rsid w:val="00EB04E2"/>
    <w:rsid w:val="00EB06E3"/>
    <w:rsid w:val="00EB20F1"/>
    <w:rsid w:val="00EB2BD3"/>
    <w:rsid w:val="00EB3781"/>
    <w:rsid w:val="00EB72FA"/>
    <w:rsid w:val="00EB7C24"/>
    <w:rsid w:val="00EC01A5"/>
    <w:rsid w:val="00EC053B"/>
    <w:rsid w:val="00EC5220"/>
    <w:rsid w:val="00EC67A0"/>
    <w:rsid w:val="00ED089C"/>
    <w:rsid w:val="00ED0E5E"/>
    <w:rsid w:val="00ED0F29"/>
    <w:rsid w:val="00ED3145"/>
    <w:rsid w:val="00ED4B1F"/>
    <w:rsid w:val="00ED4B89"/>
    <w:rsid w:val="00ED4C22"/>
    <w:rsid w:val="00ED4E24"/>
    <w:rsid w:val="00ED5425"/>
    <w:rsid w:val="00ED69E0"/>
    <w:rsid w:val="00ED771D"/>
    <w:rsid w:val="00EE2D31"/>
    <w:rsid w:val="00EE53C2"/>
    <w:rsid w:val="00EE6CF1"/>
    <w:rsid w:val="00EE6DE9"/>
    <w:rsid w:val="00EE70FF"/>
    <w:rsid w:val="00EE76E3"/>
    <w:rsid w:val="00EF08BC"/>
    <w:rsid w:val="00EF1417"/>
    <w:rsid w:val="00EF3348"/>
    <w:rsid w:val="00EF49A0"/>
    <w:rsid w:val="00EF4DAA"/>
    <w:rsid w:val="00EF4DBC"/>
    <w:rsid w:val="00EF52CF"/>
    <w:rsid w:val="00EF5E4F"/>
    <w:rsid w:val="00EF6997"/>
    <w:rsid w:val="00F0019F"/>
    <w:rsid w:val="00F008D5"/>
    <w:rsid w:val="00F04492"/>
    <w:rsid w:val="00F05AE9"/>
    <w:rsid w:val="00F061F9"/>
    <w:rsid w:val="00F064F8"/>
    <w:rsid w:val="00F07626"/>
    <w:rsid w:val="00F0776E"/>
    <w:rsid w:val="00F10E0B"/>
    <w:rsid w:val="00F10EE3"/>
    <w:rsid w:val="00F1149E"/>
    <w:rsid w:val="00F123F8"/>
    <w:rsid w:val="00F1259B"/>
    <w:rsid w:val="00F12DAB"/>
    <w:rsid w:val="00F166F8"/>
    <w:rsid w:val="00F16D87"/>
    <w:rsid w:val="00F172B9"/>
    <w:rsid w:val="00F179B2"/>
    <w:rsid w:val="00F17B4F"/>
    <w:rsid w:val="00F20606"/>
    <w:rsid w:val="00F22C34"/>
    <w:rsid w:val="00F23331"/>
    <w:rsid w:val="00F248F4"/>
    <w:rsid w:val="00F258F9"/>
    <w:rsid w:val="00F27BB0"/>
    <w:rsid w:val="00F32541"/>
    <w:rsid w:val="00F329C4"/>
    <w:rsid w:val="00F33F94"/>
    <w:rsid w:val="00F345F8"/>
    <w:rsid w:val="00F350C8"/>
    <w:rsid w:val="00F35ABF"/>
    <w:rsid w:val="00F408D3"/>
    <w:rsid w:val="00F40CCB"/>
    <w:rsid w:val="00F40F47"/>
    <w:rsid w:val="00F41530"/>
    <w:rsid w:val="00F42342"/>
    <w:rsid w:val="00F42EEE"/>
    <w:rsid w:val="00F43804"/>
    <w:rsid w:val="00F470F1"/>
    <w:rsid w:val="00F47D43"/>
    <w:rsid w:val="00F5214D"/>
    <w:rsid w:val="00F52458"/>
    <w:rsid w:val="00F525E3"/>
    <w:rsid w:val="00F53D37"/>
    <w:rsid w:val="00F54BAC"/>
    <w:rsid w:val="00F54BE4"/>
    <w:rsid w:val="00F5611B"/>
    <w:rsid w:val="00F56352"/>
    <w:rsid w:val="00F60D74"/>
    <w:rsid w:val="00F60DF7"/>
    <w:rsid w:val="00F621EE"/>
    <w:rsid w:val="00F63A70"/>
    <w:rsid w:val="00F63AD2"/>
    <w:rsid w:val="00F64604"/>
    <w:rsid w:val="00F65932"/>
    <w:rsid w:val="00F66E8E"/>
    <w:rsid w:val="00F6702C"/>
    <w:rsid w:val="00F71CC2"/>
    <w:rsid w:val="00F74A79"/>
    <w:rsid w:val="00F74F47"/>
    <w:rsid w:val="00F772C0"/>
    <w:rsid w:val="00F808DD"/>
    <w:rsid w:val="00F832B4"/>
    <w:rsid w:val="00F833B0"/>
    <w:rsid w:val="00F83569"/>
    <w:rsid w:val="00F83DC3"/>
    <w:rsid w:val="00F844FE"/>
    <w:rsid w:val="00F84BAB"/>
    <w:rsid w:val="00F855F4"/>
    <w:rsid w:val="00F85EE4"/>
    <w:rsid w:val="00F874B4"/>
    <w:rsid w:val="00F91575"/>
    <w:rsid w:val="00F957AE"/>
    <w:rsid w:val="00F95F9D"/>
    <w:rsid w:val="00F9793D"/>
    <w:rsid w:val="00FA19CC"/>
    <w:rsid w:val="00FA3989"/>
    <w:rsid w:val="00FA3A5A"/>
    <w:rsid w:val="00FA3F18"/>
    <w:rsid w:val="00FA4E2F"/>
    <w:rsid w:val="00FA5B88"/>
    <w:rsid w:val="00FA6E41"/>
    <w:rsid w:val="00FA79E6"/>
    <w:rsid w:val="00FB03E4"/>
    <w:rsid w:val="00FB0457"/>
    <w:rsid w:val="00FB2405"/>
    <w:rsid w:val="00FB4168"/>
    <w:rsid w:val="00FB7806"/>
    <w:rsid w:val="00FB7F82"/>
    <w:rsid w:val="00FC05D5"/>
    <w:rsid w:val="00FC1737"/>
    <w:rsid w:val="00FC4E4F"/>
    <w:rsid w:val="00FC6B45"/>
    <w:rsid w:val="00FC6E39"/>
    <w:rsid w:val="00FC6F5E"/>
    <w:rsid w:val="00FC73BF"/>
    <w:rsid w:val="00FD0610"/>
    <w:rsid w:val="00FD0A48"/>
    <w:rsid w:val="00FD130F"/>
    <w:rsid w:val="00FD191A"/>
    <w:rsid w:val="00FD2043"/>
    <w:rsid w:val="00FD315F"/>
    <w:rsid w:val="00FD3B6D"/>
    <w:rsid w:val="00FD4BAD"/>
    <w:rsid w:val="00FD5470"/>
    <w:rsid w:val="00FD5C6B"/>
    <w:rsid w:val="00FD678A"/>
    <w:rsid w:val="00FE0792"/>
    <w:rsid w:val="00FE0B8D"/>
    <w:rsid w:val="00FE0C59"/>
    <w:rsid w:val="00FE29C3"/>
    <w:rsid w:val="00FE4DB3"/>
    <w:rsid w:val="00FE55F7"/>
    <w:rsid w:val="00FE5832"/>
    <w:rsid w:val="00FE6C84"/>
    <w:rsid w:val="00FE7F12"/>
    <w:rsid w:val="00FF0D10"/>
    <w:rsid w:val="00FF0E2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B8A2D2"/>
  <w15:docId w15:val="{1F9E1913-B972-4ED1-BA34-B22F6BE51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3021B"/>
    <w:pPr>
      <w:jc w:val="center"/>
    </w:pPr>
    <w:rPr>
      <w:sz w:val="24"/>
      <w:szCs w:val="20"/>
      <w:lang w:eastAsia="en-US"/>
    </w:rPr>
  </w:style>
  <w:style w:type="paragraph" w:styleId="Antrat1">
    <w:name w:val="heading 1"/>
    <w:basedOn w:val="prastasis"/>
    <w:next w:val="prastasis"/>
    <w:link w:val="Antrat1Diagrama"/>
    <w:uiPriority w:val="99"/>
    <w:qFormat/>
    <w:rsid w:val="0033021B"/>
    <w:pPr>
      <w:keepNext/>
      <w:outlineLvl w:val="0"/>
    </w:pPr>
    <w:rPr>
      <w:rFonts w:ascii="Cambria" w:hAnsi="Cambria"/>
      <w:b/>
      <w:bCs/>
      <w:kern w:val="32"/>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CF12CC"/>
    <w:rPr>
      <w:rFonts w:ascii="Cambria" w:hAnsi="Cambria" w:cs="Times New Roman"/>
      <w:b/>
      <w:noProof/>
      <w:kern w:val="32"/>
      <w:sz w:val="32"/>
      <w:lang w:val="en-GB" w:eastAsia="en-US"/>
    </w:rPr>
  </w:style>
  <w:style w:type="paragraph" w:styleId="Antrats">
    <w:name w:val="header"/>
    <w:basedOn w:val="prastasis"/>
    <w:link w:val="AntratsDiagrama"/>
    <w:uiPriority w:val="99"/>
    <w:rsid w:val="002E5FD4"/>
    <w:pPr>
      <w:tabs>
        <w:tab w:val="center" w:pos="4819"/>
        <w:tab w:val="right" w:pos="9638"/>
      </w:tabs>
    </w:pPr>
  </w:style>
  <w:style w:type="character" w:customStyle="1" w:styleId="HeaderChar">
    <w:name w:val="Header Char"/>
    <w:basedOn w:val="Numatytasispastraiposriftas"/>
    <w:uiPriority w:val="99"/>
    <w:semiHidden/>
    <w:locked/>
    <w:rsid w:val="00CF12CC"/>
    <w:rPr>
      <w:rFonts w:cs="Times New Roman"/>
      <w:noProof/>
      <w:sz w:val="20"/>
      <w:lang w:val="en-GB" w:eastAsia="en-US"/>
    </w:rPr>
  </w:style>
  <w:style w:type="character" w:styleId="Puslapionumeris">
    <w:name w:val="page number"/>
    <w:basedOn w:val="Numatytasispastraiposriftas"/>
    <w:uiPriority w:val="99"/>
    <w:rsid w:val="002E5FD4"/>
    <w:rPr>
      <w:rFonts w:cs="Times New Roman"/>
    </w:rPr>
  </w:style>
  <w:style w:type="paragraph" w:styleId="Pagrindinistekstas">
    <w:name w:val="Body Text"/>
    <w:basedOn w:val="prastasis"/>
    <w:link w:val="PagrindinistekstasDiagrama"/>
    <w:uiPriority w:val="99"/>
    <w:rsid w:val="00CA3DF8"/>
    <w:pPr>
      <w:jc w:val="both"/>
    </w:pPr>
    <w:rPr>
      <w:b/>
    </w:rPr>
  </w:style>
  <w:style w:type="character" w:customStyle="1" w:styleId="BodyTextChar">
    <w:name w:val="Body Text Char"/>
    <w:basedOn w:val="Numatytasispastraiposriftas"/>
    <w:uiPriority w:val="99"/>
    <w:semiHidden/>
    <w:locked/>
    <w:rsid w:val="00CF12CC"/>
    <w:rPr>
      <w:rFonts w:cs="Times New Roman"/>
      <w:noProof/>
      <w:sz w:val="20"/>
      <w:lang w:val="en-GB" w:eastAsia="en-US"/>
    </w:rPr>
  </w:style>
  <w:style w:type="paragraph" w:customStyle="1" w:styleId="a">
    <w:name w:val="Знак Знак"/>
    <w:basedOn w:val="prastasis"/>
    <w:uiPriority w:val="99"/>
    <w:rsid w:val="00CA3DF8"/>
    <w:pPr>
      <w:spacing w:after="160" w:line="240" w:lineRule="exact"/>
      <w:jc w:val="left"/>
    </w:pPr>
    <w:rPr>
      <w:rFonts w:ascii="Tahoma" w:hAnsi="Tahoma"/>
      <w:sz w:val="20"/>
      <w:lang w:val="en-US"/>
    </w:rPr>
  </w:style>
  <w:style w:type="table" w:styleId="Lentelstinklelis">
    <w:name w:val="Table Grid"/>
    <w:basedOn w:val="prastojilentel"/>
    <w:uiPriority w:val="99"/>
    <w:rsid w:val="00FB7806"/>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rsid w:val="008C38C7"/>
    <w:rPr>
      <w:sz w:val="2"/>
    </w:rPr>
  </w:style>
  <w:style w:type="character" w:customStyle="1" w:styleId="DebesliotekstasDiagrama">
    <w:name w:val="Debesėlio tekstas Diagrama"/>
    <w:basedOn w:val="Numatytasispastraiposriftas"/>
    <w:link w:val="Debesliotekstas"/>
    <w:uiPriority w:val="99"/>
    <w:semiHidden/>
    <w:locked/>
    <w:rsid w:val="00CF12CC"/>
    <w:rPr>
      <w:rFonts w:cs="Times New Roman"/>
      <w:noProof/>
      <w:sz w:val="2"/>
      <w:lang w:val="en-GB" w:eastAsia="en-US"/>
    </w:rPr>
  </w:style>
  <w:style w:type="paragraph" w:styleId="Pagrindinistekstas2">
    <w:name w:val="Body Text 2"/>
    <w:basedOn w:val="prastasis"/>
    <w:link w:val="Pagrindinistekstas2Diagrama"/>
    <w:uiPriority w:val="99"/>
    <w:rsid w:val="00700993"/>
    <w:pPr>
      <w:suppressAutoHyphens/>
      <w:spacing w:line="100" w:lineRule="atLeast"/>
      <w:textAlignment w:val="baseline"/>
    </w:pPr>
    <w:rPr>
      <w:sz w:val="20"/>
    </w:rPr>
  </w:style>
  <w:style w:type="character" w:customStyle="1" w:styleId="Pagrindinistekstas2Diagrama">
    <w:name w:val="Pagrindinis tekstas 2 Diagrama"/>
    <w:basedOn w:val="Numatytasispastraiposriftas"/>
    <w:link w:val="Pagrindinistekstas2"/>
    <w:uiPriority w:val="99"/>
    <w:semiHidden/>
    <w:locked/>
    <w:rsid w:val="00CF12CC"/>
    <w:rPr>
      <w:rFonts w:cs="Times New Roman"/>
      <w:noProof/>
      <w:sz w:val="20"/>
      <w:lang w:val="en-GB" w:eastAsia="en-US"/>
    </w:rPr>
  </w:style>
  <w:style w:type="paragraph" w:styleId="Pagrindiniotekstotrauka2">
    <w:name w:val="Body Text Indent 2"/>
    <w:basedOn w:val="prastasis"/>
    <w:link w:val="Pagrindiniotekstotrauka2Diagrama"/>
    <w:uiPriority w:val="99"/>
    <w:rsid w:val="00B55017"/>
    <w:pPr>
      <w:spacing w:after="120" w:line="480" w:lineRule="auto"/>
      <w:ind w:left="283"/>
    </w:pPr>
    <w:rPr>
      <w:sz w:val="20"/>
    </w:rPr>
  </w:style>
  <w:style w:type="character" w:customStyle="1" w:styleId="Pagrindiniotekstotrauka2Diagrama">
    <w:name w:val="Pagrindinio teksto įtrauka 2 Diagrama"/>
    <w:basedOn w:val="Numatytasispastraiposriftas"/>
    <w:link w:val="Pagrindiniotekstotrauka2"/>
    <w:uiPriority w:val="99"/>
    <w:semiHidden/>
    <w:locked/>
    <w:rsid w:val="00CF12CC"/>
    <w:rPr>
      <w:rFonts w:cs="Times New Roman"/>
      <w:noProof/>
      <w:sz w:val="20"/>
      <w:lang w:val="en-GB" w:eastAsia="en-US"/>
    </w:rPr>
  </w:style>
  <w:style w:type="paragraph" w:customStyle="1" w:styleId="x">
    <w:name w:val="x"/>
    <w:uiPriority w:val="99"/>
    <w:rsid w:val="00FD0A48"/>
    <w:rPr>
      <w:rFonts w:ascii="Arial" w:hAnsi="Arial"/>
      <w:sz w:val="20"/>
      <w:szCs w:val="20"/>
    </w:rPr>
  </w:style>
  <w:style w:type="paragraph" w:styleId="Pagrindiniotekstotrauka3">
    <w:name w:val="Body Text Indent 3"/>
    <w:basedOn w:val="prastasis"/>
    <w:link w:val="Pagrindiniotekstotrauka3Diagrama"/>
    <w:uiPriority w:val="99"/>
    <w:rsid w:val="00D7257F"/>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semiHidden/>
    <w:locked/>
    <w:rsid w:val="00CF12CC"/>
    <w:rPr>
      <w:rFonts w:cs="Times New Roman"/>
      <w:noProof/>
      <w:sz w:val="16"/>
      <w:lang w:val="en-GB" w:eastAsia="en-US"/>
    </w:rPr>
  </w:style>
  <w:style w:type="character" w:customStyle="1" w:styleId="PagrindinistekstasDiagrama">
    <w:name w:val="Pagrindinis tekstas Diagrama"/>
    <w:link w:val="Pagrindinistekstas"/>
    <w:uiPriority w:val="99"/>
    <w:locked/>
    <w:rsid w:val="00AE1F76"/>
    <w:rPr>
      <w:b/>
      <w:sz w:val="24"/>
      <w:lang w:val="lt-LT" w:eastAsia="en-US"/>
    </w:rPr>
  </w:style>
  <w:style w:type="character" w:styleId="Grietas">
    <w:name w:val="Strong"/>
    <w:basedOn w:val="Numatytasispastraiposriftas"/>
    <w:uiPriority w:val="99"/>
    <w:qFormat/>
    <w:rsid w:val="00192DEF"/>
    <w:rPr>
      <w:rFonts w:cs="Times New Roman"/>
      <w:b/>
    </w:rPr>
  </w:style>
  <w:style w:type="paragraph" w:styleId="Porat">
    <w:name w:val="footer"/>
    <w:basedOn w:val="prastasis"/>
    <w:link w:val="PoratDiagrama"/>
    <w:uiPriority w:val="99"/>
    <w:rsid w:val="00726FFB"/>
    <w:pPr>
      <w:tabs>
        <w:tab w:val="center" w:pos="4819"/>
        <w:tab w:val="right" w:pos="9638"/>
      </w:tabs>
    </w:pPr>
    <w:rPr>
      <w:sz w:val="20"/>
    </w:rPr>
  </w:style>
  <w:style w:type="character" w:customStyle="1" w:styleId="PoratDiagrama">
    <w:name w:val="Poraštė Diagrama"/>
    <w:basedOn w:val="Numatytasispastraiposriftas"/>
    <w:link w:val="Porat"/>
    <w:uiPriority w:val="99"/>
    <w:semiHidden/>
    <w:locked/>
    <w:rsid w:val="00CF12CC"/>
    <w:rPr>
      <w:rFonts w:cs="Times New Roman"/>
      <w:noProof/>
      <w:sz w:val="20"/>
      <w:lang w:val="en-GB" w:eastAsia="en-US"/>
    </w:rPr>
  </w:style>
  <w:style w:type="character" w:customStyle="1" w:styleId="FontStyle20">
    <w:name w:val="Font Style20"/>
    <w:uiPriority w:val="99"/>
    <w:rsid w:val="003471FF"/>
    <w:rPr>
      <w:rFonts w:ascii="Times New Roman" w:hAnsi="Times New Roman"/>
      <w:b/>
      <w:sz w:val="22"/>
    </w:rPr>
  </w:style>
  <w:style w:type="character" w:customStyle="1" w:styleId="AntratsDiagrama">
    <w:name w:val="Antraštės Diagrama"/>
    <w:link w:val="Antrats"/>
    <w:uiPriority w:val="99"/>
    <w:locked/>
    <w:rsid w:val="004C600F"/>
    <w:rPr>
      <w:noProof/>
      <w:sz w:val="24"/>
      <w:lang w:val="en-GB" w:eastAsia="en-US"/>
    </w:rPr>
  </w:style>
  <w:style w:type="character" w:customStyle="1" w:styleId="DiagramaDiagrama2">
    <w:name w:val="Diagrama Diagrama2"/>
    <w:uiPriority w:val="99"/>
    <w:rsid w:val="005D1B23"/>
    <w:rPr>
      <w:sz w:val="24"/>
      <w:lang w:val="lt-LT" w:eastAsia="en-US"/>
    </w:rPr>
  </w:style>
  <w:style w:type="paragraph" w:customStyle="1" w:styleId="Pagrindiniotekstotrauka31">
    <w:name w:val="Pagrindinio teksto įtrauka 31"/>
    <w:basedOn w:val="prastasis"/>
    <w:rsid w:val="003A69E0"/>
    <w:pPr>
      <w:suppressAutoHyphens/>
      <w:ind w:firstLine="720"/>
      <w:jc w:val="both"/>
    </w:pPr>
    <w:rPr>
      <w:i/>
      <w:iCs/>
      <w:szCs w:val="24"/>
      <w:lang w:eastAsia="ar-SA"/>
    </w:rPr>
  </w:style>
  <w:style w:type="character" w:customStyle="1" w:styleId="DiagramaDiagrama3">
    <w:name w:val="Diagrama Diagrama3"/>
    <w:uiPriority w:val="99"/>
    <w:rsid w:val="000A393B"/>
    <w:rPr>
      <w:sz w:val="24"/>
      <w:lang w:val="lt-LT" w:eastAsia="en-US"/>
    </w:rPr>
  </w:style>
  <w:style w:type="character" w:customStyle="1" w:styleId="DiagramaDiagrama4">
    <w:name w:val="Diagrama Diagrama4"/>
    <w:uiPriority w:val="99"/>
    <w:rsid w:val="00466A30"/>
    <w:rPr>
      <w:sz w:val="24"/>
      <w:lang w:val="lt-LT" w:eastAsia="en-US"/>
    </w:rPr>
  </w:style>
  <w:style w:type="character" w:customStyle="1" w:styleId="Numatytasispastraiposriftas7">
    <w:name w:val="Numatytasis pastraipos šriftas7"/>
    <w:uiPriority w:val="99"/>
    <w:rsid w:val="00D64056"/>
  </w:style>
  <w:style w:type="paragraph" w:customStyle="1" w:styleId="Standard">
    <w:name w:val="Standard"/>
    <w:uiPriority w:val="99"/>
    <w:rsid w:val="00DA0F86"/>
    <w:pPr>
      <w:suppressAutoHyphens/>
      <w:autoSpaceDN w:val="0"/>
    </w:pPr>
    <w:rPr>
      <w:kern w:val="3"/>
      <w:lang w:eastAsia="zh-CN"/>
    </w:rPr>
  </w:style>
  <w:style w:type="paragraph" w:styleId="prastasiniatinklio">
    <w:name w:val="Normal (Web)"/>
    <w:basedOn w:val="prastasis"/>
    <w:uiPriority w:val="99"/>
    <w:rsid w:val="00F808DD"/>
    <w:pPr>
      <w:spacing w:before="100" w:beforeAutospacing="1" w:after="100" w:afterAutospacing="1"/>
      <w:jc w:val="left"/>
    </w:pPr>
    <w:rPr>
      <w:szCs w:val="24"/>
      <w:lang w:eastAsia="lt-LT"/>
    </w:rPr>
  </w:style>
  <w:style w:type="paragraph" w:customStyle="1" w:styleId="Betarp1">
    <w:name w:val="Be tarpų1"/>
    <w:uiPriority w:val="99"/>
    <w:rsid w:val="00D155D0"/>
    <w:pPr>
      <w:jc w:val="both"/>
    </w:pPr>
    <w:rPr>
      <w:sz w:val="24"/>
      <w:szCs w:val="24"/>
    </w:rPr>
  </w:style>
  <w:style w:type="paragraph" w:customStyle="1" w:styleId="statymopavad">
    <w:name w:val="?statymo pavad."/>
    <w:basedOn w:val="prastasis"/>
    <w:uiPriority w:val="99"/>
    <w:rsid w:val="00E64B8B"/>
    <w:pPr>
      <w:spacing w:line="360" w:lineRule="auto"/>
      <w:ind w:firstLine="720"/>
    </w:pPr>
    <w:rPr>
      <w:rFonts w:ascii="TimesLT" w:hAnsi="TimesLT"/>
      <w:caps/>
    </w:rPr>
  </w:style>
  <w:style w:type="paragraph" w:customStyle="1" w:styleId="Style4">
    <w:name w:val="Style4"/>
    <w:basedOn w:val="prastasis"/>
    <w:uiPriority w:val="99"/>
    <w:rsid w:val="00E533AD"/>
    <w:pPr>
      <w:widowControl w:val="0"/>
      <w:autoSpaceDE w:val="0"/>
      <w:autoSpaceDN w:val="0"/>
      <w:adjustRightInd w:val="0"/>
    </w:pPr>
    <w:rPr>
      <w:szCs w:val="24"/>
      <w:lang w:eastAsia="lt-LT"/>
    </w:rPr>
  </w:style>
  <w:style w:type="character" w:customStyle="1" w:styleId="typewriter0">
    <w:name w:val="typewriter0"/>
    <w:uiPriority w:val="99"/>
    <w:rsid w:val="00E533AD"/>
  </w:style>
  <w:style w:type="character" w:customStyle="1" w:styleId="DiagramaDiagrama41">
    <w:name w:val="Diagrama Diagrama41"/>
    <w:uiPriority w:val="99"/>
    <w:rsid w:val="00E6709E"/>
    <w:rPr>
      <w:sz w:val="24"/>
      <w:lang w:val="lt-LT" w:eastAsia="en-US"/>
    </w:rPr>
  </w:style>
  <w:style w:type="character" w:customStyle="1" w:styleId="Numatytasispastraiposriftas1">
    <w:name w:val="Numatytasis pastraipos šriftas1"/>
    <w:uiPriority w:val="99"/>
    <w:rsid w:val="00B85D43"/>
  </w:style>
  <w:style w:type="paragraph" w:customStyle="1" w:styleId="prastasistinklapis1">
    <w:name w:val="Įprastasis (tinklapis)1"/>
    <w:basedOn w:val="prastasis"/>
    <w:uiPriority w:val="99"/>
    <w:rsid w:val="00B85D43"/>
    <w:pPr>
      <w:spacing w:before="100" w:after="119" w:line="100" w:lineRule="atLeast"/>
      <w:jc w:val="left"/>
    </w:pPr>
    <w:rPr>
      <w:kern w:val="1"/>
      <w:szCs w:val="24"/>
      <w:lang w:eastAsia="ar-SA"/>
    </w:rPr>
  </w:style>
  <w:style w:type="paragraph" w:customStyle="1" w:styleId="Sraopastraipa1">
    <w:name w:val="Sąrašo pastraipa1"/>
    <w:basedOn w:val="prastasis"/>
    <w:uiPriority w:val="99"/>
    <w:rsid w:val="009930D1"/>
    <w:pPr>
      <w:spacing w:after="200" w:line="276" w:lineRule="auto"/>
      <w:ind w:left="720"/>
      <w:contextualSpacing/>
      <w:jc w:val="left"/>
    </w:pPr>
    <w:rPr>
      <w:rFonts w:ascii="Calibri" w:hAnsi="Calibri"/>
      <w:sz w:val="22"/>
      <w:szCs w:val="22"/>
    </w:rPr>
  </w:style>
  <w:style w:type="paragraph" w:styleId="Sraopastraipa">
    <w:name w:val="List Paragraph"/>
    <w:basedOn w:val="prastasis"/>
    <w:uiPriority w:val="34"/>
    <w:qFormat/>
    <w:rsid w:val="00AE2F14"/>
    <w:pPr>
      <w:spacing w:after="200" w:line="276" w:lineRule="auto"/>
      <w:ind w:left="720"/>
      <w:contextualSpacing/>
      <w:jc w:val="left"/>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6136">
      <w:bodyDiv w:val="1"/>
      <w:marLeft w:val="0"/>
      <w:marRight w:val="0"/>
      <w:marTop w:val="0"/>
      <w:marBottom w:val="0"/>
      <w:divBdr>
        <w:top w:val="none" w:sz="0" w:space="0" w:color="auto"/>
        <w:left w:val="none" w:sz="0" w:space="0" w:color="auto"/>
        <w:bottom w:val="none" w:sz="0" w:space="0" w:color="auto"/>
        <w:right w:val="none" w:sz="0" w:space="0" w:color="auto"/>
      </w:divBdr>
      <w:divsChild>
        <w:div w:id="373887481">
          <w:marLeft w:val="0"/>
          <w:marRight w:val="0"/>
          <w:marTop w:val="0"/>
          <w:marBottom w:val="0"/>
          <w:divBdr>
            <w:top w:val="none" w:sz="0" w:space="0" w:color="auto"/>
            <w:left w:val="none" w:sz="0" w:space="0" w:color="auto"/>
            <w:bottom w:val="none" w:sz="0" w:space="0" w:color="auto"/>
            <w:right w:val="none" w:sz="0" w:space="0" w:color="auto"/>
          </w:divBdr>
        </w:div>
      </w:divsChild>
    </w:div>
    <w:div w:id="65416281">
      <w:bodyDiv w:val="1"/>
      <w:marLeft w:val="0"/>
      <w:marRight w:val="0"/>
      <w:marTop w:val="0"/>
      <w:marBottom w:val="0"/>
      <w:divBdr>
        <w:top w:val="none" w:sz="0" w:space="0" w:color="auto"/>
        <w:left w:val="none" w:sz="0" w:space="0" w:color="auto"/>
        <w:bottom w:val="none" w:sz="0" w:space="0" w:color="auto"/>
        <w:right w:val="none" w:sz="0" w:space="0" w:color="auto"/>
      </w:divBdr>
      <w:divsChild>
        <w:div w:id="1267343219">
          <w:marLeft w:val="0"/>
          <w:marRight w:val="0"/>
          <w:marTop w:val="0"/>
          <w:marBottom w:val="0"/>
          <w:divBdr>
            <w:top w:val="none" w:sz="0" w:space="0" w:color="auto"/>
            <w:left w:val="none" w:sz="0" w:space="0" w:color="auto"/>
            <w:bottom w:val="none" w:sz="0" w:space="0" w:color="auto"/>
            <w:right w:val="none" w:sz="0" w:space="0" w:color="auto"/>
          </w:divBdr>
        </w:div>
      </w:divsChild>
    </w:div>
    <w:div w:id="72824426">
      <w:bodyDiv w:val="1"/>
      <w:marLeft w:val="0"/>
      <w:marRight w:val="0"/>
      <w:marTop w:val="0"/>
      <w:marBottom w:val="0"/>
      <w:divBdr>
        <w:top w:val="none" w:sz="0" w:space="0" w:color="auto"/>
        <w:left w:val="none" w:sz="0" w:space="0" w:color="auto"/>
        <w:bottom w:val="none" w:sz="0" w:space="0" w:color="auto"/>
        <w:right w:val="none" w:sz="0" w:space="0" w:color="auto"/>
      </w:divBdr>
      <w:divsChild>
        <w:div w:id="1140685269">
          <w:marLeft w:val="0"/>
          <w:marRight w:val="0"/>
          <w:marTop w:val="0"/>
          <w:marBottom w:val="0"/>
          <w:divBdr>
            <w:top w:val="none" w:sz="0" w:space="0" w:color="auto"/>
            <w:left w:val="none" w:sz="0" w:space="0" w:color="auto"/>
            <w:bottom w:val="none" w:sz="0" w:space="0" w:color="auto"/>
            <w:right w:val="none" w:sz="0" w:space="0" w:color="auto"/>
          </w:divBdr>
        </w:div>
      </w:divsChild>
    </w:div>
    <w:div w:id="78912537">
      <w:bodyDiv w:val="1"/>
      <w:marLeft w:val="0"/>
      <w:marRight w:val="0"/>
      <w:marTop w:val="0"/>
      <w:marBottom w:val="0"/>
      <w:divBdr>
        <w:top w:val="none" w:sz="0" w:space="0" w:color="auto"/>
        <w:left w:val="none" w:sz="0" w:space="0" w:color="auto"/>
        <w:bottom w:val="none" w:sz="0" w:space="0" w:color="auto"/>
        <w:right w:val="none" w:sz="0" w:space="0" w:color="auto"/>
      </w:divBdr>
      <w:divsChild>
        <w:div w:id="8218007">
          <w:marLeft w:val="0"/>
          <w:marRight w:val="0"/>
          <w:marTop w:val="0"/>
          <w:marBottom w:val="0"/>
          <w:divBdr>
            <w:top w:val="none" w:sz="0" w:space="0" w:color="auto"/>
            <w:left w:val="none" w:sz="0" w:space="0" w:color="auto"/>
            <w:bottom w:val="none" w:sz="0" w:space="0" w:color="auto"/>
            <w:right w:val="none" w:sz="0" w:space="0" w:color="auto"/>
          </w:divBdr>
        </w:div>
      </w:divsChild>
    </w:div>
    <w:div w:id="86118751">
      <w:bodyDiv w:val="1"/>
      <w:marLeft w:val="0"/>
      <w:marRight w:val="0"/>
      <w:marTop w:val="0"/>
      <w:marBottom w:val="0"/>
      <w:divBdr>
        <w:top w:val="none" w:sz="0" w:space="0" w:color="auto"/>
        <w:left w:val="none" w:sz="0" w:space="0" w:color="auto"/>
        <w:bottom w:val="none" w:sz="0" w:space="0" w:color="auto"/>
        <w:right w:val="none" w:sz="0" w:space="0" w:color="auto"/>
      </w:divBdr>
      <w:divsChild>
        <w:div w:id="901255549">
          <w:marLeft w:val="0"/>
          <w:marRight w:val="0"/>
          <w:marTop w:val="0"/>
          <w:marBottom w:val="0"/>
          <w:divBdr>
            <w:top w:val="none" w:sz="0" w:space="0" w:color="auto"/>
            <w:left w:val="none" w:sz="0" w:space="0" w:color="auto"/>
            <w:bottom w:val="none" w:sz="0" w:space="0" w:color="auto"/>
            <w:right w:val="none" w:sz="0" w:space="0" w:color="auto"/>
          </w:divBdr>
        </w:div>
      </w:divsChild>
    </w:div>
    <w:div w:id="145053266">
      <w:bodyDiv w:val="1"/>
      <w:marLeft w:val="0"/>
      <w:marRight w:val="0"/>
      <w:marTop w:val="0"/>
      <w:marBottom w:val="0"/>
      <w:divBdr>
        <w:top w:val="none" w:sz="0" w:space="0" w:color="auto"/>
        <w:left w:val="none" w:sz="0" w:space="0" w:color="auto"/>
        <w:bottom w:val="none" w:sz="0" w:space="0" w:color="auto"/>
        <w:right w:val="none" w:sz="0" w:space="0" w:color="auto"/>
      </w:divBdr>
      <w:divsChild>
        <w:div w:id="1940259090">
          <w:marLeft w:val="0"/>
          <w:marRight w:val="0"/>
          <w:marTop w:val="0"/>
          <w:marBottom w:val="0"/>
          <w:divBdr>
            <w:top w:val="none" w:sz="0" w:space="0" w:color="auto"/>
            <w:left w:val="none" w:sz="0" w:space="0" w:color="auto"/>
            <w:bottom w:val="none" w:sz="0" w:space="0" w:color="auto"/>
            <w:right w:val="none" w:sz="0" w:space="0" w:color="auto"/>
          </w:divBdr>
        </w:div>
      </w:divsChild>
    </w:div>
    <w:div w:id="149367388">
      <w:bodyDiv w:val="1"/>
      <w:marLeft w:val="0"/>
      <w:marRight w:val="0"/>
      <w:marTop w:val="0"/>
      <w:marBottom w:val="0"/>
      <w:divBdr>
        <w:top w:val="none" w:sz="0" w:space="0" w:color="auto"/>
        <w:left w:val="none" w:sz="0" w:space="0" w:color="auto"/>
        <w:bottom w:val="none" w:sz="0" w:space="0" w:color="auto"/>
        <w:right w:val="none" w:sz="0" w:space="0" w:color="auto"/>
      </w:divBdr>
      <w:divsChild>
        <w:div w:id="164592035">
          <w:marLeft w:val="0"/>
          <w:marRight w:val="0"/>
          <w:marTop w:val="0"/>
          <w:marBottom w:val="0"/>
          <w:divBdr>
            <w:top w:val="none" w:sz="0" w:space="0" w:color="auto"/>
            <w:left w:val="none" w:sz="0" w:space="0" w:color="auto"/>
            <w:bottom w:val="none" w:sz="0" w:space="0" w:color="auto"/>
            <w:right w:val="none" w:sz="0" w:space="0" w:color="auto"/>
          </w:divBdr>
        </w:div>
      </w:divsChild>
    </w:div>
    <w:div w:id="190994963">
      <w:bodyDiv w:val="1"/>
      <w:marLeft w:val="0"/>
      <w:marRight w:val="0"/>
      <w:marTop w:val="0"/>
      <w:marBottom w:val="0"/>
      <w:divBdr>
        <w:top w:val="none" w:sz="0" w:space="0" w:color="auto"/>
        <w:left w:val="none" w:sz="0" w:space="0" w:color="auto"/>
        <w:bottom w:val="none" w:sz="0" w:space="0" w:color="auto"/>
        <w:right w:val="none" w:sz="0" w:space="0" w:color="auto"/>
      </w:divBdr>
      <w:divsChild>
        <w:div w:id="258761472">
          <w:marLeft w:val="0"/>
          <w:marRight w:val="0"/>
          <w:marTop w:val="0"/>
          <w:marBottom w:val="0"/>
          <w:divBdr>
            <w:top w:val="none" w:sz="0" w:space="0" w:color="auto"/>
            <w:left w:val="none" w:sz="0" w:space="0" w:color="auto"/>
            <w:bottom w:val="none" w:sz="0" w:space="0" w:color="auto"/>
            <w:right w:val="none" w:sz="0" w:space="0" w:color="auto"/>
          </w:divBdr>
        </w:div>
      </w:divsChild>
    </w:div>
    <w:div w:id="249973106">
      <w:bodyDiv w:val="1"/>
      <w:marLeft w:val="0"/>
      <w:marRight w:val="0"/>
      <w:marTop w:val="0"/>
      <w:marBottom w:val="0"/>
      <w:divBdr>
        <w:top w:val="none" w:sz="0" w:space="0" w:color="auto"/>
        <w:left w:val="none" w:sz="0" w:space="0" w:color="auto"/>
        <w:bottom w:val="none" w:sz="0" w:space="0" w:color="auto"/>
        <w:right w:val="none" w:sz="0" w:space="0" w:color="auto"/>
      </w:divBdr>
      <w:divsChild>
        <w:div w:id="1569412639">
          <w:marLeft w:val="0"/>
          <w:marRight w:val="0"/>
          <w:marTop w:val="0"/>
          <w:marBottom w:val="0"/>
          <w:divBdr>
            <w:top w:val="none" w:sz="0" w:space="0" w:color="auto"/>
            <w:left w:val="none" w:sz="0" w:space="0" w:color="auto"/>
            <w:bottom w:val="none" w:sz="0" w:space="0" w:color="auto"/>
            <w:right w:val="none" w:sz="0" w:space="0" w:color="auto"/>
          </w:divBdr>
        </w:div>
      </w:divsChild>
    </w:div>
    <w:div w:id="250698389">
      <w:bodyDiv w:val="1"/>
      <w:marLeft w:val="0"/>
      <w:marRight w:val="0"/>
      <w:marTop w:val="0"/>
      <w:marBottom w:val="0"/>
      <w:divBdr>
        <w:top w:val="none" w:sz="0" w:space="0" w:color="auto"/>
        <w:left w:val="none" w:sz="0" w:space="0" w:color="auto"/>
        <w:bottom w:val="none" w:sz="0" w:space="0" w:color="auto"/>
        <w:right w:val="none" w:sz="0" w:space="0" w:color="auto"/>
      </w:divBdr>
      <w:divsChild>
        <w:div w:id="689989636">
          <w:marLeft w:val="0"/>
          <w:marRight w:val="0"/>
          <w:marTop w:val="0"/>
          <w:marBottom w:val="0"/>
          <w:divBdr>
            <w:top w:val="none" w:sz="0" w:space="0" w:color="auto"/>
            <w:left w:val="none" w:sz="0" w:space="0" w:color="auto"/>
            <w:bottom w:val="none" w:sz="0" w:space="0" w:color="auto"/>
            <w:right w:val="none" w:sz="0" w:space="0" w:color="auto"/>
          </w:divBdr>
        </w:div>
      </w:divsChild>
    </w:div>
    <w:div w:id="254091228">
      <w:bodyDiv w:val="1"/>
      <w:marLeft w:val="0"/>
      <w:marRight w:val="0"/>
      <w:marTop w:val="0"/>
      <w:marBottom w:val="0"/>
      <w:divBdr>
        <w:top w:val="none" w:sz="0" w:space="0" w:color="auto"/>
        <w:left w:val="none" w:sz="0" w:space="0" w:color="auto"/>
        <w:bottom w:val="none" w:sz="0" w:space="0" w:color="auto"/>
        <w:right w:val="none" w:sz="0" w:space="0" w:color="auto"/>
      </w:divBdr>
      <w:divsChild>
        <w:div w:id="652950526">
          <w:marLeft w:val="0"/>
          <w:marRight w:val="0"/>
          <w:marTop w:val="0"/>
          <w:marBottom w:val="0"/>
          <w:divBdr>
            <w:top w:val="none" w:sz="0" w:space="0" w:color="auto"/>
            <w:left w:val="none" w:sz="0" w:space="0" w:color="auto"/>
            <w:bottom w:val="none" w:sz="0" w:space="0" w:color="auto"/>
            <w:right w:val="none" w:sz="0" w:space="0" w:color="auto"/>
          </w:divBdr>
        </w:div>
      </w:divsChild>
    </w:div>
    <w:div w:id="254559181">
      <w:bodyDiv w:val="1"/>
      <w:marLeft w:val="0"/>
      <w:marRight w:val="0"/>
      <w:marTop w:val="0"/>
      <w:marBottom w:val="0"/>
      <w:divBdr>
        <w:top w:val="none" w:sz="0" w:space="0" w:color="auto"/>
        <w:left w:val="none" w:sz="0" w:space="0" w:color="auto"/>
        <w:bottom w:val="none" w:sz="0" w:space="0" w:color="auto"/>
        <w:right w:val="none" w:sz="0" w:space="0" w:color="auto"/>
      </w:divBdr>
      <w:divsChild>
        <w:div w:id="1091856819">
          <w:marLeft w:val="0"/>
          <w:marRight w:val="0"/>
          <w:marTop w:val="0"/>
          <w:marBottom w:val="0"/>
          <w:divBdr>
            <w:top w:val="none" w:sz="0" w:space="0" w:color="auto"/>
            <w:left w:val="none" w:sz="0" w:space="0" w:color="auto"/>
            <w:bottom w:val="none" w:sz="0" w:space="0" w:color="auto"/>
            <w:right w:val="none" w:sz="0" w:space="0" w:color="auto"/>
          </w:divBdr>
        </w:div>
      </w:divsChild>
    </w:div>
    <w:div w:id="279070616">
      <w:bodyDiv w:val="1"/>
      <w:marLeft w:val="0"/>
      <w:marRight w:val="0"/>
      <w:marTop w:val="0"/>
      <w:marBottom w:val="0"/>
      <w:divBdr>
        <w:top w:val="none" w:sz="0" w:space="0" w:color="auto"/>
        <w:left w:val="none" w:sz="0" w:space="0" w:color="auto"/>
        <w:bottom w:val="none" w:sz="0" w:space="0" w:color="auto"/>
        <w:right w:val="none" w:sz="0" w:space="0" w:color="auto"/>
      </w:divBdr>
      <w:divsChild>
        <w:div w:id="1150557466">
          <w:marLeft w:val="0"/>
          <w:marRight w:val="0"/>
          <w:marTop w:val="0"/>
          <w:marBottom w:val="0"/>
          <w:divBdr>
            <w:top w:val="none" w:sz="0" w:space="0" w:color="auto"/>
            <w:left w:val="none" w:sz="0" w:space="0" w:color="auto"/>
            <w:bottom w:val="none" w:sz="0" w:space="0" w:color="auto"/>
            <w:right w:val="none" w:sz="0" w:space="0" w:color="auto"/>
          </w:divBdr>
        </w:div>
      </w:divsChild>
    </w:div>
    <w:div w:id="325935080">
      <w:bodyDiv w:val="1"/>
      <w:marLeft w:val="0"/>
      <w:marRight w:val="0"/>
      <w:marTop w:val="0"/>
      <w:marBottom w:val="0"/>
      <w:divBdr>
        <w:top w:val="none" w:sz="0" w:space="0" w:color="auto"/>
        <w:left w:val="none" w:sz="0" w:space="0" w:color="auto"/>
        <w:bottom w:val="none" w:sz="0" w:space="0" w:color="auto"/>
        <w:right w:val="none" w:sz="0" w:space="0" w:color="auto"/>
      </w:divBdr>
      <w:divsChild>
        <w:div w:id="1690639826">
          <w:marLeft w:val="0"/>
          <w:marRight w:val="0"/>
          <w:marTop w:val="0"/>
          <w:marBottom w:val="0"/>
          <w:divBdr>
            <w:top w:val="none" w:sz="0" w:space="0" w:color="auto"/>
            <w:left w:val="none" w:sz="0" w:space="0" w:color="auto"/>
            <w:bottom w:val="none" w:sz="0" w:space="0" w:color="auto"/>
            <w:right w:val="none" w:sz="0" w:space="0" w:color="auto"/>
          </w:divBdr>
        </w:div>
      </w:divsChild>
    </w:div>
    <w:div w:id="342049071">
      <w:bodyDiv w:val="1"/>
      <w:marLeft w:val="0"/>
      <w:marRight w:val="0"/>
      <w:marTop w:val="0"/>
      <w:marBottom w:val="0"/>
      <w:divBdr>
        <w:top w:val="none" w:sz="0" w:space="0" w:color="auto"/>
        <w:left w:val="none" w:sz="0" w:space="0" w:color="auto"/>
        <w:bottom w:val="none" w:sz="0" w:space="0" w:color="auto"/>
        <w:right w:val="none" w:sz="0" w:space="0" w:color="auto"/>
      </w:divBdr>
      <w:divsChild>
        <w:div w:id="788594902">
          <w:marLeft w:val="0"/>
          <w:marRight w:val="0"/>
          <w:marTop w:val="0"/>
          <w:marBottom w:val="0"/>
          <w:divBdr>
            <w:top w:val="none" w:sz="0" w:space="0" w:color="auto"/>
            <w:left w:val="none" w:sz="0" w:space="0" w:color="auto"/>
            <w:bottom w:val="none" w:sz="0" w:space="0" w:color="auto"/>
            <w:right w:val="none" w:sz="0" w:space="0" w:color="auto"/>
          </w:divBdr>
        </w:div>
      </w:divsChild>
    </w:div>
    <w:div w:id="347604151">
      <w:bodyDiv w:val="1"/>
      <w:marLeft w:val="0"/>
      <w:marRight w:val="0"/>
      <w:marTop w:val="0"/>
      <w:marBottom w:val="0"/>
      <w:divBdr>
        <w:top w:val="none" w:sz="0" w:space="0" w:color="auto"/>
        <w:left w:val="none" w:sz="0" w:space="0" w:color="auto"/>
        <w:bottom w:val="none" w:sz="0" w:space="0" w:color="auto"/>
        <w:right w:val="none" w:sz="0" w:space="0" w:color="auto"/>
      </w:divBdr>
      <w:divsChild>
        <w:div w:id="2047289748">
          <w:marLeft w:val="0"/>
          <w:marRight w:val="0"/>
          <w:marTop w:val="0"/>
          <w:marBottom w:val="0"/>
          <w:divBdr>
            <w:top w:val="none" w:sz="0" w:space="0" w:color="auto"/>
            <w:left w:val="none" w:sz="0" w:space="0" w:color="auto"/>
            <w:bottom w:val="none" w:sz="0" w:space="0" w:color="auto"/>
            <w:right w:val="none" w:sz="0" w:space="0" w:color="auto"/>
          </w:divBdr>
        </w:div>
      </w:divsChild>
    </w:div>
    <w:div w:id="349725455">
      <w:bodyDiv w:val="1"/>
      <w:marLeft w:val="0"/>
      <w:marRight w:val="0"/>
      <w:marTop w:val="0"/>
      <w:marBottom w:val="0"/>
      <w:divBdr>
        <w:top w:val="none" w:sz="0" w:space="0" w:color="auto"/>
        <w:left w:val="none" w:sz="0" w:space="0" w:color="auto"/>
        <w:bottom w:val="none" w:sz="0" w:space="0" w:color="auto"/>
        <w:right w:val="none" w:sz="0" w:space="0" w:color="auto"/>
      </w:divBdr>
      <w:divsChild>
        <w:div w:id="808012118">
          <w:marLeft w:val="0"/>
          <w:marRight w:val="0"/>
          <w:marTop w:val="0"/>
          <w:marBottom w:val="0"/>
          <w:divBdr>
            <w:top w:val="none" w:sz="0" w:space="0" w:color="auto"/>
            <w:left w:val="none" w:sz="0" w:space="0" w:color="auto"/>
            <w:bottom w:val="none" w:sz="0" w:space="0" w:color="auto"/>
            <w:right w:val="none" w:sz="0" w:space="0" w:color="auto"/>
          </w:divBdr>
        </w:div>
      </w:divsChild>
    </w:div>
    <w:div w:id="370811389">
      <w:bodyDiv w:val="1"/>
      <w:marLeft w:val="0"/>
      <w:marRight w:val="0"/>
      <w:marTop w:val="0"/>
      <w:marBottom w:val="0"/>
      <w:divBdr>
        <w:top w:val="none" w:sz="0" w:space="0" w:color="auto"/>
        <w:left w:val="none" w:sz="0" w:space="0" w:color="auto"/>
        <w:bottom w:val="none" w:sz="0" w:space="0" w:color="auto"/>
        <w:right w:val="none" w:sz="0" w:space="0" w:color="auto"/>
      </w:divBdr>
      <w:divsChild>
        <w:div w:id="1167552360">
          <w:marLeft w:val="0"/>
          <w:marRight w:val="0"/>
          <w:marTop w:val="0"/>
          <w:marBottom w:val="0"/>
          <w:divBdr>
            <w:top w:val="none" w:sz="0" w:space="0" w:color="auto"/>
            <w:left w:val="none" w:sz="0" w:space="0" w:color="auto"/>
            <w:bottom w:val="none" w:sz="0" w:space="0" w:color="auto"/>
            <w:right w:val="none" w:sz="0" w:space="0" w:color="auto"/>
          </w:divBdr>
        </w:div>
      </w:divsChild>
    </w:div>
    <w:div w:id="373123610">
      <w:marLeft w:val="0"/>
      <w:marRight w:val="0"/>
      <w:marTop w:val="0"/>
      <w:marBottom w:val="0"/>
      <w:divBdr>
        <w:top w:val="none" w:sz="0" w:space="0" w:color="auto"/>
        <w:left w:val="none" w:sz="0" w:space="0" w:color="auto"/>
        <w:bottom w:val="none" w:sz="0" w:space="0" w:color="auto"/>
        <w:right w:val="none" w:sz="0" w:space="0" w:color="auto"/>
      </w:divBdr>
    </w:div>
    <w:div w:id="373123611">
      <w:marLeft w:val="0"/>
      <w:marRight w:val="0"/>
      <w:marTop w:val="0"/>
      <w:marBottom w:val="0"/>
      <w:divBdr>
        <w:top w:val="none" w:sz="0" w:space="0" w:color="auto"/>
        <w:left w:val="none" w:sz="0" w:space="0" w:color="auto"/>
        <w:bottom w:val="none" w:sz="0" w:space="0" w:color="auto"/>
        <w:right w:val="none" w:sz="0" w:space="0" w:color="auto"/>
      </w:divBdr>
    </w:div>
    <w:div w:id="373123612">
      <w:marLeft w:val="0"/>
      <w:marRight w:val="0"/>
      <w:marTop w:val="0"/>
      <w:marBottom w:val="0"/>
      <w:divBdr>
        <w:top w:val="none" w:sz="0" w:space="0" w:color="auto"/>
        <w:left w:val="none" w:sz="0" w:space="0" w:color="auto"/>
        <w:bottom w:val="none" w:sz="0" w:space="0" w:color="auto"/>
        <w:right w:val="none" w:sz="0" w:space="0" w:color="auto"/>
      </w:divBdr>
    </w:div>
    <w:div w:id="373123613">
      <w:marLeft w:val="0"/>
      <w:marRight w:val="0"/>
      <w:marTop w:val="0"/>
      <w:marBottom w:val="0"/>
      <w:divBdr>
        <w:top w:val="none" w:sz="0" w:space="0" w:color="auto"/>
        <w:left w:val="none" w:sz="0" w:space="0" w:color="auto"/>
        <w:bottom w:val="none" w:sz="0" w:space="0" w:color="auto"/>
        <w:right w:val="none" w:sz="0" w:space="0" w:color="auto"/>
      </w:divBdr>
    </w:div>
    <w:div w:id="373123614">
      <w:marLeft w:val="0"/>
      <w:marRight w:val="0"/>
      <w:marTop w:val="0"/>
      <w:marBottom w:val="0"/>
      <w:divBdr>
        <w:top w:val="none" w:sz="0" w:space="0" w:color="auto"/>
        <w:left w:val="none" w:sz="0" w:space="0" w:color="auto"/>
        <w:bottom w:val="none" w:sz="0" w:space="0" w:color="auto"/>
        <w:right w:val="none" w:sz="0" w:space="0" w:color="auto"/>
      </w:divBdr>
    </w:div>
    <w:div w:id="373123615">
      <w:marLeft w:val="0"/>
      <w:marRight w:val="0"/>
      <w:marTop w:val="0"/>
      <w:marBottom w:val="0"/>
      <w:divBdr>
        <w:top w:val="none" w:sz="0" w:space="0" w:color="auto"/>
        <w:left w:val="none" w:sz="0" w:space="0" w:color="auto"/>
        <w:bottom w:val="none" w:sz="0" w:space="0" w:color="auto"/>
        <w:right w:val="none" w:sz="0" w:space="0" w:color="auto"/>
      </w:divBdr>
    </w:div>
    <w:div w:id="373123616">
      <w:marLeft w:val="0"/>
      <w:marRight w:val="0"/>
      <w:marTop w:val="0"/>
      <w:marBottom w:val="0"/>
      <w:divBdr>
        <w:top w:val="none" w:sz="0" w:space="0" w:color="auto"/>
        <w:left w:val="none" w:sz="0" w:space="0" w:color="auto"/>
        <w:bottom w:val="none" w:sz="0" w:space="0" w:color="auto"/>
        <w:right w:val="none" w:sz="0" w:space="0" w:color="auto"/>
      </w:divBdr>
    </w:div>
    <w:div w:id="373123617">
      <w:marLeft w:val="0"/>
      <w:marRight w:val="0"/>
      <w:marTop w:val="0"/>
      <w:marBottom w:val="0"/>
      <w:divBdr>
        <w:top w:val="none" w:sz="0" w:space="0" w:color="auto"/>
        <w:left w:val="none" w:sz="0" w:space="0" w:color="auto"/>
        <w:bottom w:val="none" w:sz="0" w:space="0" w:color="auto"/>
        <w:right w:val="none" w:sz="0" w:space="0" w:color="auto"/>
      </w:divBdr>
    </w:div>
    <w:div w:id="373123618">
      <w:marLeft w:val="0"/>
      <w:marRight w:val="0"/>
      <w:marTop w:val="0"/>
      <w:marBottom w:val="0"/>
      <w:divBdr>
        <w:top w:val="none" w:sz="0" w:space="0" w:color="auto"/>
        <w:left w:val="none" w:sz="0" w:space="0" w:color="auto"/>
        <w:bottom w:val="none" w:sz="0" w:space="0" w:color="auto"/>
        <w:right w:val="none" w:sz="0" w:space="0" w:color="auto"/>
      </w:divBdr>
    </w:div>
    <w:div w:id="378210542">
      <w:bodyDiv w:val="1"/>
      <w:marLeft w:val="0"/>
      <w:marRight w:val="0"/>
      <w:marTop w:val="0"/>
      <w:marBottom w:val="0"/>
      <w:divBdr>
        <w:top w:val="none" w:sz="0" w:space="0" w:color="auto"/>
        <w:left w:val="none" w:sz="0" w:space="0" w:color="auto"/>
        <w:bottom w:val="none" w:sz="0" w:space="0" w:color="auto"/>
        <w:right w:val="none" w:sz="0" w:space="0" w:color="auto"/>
      </w:divBdr>
      <w:divsChild>
        <w:div w:id="1342470383">
          <w:marLeft w:val="0"/>
          <w:marRight w:val="0"/>
          <w:marTop w:val="0"/>
          <w:marBottom w:val="0"/>
          <w:divBdr>
            <w:top w:val="none" w:sz="0" w:space="0" w:color="auto"/>
            <w:left w:val="none" w:sz="0" w:space="0" w:color="auto"/>
            <w:bottom w:val="none" w:sz="0" w:space="0" w:color="auto"/>
            <w:right w:val="none" w:sz="0" w:space="0" w:color="auto"/>
          </w:divBdr>
        </w:div>
      </w:divsChild>
    </w:div>
    <w:div w:id="421268921">
      <w:bodyDiv w:val="1"/>
      <w:marLeft w:val="0"/>
      <w:marRight w:val="0"/>
      <w:marTop w:val="0"/>
      <w:marBottom w:val="0"/>
      <w:divBdr>
        <w:top w:val="none" w:sz="0" w:space="0" w:color="auto"/>
        <w:left w:val="none" w:sz="0" w:space="0" w:color="auto"/>
        <w:bottom w:val="none" w:sz="0" w:space="0" w:color="auto"/>
        <w:right w:val="none" w:sz="0" w:space="0" w:color="auto"/>
      </w:divBdr>
      <w:divsChild>
        <w:div w:id="670914690">
          <w:marLeft w:val="0"/>
          <w:marRight w:val="0"/>
          <w:marTop w:val="0"/>
          <w:marBottom w:val="0"/>
          <w:divBdr>
            <w:top w:val="none" w:sz="0" w:space="0" w:color="auto"/>
            <w:left w:val="none" w:sz="0" w:space="0" w:color="auto"/>
            <w:bottom w:val="none" w:sz="0" w:space="0" w:color="auto"/>
            <w:right w:val="none" w:sz="0" w:space="0" w:color="auto"/>
          </w:divBdr>
        </w:div>
      </w:divsChild>
    </w:div>
    <w:div w:id="437067843">
      <w:bodyDiv w:val="1"/>
      <w:marLeft w:val="0"/>
      <w:marRight w:val="0"/>
      <w:marTop w:val="0"/>
      <w:marBottom w:val="0"/>
      <w:divBdr>
        <w:top w:val="none" w:sz="0" w:space="0" w:color="auto"/>
        <w:left w:val="none" w:sz="0" w:space="0" w:color="auto"/>
        <w:bottom w:val="none" w:sz="0" w:space="0" w:color="auto"/>
        <w:right w:val="none" w:sz="0" w:space="0" w:color="auto"/>
      </w:divBdr>
      <w:divsChild>
        <w:div w:id="542836560">
          <w:marLeft w:val="0"/>
          <w:marRight w:val="0"/>
          <w:marTop w:val="0"/>
          <w:marBottom w:val="0"/>
          <w:divBdr>
            <w:top w:val="none" w:sz="0" w:space="0" w:color="auto"/>
            <w:left w:val="none" w:sz="0" w:space="0" w:color="auto"/>
            <w:bottom w:val="none" w:sz="0" w:space="0" w:color="auto"/>
            <w:right w:val="none" w:sz="0" w:space="0" w:color="auto"/>
          </w:divBdr>
        </w:div>
      </w:divsChild>
    </w:div>
    <w:div w:id="449318867">
      <w:bodyDiv w:val="1"/>
      <w:marLeft w:val="0"/>
      <w:marRight w:val="0"/>
      <w:marTop w:val="0"/>
      <w:marBottom w:val="0"/>
      <w:divBdr>
        <w:top w:val="none" w:sz="0" w:space="0" w:color="auto"/>
        <w:left w:val="none" w:sz="0" w:space="0" w:color="auto"/>
        <w:bottom w:val="none" w:sz="0" w:space="0" w:color="auto"/>
        <w:right w:val="none" w:sz="0" w:space="0" w:color="auto"/>
      </w:divBdr>
      <w:divsChild>
        <w:div w:id="1546483567">
          <w:marLeft w:val="0"/>
          <w:marRight w:val="0"/>
          <w:marTop w:val="0"/>
          <w:marBottom w:val="0"/>
          <w:divBdr>
            <w:top w:val="none" w:sz="0" w:space="0" w:color="auto"/>
            <w:left w:val="none" w:sz="0" w:space="0" w:color="auto"/>
            <w:bottom w:val="none" w:sz="0" w:space="0" w:color="auto"/>
            <w:right w:val="none" w:sz="0" w:space="0" w:color="auto"/>
          </w:divBdr>
        </w:div>
      </w:divsChild>
    </w:div>
    <w:div w:id="469714965">
      <w:bodyDiv w:val="1"/>
      <w:marLeft w:val="0"/>
      <w:marRight w:val="0"/>
      <w:marTop w:val="0"/>
      <w:marBottom w:val="0"/>
      <w:divBdr>
        <w:top w:val="none" w:sz="0" w:space="0" w:color="auto"/>
        <w:left w:val="none" w:sz="0" w:space="0" w:color="auto"/>
        <w:bottom w:val="none" w:sz="0" w:space="0" w:color="auto"/>
        <w:right w:val="none" w:sz="0" w:space="0" w:color="auto"/>
      </w:divBdr>
      <w:divsChild>
        <w:div w:id="541286164">
          <w:marLeft w:val="0"/>
          <w:marRight w:val="0"/>
          <w:marTop w:val="0"/>
          <w:marBottom w:val="0"/>
          <w:divBdr>
            <w:top w:val="none" w:sz="0" w:space="0" w:color="auto"/>
            <w:left w:val="none" w:sz="0" w:space="0" w:color="auto"/>
            <w:bottom w:val="none" w:sz="0" w:space="0" w:color="auto"/>
            <w:right w:val="none" w:sz="0" w:space="0" w:color="auto"/>
          </w:divBdr>
        </w:div>
      </w:divsChild>
    </w:div>
    <w:div w:id="476068992">
      <w:bodyDiv w:val="1"/>
      <w:marLeft w:val="0"/>
      <w:marRight w:val="0"/>
      <w:marTop w:val="0"/>
      <w:marBottom w:val="0"/>
      <w:divBdr>
        <w:top w:val="none" w:sz="0" w:space="0" w:color="auto"/>
        <w:left w:val="none" w:sz="0" w:space="0" w:color="auto"/>
        <w:bottom w:val="none" w:sz="0" w:space="0" w:color="auto"/>
        <w:right w:val="none" w:sz="0" w:space="0" w:color="auto"/>
      </w:divBdr>
      <w:divsChild>
        <w:div w:id="1287539971">
          <w:marLeft w:val="0"/>
          <w:marRight w:val="0"/>
          <w:marTop w:val="0"/>
          <w:marBottom w:val="0"/>
          <w:divBdr>
            <w:top w:val="none" w:sz="0" w:space="0" w:color="auto"/>
            <w:left w:val="none" w:sz="0" w:space="0" w:color="auto"/>
            <w:bottom w:val="none" w:sz="0" w:space="0" w:color="auto"/>
            <w:right w:val="none" w:sz="0" w:space="0" w:color="auto"/>
          </w:divBdr>
        </w:div>
      </w:divsChild>
    </w:div>
    <w:div w:id="476648542">
      <w:bodyDiv w:val="1"/>
      <w:marLeft w:val="0"/>
      <w:marRight w:val="0"/>
      <w:marTop w:val="0"/>
      <w:marBottom w:val="0"/>
      <w:divBdr>
        <w:top w:val="none" w:sz="0" w:space="0" w:color="auto"/>
        <w:left w:val="none" w:sz="0" w:space="0" w:color="auto"/>
        <w:bottom w:val="none" w:sz="0" w:space="0" w:color="auto"/>
        <w:right w:val="none" w:sz="0" w:space="0" w:color="auto"/>
      </w:divBdr>
      <w:divsChild>
        <w:div w:id="659188267">
          <w:marLeft w:val="0"/>
          <w:marRight w:val="0"/>
          <w:marTop w:val="0"/>
          <w:marBottom w:val="0"/>
          <w:divBdr>
            <w:top w:val="none" w:sz="0" w:space="0" w:color="auto"/>
            <w:left w:val="none" w:sz="0" w:space="0" w:color="auto"/>
            <w:bottom w:val="none" w:sz="0" w:space="0" w:color="auto"/>
            <w:right w:val="none" w:sz="0" w:space="0" w:color="auto"/>
          </w:divBdr>
        </w:div>
      </w:divsChild>
    </w:div>
    <w:div w:id="502400599">
      <w:bodyDiv w:val="1"/>
      <w:marLeft w:val="0"/>
      <w:marRight w:val="0"/>
      <w:marTop w:val="0"/>
      <w:marBottom w:val="0"/>
      <w:divBdr>
        <w:top w:val="none" w:sz="0" w:space="0" w:color="auto"/>
        <w:left w:val="none" w:sz="0" w:space="0" w:color="auto"/>
        <w:bottom w:val="none" w:sz="0" w:space="0" w:color="auto"/>
        <w:right w:val="none" w:sz="0" w:space="0" w:color="auto"/>
      </w:divBdr>
      <w:divsChild>
        <w:div w:id="202669729">
          <w:marLeft w:val="0"/>
          <w:marRight w:val="0"/>
          <w:marTop w:val="0"/>
          <w:marBottom w:val="0"/>
          <w:divBdr>
            <w:top w:val="none" w:sz="0" w:space="0" w:color="auto"/>
            <w:left w:val="none" w:sz="0" w:space="0" w:color="auto"/>
            <w:bottom w:val="none" w:sz="0" w:space="0" w:color="auto"/>
            <w:right w:val="none" w:sz="0" w:space="0" w:color="auto"/>
          </w:divBdr>
        </w:div>
      </w:divsChild>
    </w:div>
    <w:div w:id="513541814">
      <w:bodyDiv w:val="1"/>
      <w:marLeft w:val="0"/>
      <w:marRight w:val="0"/>
      <w:marTop w:val="0"/>
      <w:marBottom w:val="0"/>
      <w:divBdr>
        <w:top w:val="none" w:sz="0" w:space="0" w:color="auto"/>
        <w:left w:val="none" w:sz="0" w:space="0" w:color="auto"/>
        <w:bottom w:val="none" w:sz="0" w:space="0" w:color="auto"/>
        <w:right w:val="none" w:sz="0" w:space="0" w:color="auto"/>
      </w:divBdr>
      <w:divsChild>
        <w:div w:id="996767933">
          <w:marLeft w:val="0"/>
          <w:marRight w:val="0"/>
          <w:marTop w:val="0"/>
          <w:marBottom w:val="0"/>
          <w:divBdr>
            <w:top w:val="none" w:sz="0" w:space="0" w:color="auto"/>
            <w:left w:val="none" w:sz="0" w:space="0" w:color="auto"/>
            <w:bottom w:val="none" w:sz="0" w:space="0" w:color="auto"/>
            <w:right w:val="none" w:sz="0" w:space="0" w:color="auto"/>
          </w:divBdr>
        </w:div>
      </w:divsChild>
    </w:div>
    <w:div w:id="528876385">
      <w:bodyDiv w:val="1"/>
      <w:marLeft w:val="0"/>
      <w:marRight w:val="0"/>
      <w:marTop w:val="0"/>
      <w:marBottom w:val="0"/>
      <w:divBdr>
        <w:top w:val="none" w:sz="0" w:space="0" w:color="auto"/>
        <w:left w:val="none" w:sz="0" w:space="0" w:color="auto"/>
        <w:bottom w:val="none" w:sz="0" w:space="0" w:color="auto"/>
        <w:right w:val="none" w:sz="0" w:space="0" w:color="auto"/>
      </w:divBdr>
      <w:divsChild>
        <w:div w:id="1777208945">
          <w:marLeft w:val="0"/>
          <w:marRight w:val="0"/>
          <w:marTop w:val="0"/>
          <w:marBottom w:val="0"/>
          <w:divBdr>
            <w:top w:val="none" w:sz="0" w:space="0" w:color="auto"/>
            <w:left w:val="none" w:sz="0" w:space="0" w:color="auto"/>
            <w:bottom w:val="none" w:sz="0" w:space="0" w:color="auto"/>
            <w:right w:val="none" w:sz="0" w:space="0" w:color="auto"/>
          </w:divBdr>
        </w:div>
      </w:divsChild>
    </w:div>
    <w:div w:id="609360249">
      <w:bodyDiv w:val="1"/>
      <w:marLeft w:val="0"/>
      <w:marRight w:val="0"/>
      <w:marTop w:val="0"/>
      <w:marBottom w:val="0"/>
      <w:divBdr>
        <w:top w:val="none" w:sz="0" w:space="0" w:color="auto"/>
        <w:left w:val="none" w:sz="0" w:space="0" w:color="auto"/>
        <w:bottom w:val="none" w:sz="0" w:space="0" w:color="auto"/>
        <w:right w:val="none" w:sz="0" w:space="0" w:color="auto"/>
      </w:divBdr>
      <w:divsChild>
        <w:div w:id="174733830">
          <w:marLeft w:val="0"/>
          <w:marRight w:val="0"/>
          <w:marTop w:val="0"/>
          <w:marBottom w:val="0"/>
          <w:divBdr>
            <w:top w:val="none" w:sz="0" w:space="0" w:color="auto"/>
            <w:left w:val="none" w:sz="0" w:space="0" w:color="auto"/>
            <w:bottom w:val="none" w:sz="0" w:space="0" w:color="auto"/>
            <w:right w:val="none" w:sz="0" w:space="0" w:color="auto"/>
          </w:divBdr>
        </w:div>
      </w:divsChild>
    </w:div>
    <w:div w:id="632519163">
      <w:bodyDiv w:val="1"/>
      <w:marLeft w:val="0"/>
      <w:marRight w:val="0"/>
      <w:marTop w:val="0"/>
      <w:marBottom w:val="0"/>
      <w:divBdr>
        <w:top w:val="none" w:sz="0" w:space="0" w:color="auto"/>
        <w:left w:val="none" w:sz="0" w:space="0" w:color="auto"/>
        <w:bottom w:val="none" w:sz="0" w:space="0" w:color="auto"/>
        <w:right w:val="none" w:sz="0" w:space="0" w:color="auto"/>
      </w:divBdr>
      <w:divsChild>
        <w:div w:id="1349257134">
          <w:marLeft w:val="0"/>
          <w:marRight w:val="0"/>
          <w:marTop w:val="0"/>
          <w:marBottom w:val="0"/>
          <w:divBdr>
            <w:top w:val="none" w:sz="0" w:space="0" w:color="auto"/>
            <w:left w:val="none" w:sz="0" w:space="0" w:color="auto"/>
            <w:bottom w:val="none" w:sz="0" w:space="0" w:color="auto"/>
            <w:right w:val="none" w:sz="0" w:space="0" w:color="auto"/>
          </w:divBdr>
        </w:div>
      </w:divsChild>
    </w:div>
    <w:div w:id="654921430">
      <w:bodyDiv w:val="1"/>
      <w:marLeft w:val="0"/>
      <w:marRight w:val="0"/>
      <w:marTop w:val="0"/>
      <w:marBottom w:val="0"/>
      <w:divBdr>
        <w:top w:val="none" w:sz="0" w:space="0" w:color="auto"/>
        <w:left w:val="none" w:sz="0" w:space="0" w:color="auto"/>
        <w:bottom w:val="none" w:sz="0" w:space="0" w:color="auto"/>
        <w:right w:val="none" w:sz="0" w:space="0" w:color="auto"/>
      </w:divBdr>
      <w:divsChild>
        <w:div w:id="612712887">
          <w:marLeft w:val="0"/>
          <w:marRight w:val="0"/>
          <w:marTop w:val="0"/>
          <w:marBottom w:val="0"/>
          <w:divBdr>
            <w:top w:val="none" w:sz="0" w:space="0" w:color="auto"/>
            <w:left w:val="none" w:sz="0" w:space="0" w:color="auto"/>
            <w:bottom w:val="none" w:sz="0" w:space="0" w:color="auto"/>
            <w:right w:val="none" w:sz="0" w:space="0" w:color="auto"/>
          </w:divBdr>
        </w:div>
      </w:divsChild>
    </w:div>
    <w:div w:id="665783355">
      <w:bodyDiv w:val="1"/>
      <w:marLeft w:val="0"/>
      <w:marRight w:val="0"/>
      <w:marTop w:val="0"/>
      <w:marBottom w:val="0"/>
      <w:divBdr>
        <w:top w:val="none" w:sz="0" w:space="0" w:color="auto"/>
        <w:left w:val="none" w:sz="0" w:space="0" w:color="auto"/>
        <w:bottom w:val="none" w:sz="0" w:space="0" w:color="auto"/>
        <w:right w:val="none" w:sz="0" w:space="0" w:color="auto"/>
      </w:divBdr>
      <w:divsChild>
        <w:div w:id="1053119311">
          <w:marLeft w:val="0"/>
          <w:marRight w:val="0"/>
          <w:marTop w:val="0"/>
          <w:marBottom w:val="0"/>
          <w:divBdr>
            <w:top w:val="none" w:sz="0" w:space="0" w:color="auto"/>
            <w:left w:val="none" w:sz="0" w:space="0" w:color="auto"/>
            <w:bottom w:val="none" w:sz="0" w:space="0" w:color="auto"/>
            <w:right w:val="none" w:sz="0" w:space="0" w:color="auto"/>
          </w:divBdr>
        </w:div>
      </w:divsChild>
    </w:div>
    <w:div w:id="675882829">
      <w:bodyDiv w:val="1"/>
      <w:marLeft w:val="0"/>
      <w:marRight w:val="0"/>
      <w:marTop w:val="0"/>
      <w:marBottom w:val="0"/>
      <w:divBdr>
        <w:top w:val="none" w:sz="0" w:space="0" w:color="auto"/>
        <w:left w:val="none" w:sz="0" w:space="0" w:color="auto"/>
        <w:bottom w:val="none" w:sz="0" w:space="0" w:color="auto"/>
        <w:right w:val="none" w:sz="0" w:space="0" w:color="auto"/>
      </w:divBdr>
      <w:divsChild>
        <w:div w:id="1950769470">
          <w:marLeft w:val="0"/>
          <w:marRight w:val="0"/>
          <w:marTop w:val="0"/>
          <w:marBottom w:val="0"/>
          <w:divBdr>
            <w:top w:val="none" w:sz="0" w:space="0" w:color="auto"/>
            <w:left w:val="none" w:sz="0" w:space="0" w:color="auto"/>
            <w:bottom w:val="none" w:sz="0" w:space="0" w:color="auto"/>
            <w:right w:val="none" w:sz="0" w:space="0" w:color="auto"/>
          </w:divBdr>
        </w:div>
      </w:divsChild>
    </w:div>
    <w:div w:id="688526741">
      <w:bodyDiv w:val="1"/>
      <w:marLeft w:val="0"/>
      <w:marRight w:val="0"/>
      <w:marTop w:val="0"/>
      <w:marBottom w:val="0"/>
      <w:divBdr>
        <w:top w:val="none" w:sz="0" w:space="0" w:color="auto"/>
        <w:left w:val="none" w:sz="0" w:space="0" w:color="auto"/>
        <w:bottom w:val="none" w:sz="0" w:space="0" w:color="auto"/>
        <w:right w:val="none" w:sz="0" w:space="0" w:color="auto"/>
      </w:divBdr>
      <w:divsChild>
        <w:div w:id="1551696377">
          <w:marLeft w:val="0"/>
          <w:marRight w:val="0"/>
          <w:marTop w:val="0"/>
          <w:marBottom w:val="0"/>
          <w:divBdr>
            <w:top w:val="none" w:sz="0" w:space="0" w:color="auto"/>
            <w:left w:val="none" w:sz="0" w:space="0" w:color="auto"/>
            <w:bottom w:val="none" w:sz="0" w:space="0" w:color="auto"/>
            <w:right w:val="none" w:sz="0" w:space="0" w:color="auto"/>
          </w:divBdr>
        </w:div>
      </w:divsChild>
    </w:div>
    <w:div w:id="726147890">
      <w:bodyDiv w:val="1"/>
      <w:marLeft w:val="0"/>
      <w:marRight w:val="0"/>
      <w:marTop w:val="0"/>
      <w:marBottom w:val="0"/>
      <w:divBdr>
        <w:top w:val="none" w:sz="0" w:space="0" w:color="auto"/>
        <w:left w:val="none" w:sz="0" w:space="0" w:color="auto"/>
        <w:bottom w:val="none" w:sz="0" w:space="0" w:color="auto"/>
        <w:right w:val="none" w:sz="0" w:space="0" w:color="auto"/>
      </w:divBdr>
      <w:divsChild>
        <w:div w:id="1235623832">
          <w:marLeft w:val="0"/>
          <w:marRight w:val="0"/>
          <w:marTop w:val="0"/>
          <w:marBottom w:val="0"/>
          <w:divBdr>
            <w:top w:val="none" w:sz="0" w:space="0" w:color="auto"/>
            <w:left w:val="none" w:sz="0" w:space="0" w:color="auto"/>
            <w:bottom w:val="none" w:sz="0" w:space="0" w:color="auto"/>
            <w:right w:val="none" w:sz="0" w:space="0" w:color="auto"/>
          </w:divBdr>
        </w:div>
      </w:divsChild>
    </w:div>
    <w:div w:id="816842386">
      <w:bodyDiv w:val="1"/>
      <w:marLeft w:val="0"/>
      <w:marRight w:val="0"/>
      <w:marTop w:val="0"/>
      <w:marBottom w:val="0"/>
      <w:divBdr>
        <w:top w:val="none" w:sz="0" w:space="0" w:color="auto"/>
        <w:left w:val="none" w:sz="0" w:space="0" w:color="auto"/>
        <w:bottom w:val="none" w:sz="0" w:space="0" w:color="auto"/>
        <w:right w:val="none" w:sz="0" w:space="0" w:color="auto"/>
      </w:divBdr>
      <w:divsChild>
        <w:div w:id="792555889">
          <w:marLeft w:val="0"/>
          <w:marRight w:val="0"/>
          <w:marTop w:val="0"/>
          <w:marBottom w:val="0"/>
          <w:divBdr>
            <w:top w:val="none" w:sz="0" w:space="0" w:color="auto"/>
            <w:left w:val="none" w:sz="0" w:space="0" w:color="auto"/>
            <w:bottom w:val="none" w:sz="0" w:space="0" w:color="auto"/>
            <w:right w:val="none" w:sz="0" w:space="0" w:color="auto"/>
          </w:divBdr>
        </w:div>
      </w:divsChild>
    </w:div>
    <w:div w:id="887181927">
      <w:bodyDiv w:val="1"/>
      <w:marLeft w:val="0"/>
      <w:marRight w:val="0"/>
      <w:marTop w:val="0"/>
      <w:marBottom w:val="0"/>
      <w:divBdr>
        <w:top w:val="none" w:sz="0" w:space="0" w:color="auto"/>
        <w:left w:val="none" w:sz="0" w:space="0" w:color="auto"/>
        <w:bottom w:val="none" w:sz="0" w:space="0" w:color="auto"/>
        <w:right w:val="none" w:sz="0" w:space="0" w:color="auto"/>
      </w:divBdr>
      <w:divsChild>
        <w:div w:id="1737901049">
          <w:marLeft w:val="0"/>
          <w:marRight w:val="0"/>
          <w:marTop w:val="0"/>
          <w:marBottom w:val="0"/>
          <w:divBdr>
            <w:top w:val="none" w:sz="0" w:space="0" w:color="auto"/>
            <w:left w:val="none" w:sz="0" w:space="0" w:color="auto"/>
            <w:bottom w:val="none" w:sz="0" w:space="0" w:color="auto"/>
            <w:right w:val="none" w:sz="0" w:space="0" w:color="auto"/>
          </w:divBdr>
        </w:div>
      </w:divsChild>
    </w:div>
    <w:div w:id="914709406">
      <w:bodyDiv w:val="1"/>
      <w:marLeft w:val="0"/>
      <w:marRight w:val="0"/>
      <w:marTop w:val="0"/>
      <w:marBottom w:val="0"/>
      <w:divBdr>
        <w:top w:val="none" w:sz="0" w:space="0" w:color="auto"/>
        <w:left w:val="none" w:sz="0" w:space="0" w:color="auto"/>
        <w:bottom w:val="none" w:sz="0" w:space="0" w:color="auto"/>
        <w:right w:val="none" w:sz="0" w:space="0" w:color="auto"/>
      </w:divBdr>
      <w:divsChild>
        <w:div w:id="945038140">
          <w:marLeft w:val="0"/>
          <w:marRight w:val="0"/>
          <w:marTop w:val="0"/>
          <w:marBottom w:val="0"/>
          <w:divBdr>
            <w:top w:val="none" w:sz="0" w:space="0" w:color="auto"/>
            <w:left w:val="none" w:sz="0" w:space="0" w:color="auto"/>
            <w:bottom w:val="none" w:sz="0" w:space="0" w:color="auto"/>
            <w:right w:val="none" w:sz="0" w:space="0" w:color="auto"/>
          </w:divBdr>
        </w:div>
      </w:divsChild>
    </w:div>
    <w:div w:id="918322584">
      <w:bodyDiv w:val="1"/>
      <w:marLeft w:val="0"/>
      <w:marRight w:val="0"/>
      <w:marTop w:val="0"/>
      <w:marBottom w:val="0"/>
      <w:divBdr>
        <w:top w:val="none" w:sz="0" w:space="0" w:color="auto"/>
        <w:left w:val="none" w:sz="0" w:space="0" w:color="auto"/>
        <w:bottom w:val="none" w:sz="0" w:space="0" w:color="auto"/>
        <w:right w:val="none" w:sz="0" w:space="0" w:color="auto"/>
      </w:divBdr>
      <w:divsChild>
        <w:div w:id="378743105">
          <w:marLeft w:val="0"/>
          <w:marRight w:val="0"/>
          <w:marTop w:val="0"/>
          <w:marBottom w:val="0"/>
          <w:divBdr>
            <w:top w:val="none" w:sz="0" w:space="0" w:color="auto"/>
            <w:left w:val="none" w:sz="0" w:space="0" w:color="auto"/>
            <w:bottom w:val="none" w:sz="0" w:space="0" w:color="auto"/>
            <w:right w:val="none" w:sz="0" w:space="0" w:color="auto"/>
          </w:divBdr>
        </w:div>
      </w:divsChild>
    </w:div>
    <w:div w:id="930049290">
      <w:bodyDiv w:val="1"/>
      <w:marLeft w:val="0"/>
      <w:marRight w:val="0"/>
      <w:marTop w:val="0"/>
      <w:marBottom w:val="0"/>
      <w:divBdr>
        <w:top w:val="none" w:sz="0" w:space="0" w:color="auto"/>
        <w:left w:val="none" w:sz="0" w:space="0" w:color="auto"/>
        <w:bottom w:val="none" w:sz="0" w:space="0" w:color="auto"/>
        <w:right w:val="none" w:sz="0" w:space="0" w:color="auto"/>
      </w:divBdr>
      <w:divsChild>
        <w:div w:id="355666352">
          <w:marLeft w:val="0"/>
          <w:marRight w:val="0"/>
          <w:marTop w:val="0"/>
          <w:marBottom w:val="0"/>
          <w:divBdr>
            <w:top w:val="none" w:sz="0" w:space="0" w:color="auto"/>
            <w:left w:val="none" w:sz="0" w:space="0" w:color="auto"/>
            <w:bottom w:val="none" w:sz="0" w:space="0" w:color="auto"/>
            <w:right w:val="none" w:sz="0" w:space="0" w:color="auto"/>
          </w:divBdr>
        </w:div>
      </w:divsChild>
    </w:div>
    <w:div w:id="931007151">
      <w:bodyDiv w:val="1"/>
      <w:marLeft w:val="0"/>
      <w:marRight w:val="0"/>
      <w:marTop w:val="0"/>
      <w:marBottom w:val="0"/>
      <w:divBdr>
        <w:top w:val="none" w:sz="0" w:space="0" w:color="auto"/>
        <w:left w:val="none" w:sz="0" w:space="0" w:color="auto"/>
        <w:bottom w:val="none" w:sz="0" w:space="0" w:color="auto"/>
        <w:right w:val="none" w:sz="0" w:space="0" w:color="auto"/>
      </w:divBdr>
      <w:divsChild>
        <w:div w:id="495539034">
          <w:marLeft w:val="0"/>
          <w:marRight w:val="0"/>
          <w:marTop w:val="0"/>
          <w:marBottom w:val="0"/>
          <w:divBdr>
            <w:top w:val="none" w:sz="0" w:space="0" w:color="auto"/>
            <w:left w:val="none" w:sz="0" w:space="0" w:color="auto"/>
            <w:bottom w:val="none" w:sz="0" w:space="0" w:color="auto"/>
            <w:right w:val="none" w:sz="0" w:space="0" w:color="auto"/>
          </w:divBdr>
        </w:div>
      </w:divsChild>
    </w:div>
    <w:div w:id="949632369">
      <w:bodyDiv w:val="1"/>
      <w:marLeft w:val="0"/>
      <w:marRight w:val="0"/>
      <w:marTop w:val="0"/>
      <w:marBottom w:val="0"/>
      <w:divBdr>
        <w:top w:val="none" w:sz="0" w:space="0" w:color="auto"/>
        <w:left w:val="none" w:sz="0" w:space="0" w:color="auto"/>
        <w:bottom w:val="none" w:sz="0" w:space="0" w:color="auto"/>
        <w:right w:val="none" w:sz="0" w:space="0" w:color="auto"/>
      </w:divBdr>
      <w:divsChild>
        <w:div w:id="1987008393">
          <w:marLeft w:val="0"/>
          <w:marRight w:val="0"/>
          <w:marTop w:val="0"/>
          <w:marBottom w:val="0"/>
          <w:divBdr>
            <w:top w:val="none" w:sz="0" w:space="0" w:color="auto"/>
            <w:left w:val="none" w:sz="0" w:space="0" w:color="auto"/>
            <w:bottom w:val="none" w:sz="0" w:space="0" w:color="auto"/>
            <w:right w:val="none" w:sz="0" w:space="0" w:color="auto"/>
          </w:divBdr>
        </w:div>
      </w:divsChild>
    </w:div>
    <w:div w:id="957636958">
      <w:bodyDiv w:val="1"/>
      <w:marLeft w:val="0"/>
      <w:marRight w:val="0"/>
      <w:marTop w:val="0"/>
      <w:marBottom w:val="0"/>
      <w:divBdr>
        <w:top w:val="none" w:sz="0" w:space="0" w:color="auto"/>
        <w:left w:val="none" w:sz="0" w:space="0" w:color="auto"/>
        <w:bottom w:val="none" w:sz="0" w:space="0" w:color="auto"/>
        <w:right w:val="none" w:sz="0" w:space="0" w:color="auto"/>
      </w:divBdr>
      <w:divsChild>
        <w:div w:id="591551060">
          <w:marLeft w:val="0"/>
          <w:marRight w:val="0"/>
          <w:marTop w:val="0"/>
          <w:marBottom w:val="0"/>
          <w:divBdr>
            <w:top w:val="none" w:sz="0" w:space="0" w:color="auto"/>
            <w:left w:val="none" w:sz="0" w:space="0" w:color="auto"/>
            <w:bottom w:val="none" w:sz="0" w:space="0" w:color="auto"/>
            <w:right w:val="none" w:sz="0" w:space="0" w:color="auto"/>
          </w:divBdr>
          <w:divsChild>
            <w:div w:id="1350567193">
              <w:marLeft w:val="0"/>
              <w:marRight w:val="0"/>
              <w:marTop w:val="0"/>
              <w:marBottom w:val="0"/>
              <w:divBdr>
                <w:top w:val="none" w:sz="0" w:space="0" w:color="auto"/>
                <w:left w:val="none" w:sz="0" w:space="0" w:color="auto"/>
                <w:bottom w:val="none" w:sz="0" w:space="0" w:color="auto"/>
                <w:right w:val="none" w:sz="0" w:space="0" w:color="auto"/>
              </w:divBdr>
            </w:div>
          </w:divsChild>
        </w:div>
        <w:div w:id="1264848274">
          <w:marLeft w:val="0"/>
          <w:marRight w:val="0"/>
          <w:marTop w:val="0"/>
          <w:marBottom w:val="0"/>
          <w:divBdr>
            <w:top w:val="none" w:sz="0" w:space="0" w:color="auto"/>
            <w:left w:val="none" w:sz="0" w:space="0" w:color="auto"/>
            <w:bottom w:val="none" w:sz="0" w:space="0" w:color="auto"/>
            <w:right w:val="none" w:sz="0" w:space="0" w:color="auto"/>
          </w:divBdr>
          <w:divsChild>
            <w:div w:id="172590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382402">
      <w:bodyDiv w:val="1"/>
      <w:marLeft w:val="0"/>
      <w:marRight w:val="0"/>
      <w:marTop w:val="0"/>
      <w:marBottom w:val="0"/>
      <w:divBdr>
        <w:top w:val="none" w:sz="0" w:space="0" w:color="auto"/>
        <w:left w:val="none" w:sz="0" w:space="0" w:color="auto"/>
        <w:bottom w:val="none" w:sz="0" w:space="0" w:color="auto"/>
        <w:right w:val="none" w:sz="0" w:space="0" w:color="auto"/>
      </w:divBdr>
      <w:divsChild>
        <w:div w:id="979849063">
          <w:marLeft w:val="0"/>
          <w:marRight w:val="0"/>
          <w:marTop w:val="0"/>
          <w:marBottom w:val="0"/>
          <w:divBdr>
            <w:top w:val="none" w:sz="0" w:space="0" w:color="auto"/>
            <w:left w:val="none" w:sz="0" w:space="0" w:color="auto"/>
            <w:bottom w:val="none" w:sz="0" w:space="0" w:color="auto"/>
            <w:right w:val="none" w:sz="0" w:space="0" w:color="auto"/>
          </w:divBdr>
        </w:div>
      </w:divsChild>
    </w:div>
    <w:div w:id="988486448">
      <w:bodyDiv w:val="1"/>
      <w:marLeft w:val="0"/>
      <w:marRight w:val="0"/>
      <w:marTop w:val="0"/>
      <w:marBottom w:val="0"/>
      <w:divBdr>
        <w:top w:val="none" w:sz="0" w:space="0" w:color="auto"/>
        <w:left w:val="none" w:sz="0" w:space="0" w:color="auto"/>
        <w:bottom w:val="none" w:sz="0" w:space="0" w:color="auto"/>
        <w:right w:val="none" w:sz="0" w:space="0" w:color="auto"/>
      </w:divBdr>
      <w:divsChild>
        <w:div w:id="12540305">
          <w:marLeft w:val="0"/>
          <w:marRight w:val="0"/>
          <w:marTop w:val="0"/>
          <w:marBottom w:val="0"/>
          <w:divBdr>
            <w:top w:val="none" w:sz="0" w:space="0" w:color="auto"/>
            <w:left w:val="none" w:sz="0" w:space="0" w:color="auto"/>
            <w:bottom w:val="none" w:sz="0" w:space="0" w:color="auto"/>
            <w:right w:val="none" w:sz="0" w:space="0" w:color="auto"/>
          </w:divBdr>
        </w:div>
      </w:divsChild>
    </w:div>
    <w:div w:id="1032851728">
      <w:bodyDiv w:val="1"/>
      <w:marLeft w:val="0"/>
      <w:marRight w:val="0"/>
      <w:marTop w:val="0"/>
      <w:marBottom w:val="0"/>
      <w:divBdr>
        <w:top w:val="none" w:sz="0" w:space="0" w:color="auto"/>
        <w:left w:val="none" w:sz="0" w:space="0" w:color="auto"/>
        <w:bottom w:val="none" w:sz="0" w:space="0" w:color="auto"/>
        <w:right w:val="none" w:sz="0" w:space="0" w:color="auto"/>
      </w:divBdr>
      <w:divsChild>
        <w:div w:id="878279276">
          <w:marLeft w:val="0"/>
          <w:marRight w:val="0"/>
          <w:marTop w:val="0"/>
          <w:marBottom w:val="0"/>
          <w:divBdr>
            <w:top w:val="none" w:sz="0" w:space="0" w:color="auto"/>
            <w:left w:val="none" w:sz="0" w:space="0" w:color="auto"/>
            <w:bottom w:val="none" w:sz="0" w:space="0" w:color="auto"/>
            <w:right w:val="none" w:sz="0" w:space="0" w:color="auto"/>
          </w:divBdr>
        </w:div>
      </w:divsChild>
    </w:div>
    <w:div w:id="1084718105">
      <w:bodyDiv w:val="1"/>
      <w:marLeft w:val="0"/>
      <w:marRight w:val="0"/>
      <w:marTop w:val="0"/>
      <w:marBottom w:val="0"/>
      <w:divBdr>
        <w:top w:val="none" w:sz="0" w:space="0" w:color="auto"/>
        <w:left w:val="none" w:sz="0" w:space="0" w:color="auto"/>
        <w:bottom w:val="none" w:sz="0" w:space="0" w:color="auto"/>
        <w:right w:val="none" w:sz="0" w:space="0" w:color="auto"/>
      </w:divBdr>
      <w:divsChild>
        <w:div w:id="1322656465">
          <w:marLeft w:val="0"/>
          <w:marRight w:val="0"/>
          <w:marTop w:val="0"/>
          <w:marBottom w:val="0"/>
          <w:divBdr>
            <w:top w:val="none" w:sz="0" w:space="0" w:color="auto"/>
            <w:left w:val="none" w:sz="0" w:space="0" w:color="auto"/>
            <w:bottom w:val="none" w:sz="0" w:space="0" w:color="auto"/>
            <w:right w:val="none" w:sz="0" w:space="0" w:color="auto"/>
          </w:divBdr>
        </w:div>
      </w:divsChild>
    </w:div>
    <w:div w:id="1106576609">
      <w:bodyDiv w:val="1"/>
      <w:marLeft w:val="0"/>
      <w:marRight w:val="0"/>
      <w:marTop w:val="0"/>
      <w:marBottom w:val="0"/>
      <w:divBdr>
        <w:top w:val="none" w:sz="0" w:space="0" w:color="auto"/>
        <w:left w:val="none" w:sz="0" w:space="0" w:color="auto"/>
        <w:bottom w:val="none" w:sz="0" w:space="0" w:color="auto"/>
        <w:right w:val="none" w:sz="0" w:space="0" w:color="auto"/>
      </w:divBdr>
      <w:divsChild>
        <w:div w:id="258101962">
          <w:marLeft w:val="0"/>
          <w:marRight w:val="0"/>
          <w:marTop w:val="0"/>
          <w:marBottom w:val="0"/>
          <w:divBdr>
            <w:top w:val="none" w:sz="0" w:space="0" w:color="auto"/>
            <w:left w:val="none" w:sz="0" w:space="0" w:color="auto"/>
            <w:bottom w:val="none" w:sz="0" w:space="0" w:color="auto"/>
            <w:right w:val="none" w:sz="0" w:space="0" w:color="auto"/>
          </w:divBdr>
        </w:div>
      </w:divsChild>
    </w:div>
    <w:div w:id="1130711843">
      <w:bodyDiv w:val="1"/>
      <w:marLeft w:val="0"/>
      <w:marRight w:val="0"/>
      <w:marTop w:val="0"/>
      <w:marBottom w:val="0"/>
      <w:divBdr>
        <w:top w:val="none" w:sz="0" w:space="0" w:color="auto"/>
        <w:left w:val="none" w:sz="0" w:space="0" w:color="auto"/>
        <w:bottom w:val="none" w:sz="0" w:space="0" w:color="auto"/>
        <w:right w:val="none" w:sz="0" w:space="0" w:color="auto"/>
      </w:divBdr>
      <w:divsChild>
        <w:div w:id="1161965149">
          <w:marLeft w:val="0"/>
          <w:marRight w:val="0"/>
          <w:marTop w:val="0"/>
          <w:marBottom w:val="0"/>
          <w:divBdr>
            <w:top w:val="none" w:sz="0" w:space="0" w:color="auto"/>
            <w:left w:val="none" w:sz="0" w:space="0" w:color="auto"/>
            <w:bottom w:val="none" w:sz="0" w:space="0" w:color="auto"/>
            <w:right w:val="none" w:sz="0" w:space="0" w:color="auto"/>
          </w:divBdr>
        </w:div>
      </w:divsChild>
    </w:div>
    <w:div w:id="1131753383">
      <w:bodyDiv w:val="1"/>
      <w:marLeft w:val="0"/>
      <w:marRight w:val="0"/>
      <w:marTop w:val="0"/>
      <w:marBottom w:val="0"/>
      <w:divBdr>
        <w:top w:val="none" w:sz="0" w:space="0" w:color="auto"/>
        <w:left w:val="none" w:sz="0" w:space="0" w:color="auto"/>
        <w:bottom w:val="none" w:sz="0" w:space="0" w:color="auto"/>
        <w:right w:val="none" w:sz="0" w:space="0" w:color="auto"/>
      </w:divBdr>
      <w:divsChild>
        <w:div w:id="1668241115">
          <w:marLeft w:val="0"/>
          <w:marRight w:val="0"/>
          <w:marTop w:val="0"/>
          <w:marBottom w:val="0"/>
          <w:divBdr>
            <w:top w:val="none" w:sz="0" w:space="0" w:color="auto"/>
            <w:left w:val="none" w:sz="0" w:space="0" w:color="auto"/>
            <w:bottom w:val="none" w:sz="0" w:space="0" w:color="auto"/>
            <w:right w:val="none" w:sz="0" w:space="0" w:color="auto"/>
          </w:divBdr>
        </w:div>
      </w:divsChild>
    </w:div>
    <w:div w:id="1145009950">
      <w:bodyDiv w:val="1"/>
      <w:marLeft w:val="0"/>
      <w:marRight w:val="0"/>
      <w:marTop w:val="0"/>
      <w:marBottom w:val="0"/>
      <w:divBdr>
        <w:top w:val="none" w:sz="0" w:space="0" w:color="auto"/>
        <w:left w:val="none" w:sz="0" w:space="0" w:color="auto"/>
        <w:bottom w:val="none" w:sz="0" w:space="0" w:color="auto"/>
        <w:right w:val="none" w:sz="0" w:space="0" w:color="auto"/>
      </w:divBdr>
      <w:divsChild>
        <w:div w:id="50009892">
          <w:marLeft w:val="0"/>
          <w:marRight w:val="0"/>
          <w:marTop w:val="0"/>
          <w:marBottom w:val="0"/>
          <w:divBdr>
            <w:top w:val="none" w:sz="0" w:space="0" w:color="auto"/>
            <w:left w:val="none" w:sz="0" w:space="0" w:color="auto"/>
            <w:bottom w:val="none" w:sz="0" w:space="0" w:color="auto"/>
            <w:right w:val="none" w:sz="0" w:space="0" w:color="auto"/>
          </w:divBdr>
        </w:div>
      </w:divsChild>
    </w:div>
    <w:div w:id="1152254595">
      <w:bodyDiv w:val="1"/>
      <w:marLeft w:val="0"/>
      <w:marRight w:val="0"/>
      <w:marTop w:val="0"/>
      <w:marBottom w:val="0"/>
      <w:divBdr>
        <w:top w:val="none" w:sz="0" w:space="0" w:color="auto"/>
        <w:left w:val="none" w:sz="0" w:space="0" w:color="auto"/>
        <w:bottom w:val="none" w:sz="0" w:space="0" w:color="auto"/>
        <w:right w:val="none" w:sz="0" w:space="0" w:color="auto"/>
      </w:divBdr>
      <w:divsChild>
        <w:div w:id="52630568">
          <w:marLeft w:val="0"/>
          <w:marRight w:val="0"/>
          <w:marTop w:val="0"/>
          <w:marBottom w:val="0"/>
          <w:divBdr>
            <w:top w:val="none" w:sz="0" w:space="0" w:color="auto"/>
            <w:left w:val="none" w:sz="0" w:space="0" w:color="auto"/>
            <w:bottom w:val="none" w:sz="0" w:space="0" w:color="auto"/>
            <w:right w:val="none" w:sz="0" w:space="0" w:color="auto"/>
          </w:divBdr>
        </w:div>
      </w:divsChild>
    </w:div>
    <w:div w:id="1159728614">
      <w:bodyDiv w:val="1"/>
      <w:marLeft w:val="0"/>
      <w:marRight w:val="0"/>
      <w:marTop w:val="0"/>
      <w:marBottom w:val="0"/>
      <w:divBdr>
        <w:top w:val="none" w:sz="0" w:space="0" w:color="auto"/>
        <w:left w:val="none" w:sz="0" w:space="0" w:color="auto"/>
        <w:bottom w:val="none" w:sz="0" w:space="0" w:color="auto"/>
        <w:right w:val="none" w:sz="0" w:space="0" w:color="auto"/>
      </w:divBdr>
      <w:divsChild>
        <w:div w:id="1024793590">
          <w:marLeft w:val="0"/>
          <w:marRight w:val="0"/>
          <w:marTop w:val="0"/>
          <w:marBottom w:val="0"/>
          <w:divBdr>
            <w:top w:val="none" w:sz="0" w:space="0" w:color="auto"/>
            <w:left w:val="none" w:sz="0" w:space="0" w:color="auto"/>
            <w:bottom w:val="none" w:sz="0" w:space="0" w:color="auto"/>
            <w:right w:val="none" w:sz="0" w:space="0" w:color="auto"/>
          </w:divBdr>
        </w:div>
      </w:divsChild>
    </w:div>
    <w:div w:id="1303315642">
      <w:bodyDiv w:val="1"/>
      <w:marLeft w:val="0"/>
      <w:marRight w:val="0"/>
      <w:marTop w:val="0"/>
      <w:marBottom w:val="0"/>
      <w:divBdr>
        <w:top w:val="none" w:sz="0" w:space="0" w:color="auto"/>
        <w:left w:val="none" w:sz="0" w:space="0" w:color="auto"/>
        <w:bottom w:val="none" w:sz="0" w:space="0" w:color="auto"/>
        <w:right w:val="none" w:sz="0" w:space="0" w:color="auto"/>
      </w:divBdr>
      <w:divsChild>
        <w:div w:id="719936003">
          <w:marLeft w:val="0"/>
          <w:marRight w:val="0"/>
          <w:marTop w:val="0"/>
          <w:marBottom w:val="0"/>
          <w:divBdr>
            <w:top w:val="none" w:sz="0" w:space="0" w:color="auto"/>
            <w:left w:val="none" w:sz="0" w:space="0" w:color="auto"/>
            <w:bottom w:val="none" w:sz="0" w:space="0" w:color="auto"/>
            <w:right w:val="none" w:sz="0" w:space="0" w:color="auto"/>
          </w:divBdr>
        </w:div>
      </w:divsChild>
    </w:div>
    <w:div w:id="1311976817">
      <w:bodyDiv w:val="1"/>
      <w:marLeft w:val="0"/>
      <w:marRight w:val="0"/>
      <w:marTop w:val="0"/>
      <w:marBottom w:val="0"/>
      <w:divBdr>
        <w:top w:val="none" w:sz="0" w:space="0" w:color="auto"/>
        <w:left w:val="none" w:sz="0" w:space="0" w:color="auto"/>
        <w:bottom w:val="none" w:sz="0" w:space="0" w:color="auto"/>
        <w:right w:val="none" w:sz="0" w:space="0" w:color="auto"/>
      </w:divBdr>
      <w:divsChild>
        <w:div w:id="1614899319">
          <w:marLeft w:val="0"/>
          <w:marRight w:val="0"/>
          <w:marTop w:val="0"/>
          <w:marBottom w:val="0"/>
          <w:divBdr>
            <w:top w:val="none" w:sz="0" w:space="0" w:color="auto"/>
            <w:left w:val="none" w:sz="0" w:space="0" w:color="auto"/>
            <w:bottom w:val="none" w:sz="0" w:space="0" w:color="auto"/>
            <w:right w:val="none" w:sz="0" w:space="0" w:color="auto"/>
          </w:divBdr>
        </w:div>
      </w:divsChild>
    </w:div>
    <w:div w:id="1322389286">
      <w:bodyDiv w:val="1"/>
      <w:marLeft w:val="0"/>
      <w:marRight w:val="0"/>
      <w:marTop w:val="0"/>
      <w:marBottom w:val="0"/>
      <w:divBdr>
        <w:top w:val="none" w:sz="0" w:space="0" w:color="auto"/>
        <w:left w:val="none" w:sz="0" w:space="0" w:color="auto"/>
        <w:bottom w:val="none" w:sz="0" w:space="0" w:color="auto"/>
        <w:right w:val="none" w:sz="0" w:space="0" w:color="auto"/>
      </w:divBdr>
      <w:divsChild>
        <w:div w:id="741027892">
          <w:marLeft w:val="0"/>
          <w:marRight w:val="0"/>
          <w:marTop w:val="0"/>
          <w:marBottom w:val="0"/>
          <w:divBdr>
            <w:top w:val="none" w:sz="0" w:space="0" w:color="auto"/>
            <w:left w:val="none" w:sz="0" w:space="0" w:color="auto"/>
            <w:bottom w:val="none" w:sz="0" w:space="0" w:color="auto"/>
            <w:right w:val="none" w:sz="0" w:space="0" w:color="auto"/>
          </w:divBdr>
        </w:div>
      </w:divsChild>
    </w:div>
    <w:div w:id="1328249411">
      <w:bodyDiv w:val="1"/>
      <w:marLeft w:val="0"/>
      <w:marRight w:val="0"/>
      <w:marTop w:val="0"/>
      <w:marBottom w:val="0"/>
      <w:divBdr>
        <w:top w:val="none" w:sz="0" w:space="0" w:color="auto"/>
        <w:left w:val="none" w:sz="0" w:space="0" w:color="auto"/>
        <w:bottom w:val="none" w:sz="0" w:space="0" w:color="auto"/>
        <w:right w:val="none" w:sz="0" w:space="0" w:color="auto"/>
      </w:divBdr>
      <w:divsChild>
        <w:div w:id="574783389">
          <w:marLeft w:val="0"/>
          <w:marRight w:val="0"/>
          <w:marTop w:val="0"/>
          <w:marBottom w:val="0"/>
          <w:divBdr>
            <w:top w:val="none" w:sz="0" w:space="0" w:color="auto"/>
            <w:left w:val="none" w:sz="0" w:space="0" w:color="auto"/>
            <w:bottom w:val="none" w:sz="0" w:space="0" w:color="auto"/>
            <w:right w:val="none" w:sz="0" w:space="0" w:color="auto"/>
          </w:divBdr>
        </w:div>
      </w:divsChild>
    </w:div>
    <w:div w:id="1345084834">
      <w:bodyDiv w:val="1"/>
      <w:marLeft w:val="0"/>
      <w:marRight w:val="0"/>
      <w:marTop w:val="0"/>
      <w:marBottom w:val="0"/>
      <w:divBdr>
        <w:top w:val="none" w:sz="0" w:space="0" w:color="auto"/>
        <w:left w:val="none" w:sz="0" w:space="0" w:color="auto"/>
        <w:bottom w:val="none" w:sz="0" w:space="0" w:color="auto"/>
        <w:right w:val="none" w:sz="0" w:space="0" w:color="auto"/>
      </w:divBdr>
      <w:divsChild>
        <w:div w:id="464276364">
          <w:marLeft w:val="0"/>
          <w:marRight w:val="0"/>
          <w:marTop w:val="0"/>
          <w:marBottom w:val="0"/>
          <w:divBdr>
            <w:top w:val="none" w:sz="0" w:space="0" w:color="auto"/>
            <w:left w:val="none" w:sz="0" w:space="0" w:color="auto"/>
            <w:bottom w:val="none" w:sz="0" w:space="0" w:color="auto"/>
            <w:right w:val="none" w:sz="0" w:space="0" w:color="auto"/>
          </w:divBdr>
        </w:div>
      </w:divsChild>
    </w:div>
    <w:div w:id="1351761087">
      <w:bodyDiv w:val="1"/>
      <w:marLeft w:val="0"/>
      <w:marRight w:val="0"/>
      <w:marTop w:val="0"/>
      <w:marBottom w:val="0"/>
      <w:divBdr>
        <w:top w:val="none" w:sz="0" w:space="0" w:color="auto"/>
        <w:left w:val="none" w:sz="0" w:space="0" w:color="auto"/>
        <w:bottom w:val="none" w:sz="0" w:space="0" w:color="auto"/>
        <w:right w:val="none" w:sz="0" w:space="0" w:color="auto"/>
      </w:divBdr>
      <w:divsChild>
        <w:div w:id="327900652">
          <w:marLeft w:val="0"/>
          <w:marRight w:val="0"/>
          <w:marTop w:val="0"/>
          <w:marBottom w:val="0"/>
          <w:divBdr>
            <w:top w:val="none" w:sz="0" w:space="0" w:color="auto"/>
            <w:left w:val="none" w:sz="0" w:space="0" w:color="auto"/>
            <w:bottom w:val="none" w:sz="0" w:space="0" w:color="auto"/>
            <w:right w:val="none" w:sz="0" w:space="0" w:color="auto"/>
          </w:divBdr>
        </w:div>
      </w:divsChild>
    </w:div>
    <w:div w:id="1377317353">
      <w:bodyDiv w:val="1"/>
      <w:marLeft w:val="0"/>
      <w:marRight w:val="0"/>
      <w:marTop w:val="0"/>
      <w:marBottom w:val="0"/>
      <w:divBdr>
        <w:top w:val="none" w:sz="0" w:space="0" w:color="auto"/>
        <w:left w:val="none" w:sz="0" w:space="0" w:color="auto"/>
        <w:bottom w:val="none" w:sz="0" w:space="0" w:color="auto"/>
        <w:right w:val="none" w:sz="0" w:space="0" w:color="auto"/>
      </w:divBdr>
      <w:divsChild>
        <w:div w:id="1540118576">
          <w:marLeft w:val="0"/>
          <w:marRight w:val="0"/>
          <w:marTop w:val="0"/>
          <w:marBottom w:val="0"/>
          <w:divBdr>
            <w:top w:val="none" w:sz="0" w:space="0" w:color="auto"/>
            <w:left w:val="none" w:sz="0" w:space="0" w:color="auto"/>
            <w:bottom w:val="none" w:sz="0" w:space="0" w:color="auto"/>
            <w:right w:val="none" w:sz="0" w:space="0" w:color="auto"/>
          </w:divBdr>
        </w:div>
      </w:divsChild>
    </w:div>
    <w:div w:id="1396050659">
      <w:bodyDiv w:val="1"/>
      <w:marLeft w:val="0"/>
      <w:marRight w:val="0"/>
      <w:marTop w:val="0"/>
      <w:marBottom w:val="0"/>
      <w:divBdr>
        <w:top w:val="none" w:sz="0" w:space="0" w:color="auto"/>
        <w:left w:val="none" w:sz="0" w:space="0" w:color="auto"/>
        <w:bottom w:val="none" w:sz="0" w:space="0" w:color="auto"/>
        <w:right w:val="none" w:sz="0" w:space="0" w:color="auto"/>
      </w:divBdr>
      <w:divsChild>
        <w:div w:id="1402169914">
          <w:marLeft w:val="0"/>
          <w:marRight w:val="0"/>
          <w:marTop w:val="0"/>
          <w:marBottom w:val="0"/>
          <w:divBdr>
            <w:top w:val="none" w:sz="0" w:space="0" w:color="auto"/>
            <w:left w:val="none" w:sz="0" w:space="0" w:color="auto"/>
            <w:bottom w:val="none" w:sz="0" w:space="0" w:color="auto"/>
            <w:right w:val="none" w:sz="0" w:space="0" w:color="auto"/>
          </w:divBdr>
        </w:div>
      </w:divsChild>
    </w:div>
    <w:div w:id="1467118261">
      <w:bodyDiv w:val="1"/>
      <w:marLeft w:val="0"/>
      <w:marRight w:val="0"/>
      <w:marTop w:val="0"/>
      <w:marBottom w:val="0"/>
      <w:divBdr>
        <w:top w:val="none" w:sz="0" w:space="0" w:color="auto"/>
        <w:left w:val="none" w:sz="0" w:space="0" w:color="auto"/>
        <w:bottom w:val="none" w:sz="0" w:space="0" w:color="auto"/>
        <w:right w:val="none" w:sz="0" w:space="0" w:color="auto"/>
      </w:divBdr>
      <w:divsChild>
        <w:div w:id="1526942330">
          <w:marLeft w:val="0"/>
          <w:marRight w:val="0"/>
          <w:marTop w:val="0"/>
          <w:marBottom w:val="0"/>
          <w:divBdr>
            <w:top w:val="none" w:sz="0" w:space="0" w:color="auto"/>
            <w:left w:val="none" w:sz="0" w:space="0" w:color="auto"/>
            <w:bottom w:val="none" w:sz="0" w:space="0" w:color="auto"/>
            <w:right w:val="none" w:sz="0" w:space="0" w:color="auto"/>
          </w:divBdr>
        </w:div>
      </w:divsChild>
    </w:div>
    <w:div w:id="1493177924">
      <w:bodyDiv w:val="1"/>
      <w:marLeft w:val="0"/>
      <w:marRight w:val="0"/>
      <w:marTop w:val="0"/>
      <w:marBottom w:val="0"/>
      <w:divBdr>
        <w:top w:val="none" w:sz="0" w:space="0" w:color="auto"/>
        <w:left w:val="none" w:sz="0" w:space="0" w:color="auto"/>
        <w:bottom w:val="none" w:sz="0" w:space="0" w:color="auto"/>
        <w:right w:val="none" w:sz="0" w:space="0" w:color="auto"/>
      </w:divBdr>
      <w:divsChild>
        <w:div w:id="211694644">
          <w:marLeft w:val="0"/>
          <w:marRight w:val="0"/>
          <w:marTop w:val="0"/>
          <w:marBottom w:val="0"/>
          <w:divBdr>
            <w:top w:val="none" w:sz="0" w:space="0" w:color="auto"/>
            <w:left w:val="none" w:sz="0" w:space="0" w:color="auto"/>
            <w:bottom w:val="none" w:sz="0" w:space="0" w:color="auto"/>
            <w:right w:val="none" w:sz="0" w:space="0" w:color="auto"/>
          </w:divBdr>
        </w:div>
      </w:divsChild>
    </w:div>
    <w:div w:id="1504472903">
      <w:bodyDiv w:val="1"/>
      <w:marLeft w:val="0"/>
      <w:marRight w:val="0"/>
      <w:marTop w:val="0"/>
      <w:marBottom w:val="0"/>
      <w:divBdr>
        <w:top w:val="none" w:sz="0" w:space="0" w:color="auto"/>
        <w:left w:val="none" w:sz="0" w:space="0" w:color="auto"/>
        <w:bottom w:val="none" w:sz="0" w:space="0" w:color="auto"/>
        <w:right w:val="none" w:sz="0" w:space="0" w:color="auto"/>
      </w:divBdr>
      <w:divsChild>
        <w:div w:id="1523981993">
          <w:marLeft w:val="0"/>
          <w:marRight w:val="0"/>
          <w:marTop w:val="0"/>
          <w:marBottom w:val="0"/>
          <w:divBdr>
            <w:top w:val="none" w:sz="0" w:space="0" w:color="auto"/>
            <w:left w:val="none" w:sz="0" w:space="0" w:color="auto"/>
            <w:bottom w:val="none" w:sz="0" w:space="0" w:color="auto"/>
            <w:right w:val="none" w:sz="0" w:space="0" w:color="auto"/>
          </w:divBdr>
        </w:div>
      </w:divsChild>
    </w:div>
    <w:div w:id="1515657081">
      <w:bodyDiv w:val="1"/>
      <w:marLeft w:val="0"/>
      <w:marRight w:val="0"/>
      <w:marTop w:val="0"/>
      <w:marBottom w:val="0"/>
      <w:divBdr>
        <w:top w:val="none" w:sz="0" w:space="0" w:color="auto"/>
        <w:left w:val="none" w:sz="0" w:space="0" w:color="auto"/>
        <w:bottom w:val="none" w:sz="0" w:space="0" w:color="auto"/>
        <w:right w:val="none" w:sz="0" w:space="0" w:color="auto"/>
      </w:divBdr>
      <w:divsChild>
        <w:div w:id="1170411760">
          <w:marLeft w:val="0"/>
          <w:marRight w:val="0"/>
          <w:marTop w:val="0"/>
          <w:marBottom w:val="0"/>
          <w:divBdr>
            <w:top w:val="none" w:sz="0" w:space="0" w:color="auto"/>
            <w:left w:val="none" w:sz="0" w:space="0" w:color="auto"/>
            <w:bottom w:val="none" w:sz="0" w:space="0" w:color="auto"/>
            <w:right w:val="none" w:sz="0" w:space="0" w:color="auto"/>
          </w:divBdr>
        </w:div>
      </w:divsChild>
    </w:div>
    <w:div w:id="1581987356">
      <w:bodyDiv w:val="1"/>
      <w:marLeft w:val="0"/>
      <w:marRight w:val="0"/>
      <w:marTop w:val="0"/>
      <w:marBottom w:val="0"/>
      <w:divBdr>
        <w:top w:val="none" w:sz="0" w:space="0" w:color="auto"/>
        <w:left w:val="none" w:sz="0" w:space="0" w:color="auto"/>
        <w:bottom w:val="none" w:sz="0" w:space="0" w:color="auto"/>
        <w:right w:val="none" w:sz="0" w:space="0" w:color="auto"/>
      </w:divBdr>
      <w:divsChild>
        <w:div w:id="179316137">
          <w:marLeft w:val="0"/>
          <w:marRight w:val="0"/>
          <w:marTop w:val="0"/>
          <w:marBottom w:val="0"/>
          <w:divBdr>
            <w:top w:val="none" w:sz="0" w:space="0" w:color="auto"/>
            <w:left w:val="none" w:sz="0" w:space="0" w:color="auto"/>
            <w:bottom w:val="none" w:sz="0" w:space="0" w:color="auto"/>
            <w:right w:val="none" w:sz="0" w:space="0" w:color="auto"/>
          </w:divBdr>
        </w:div>
      </w:divsChild>
    </w:div>
    <w:div w:id="1627545372">
      <w:bodyDiv w:val="1"/>
      <w:marLeft w:val="0"/>
      <w:marRight w:val="0"/>
      <w:marTop w:val="0"/>
      <w:marBottom w:val="0"/>
      <w:divBdr>
        <w:top w:val="none" w:sz="0" w:space="0" w:color="auto"/>
        <w:left w:val="none" w:sz="0" w:space="0" w:color="auto"/>
        <w:bottom w:val="none" w:sz="0" w:space="0" w:color="auto"/>
        <w:right w:val="none" w:sz="0" w:space="0" w:color="auto"/>
      </w:divBdr>
      <w:divsChild>
        <w:div w:id="2141263239">
          <w:marLeft w:val="0"/>
          <w:marRight w:val="0"/>
          <w:marTop w:val="0"/>
          <w:marBottom w:val="0"/>
          <w:divBdr>
            <w:top w:val="none" w:sz="0" w:space="0" w:color="auto"/>
            <w:left w:val="none" w:sz="0" w:space="0" w:color="auto"/>
            <w:bottom w:val="none" w:sz="0" w:space="0" w:color="auto"/>
            <w:right w:val="none" w:sz="0" w:space="0" w:color="auto"/>
          </w:divBdr>
        </w:div>
      </w:divsChild>
    </w:div>
    <w:div w:id="1632049445">
      <w:bodyDiv w:val="1"/>
      <w:marLeft w:val="0"/>
      <w:marRight w:val="0"/>
      <w:marTop w:val="0"/>
      <w:marBottom w:val="0"/>
      <w:divBdr>
        <w:top w:val="none" w:sz="0" w:space="0" w:color="auto"/>
        <w:left w:val="none" w:sz="0" w:space="0" w:color="auto"/>
        <w:bottom w:val="none" w:sz="0" w:space="0" w:color="auto"/>
        <w:right w:val="none" w:sz="0" w:space="0" w:color="auto"/>
      </w:divBdr>
      <w:divsChild>
        <w:div w:id="1871070255">
          <w:marLeft w:val="0"/>
          <w:marRight w:val="0"/>
          <w:marTop w:val="0"/>
          <w:marBottom w:val="0"/>
          <w:divBdr>
            <w:top w:val="none" w:sz="0" w:space="0" w:color="auto"/>
            <w:left w:val="none" w:sz="0" w:space="0" w:color="auto"/>
            <w:bottom w:val="none" w:sz="0" w:space="0" w:color="auto"/>
            <w:right w:val="none" w:sz="0" w:space="0" w:color="auto"/>
          </w:divBdr>
        </w:div>
      </w:divsChild>
    </w:div>
    <w:div w:id="1636175728">
      <w:bodyDiv w:val="1"/>
      <w:marLeft w:val="0"/>
      <w:marRight w:val="0"/>
      <w:marTop w:val="0"/>
      <w:marBottom w:val="0"/>
      <w:divBdr>
        <w:top w:val="none" w:sz="0" w:space="0" w:color="auto"/>
        <w:left w:val="none" w:sz="0" w:space="0" w:color="auto"/>
        <w:bottom w:val="none" w:sz="0" w:space="0" w:color="auto"/>
        <w:right w:val="none" w:sz="0" w:space="0" w:color="auto"/>
      </w:divBdr>
      <w:divsChild>
        <w:div w:id="218397474">
          <w:marLeft w:val="0"/>
          <w:marRight w:val="0"/>
          <w:marTop w:val="0"/>
          <w:marBottom w:val="0"/>
          <w:divBdr>
            <w:top w:val="none" w:sz="0" w:space="0" w:color="auto"/>
            <w:left w:val="none" w:sz="0" w:space="0" w:color="auto"/>
            <w:bottom w:val="none" w:sz="0" w:space="0" w:color="auto"/>
            <w:right w:val="none" w:sz="0" w:space="0" w:color="auto"/>
          </w:divBdr>
        </w:div>
      </w:divsChild>
    </w:div>
    <w:div w:id="1668559662">
      <w:bodyDiv w:val="1"/>
      <w:marLeft w:val="0"/>
      <w:marRight w:val="0"/>
      <w:marTop w:val="0"/>
      <w:marBottom w:val="0"/>
      <w:divBdr>
        <w:top w:val="none" w:sz="0" w:space="0" w:color="auto"/>
        <w:left w:val="none" w:sz="0" w:space="0" w:color="auto"/>
        <w:bottom w:val="none" w:sz="0" w:space="0" w:color="auto"/>
        <w:right w:val="none" w:sz="0" w:space="0" w:color="auto"/>
      </w:divBdr>
      <w:divsChild>
        <w:div w:id="503059743">
          <w:marLeft w:val="0"/>
          <w:marRight w:val="0"/>
          <w:marTop w:val="0"/>
          <w:marBottom w:val="0"/>
          <w:divBdr>
            <w:top w:val="none" w:sz="0" w:space="0" w:color="auto"/>
            <w:left w:val="none" w:sz="0" w:space="0" w:color="auto"/>
            <w:bottom w:val="none" w:sz="0" w:space="0" w:color="auto"/>
            <w:right w:val="none" w:sz="0" w:space="0" w:color="auto"/>
          </w:divBdr>
        </w:div>
      </w:divsChild>
    </w:div>
    <w:div w:id="1672489492">
      <w:bodyDiv w:val="1"/>
      <w:marLeft w:val="0"/>
      <w:marRight w:val="0"/>
      <w:marTop w:val="0"/>
      <w:marBottom w:val="0"/>
      <w:divBdr>
        <w:top w:val="none" w:sz="0" w:space="0" w:color="auto"/>
        <w:left w:val="none" w:sz="0" w:space="0" w:color="auto"/>
        <w:bottom w:val="none" w:sz="0" w:space="0" w:color="auto"/>
        <w:right w:val="none" w:sz="0" w:space="0" w:color="auto"/>
      </w:divBdr>
      <w:divsChild>
        <w:div w:id="863132721">
          <w:marLeft w:val="0"/>
          <w:marRight w:val="0"/>
          <w:marTop w:val="0"/>
          <w:marBottom w:val="0"/>
          <w:divBdr>
            <w:top w:val="none" w:sz="0" w:space="0" w:color="auto"/>
            <w:left w:val="none" w:sz="0" w:space="0" w:color="auto"/>
            <w:bottom w:val="none" w:sz="0" w:space="0" w:color="auto"/>
            <w:right w:val="none" w:sz="0" w:space="0" w:color="auto"/>
          </w:divBdr>
        </w:div>
      </w:divsChild>
    </w:div>
    <w:div w:id="1810129273">
      <w:bodyDiv w:val="1"/>
      <w:marLeft w:val="0"/>
      <w:marRight w:val="0"/>
      <w:marTop w:val="0"/>
      <w:marBottom w:val="0"/>
      <w:divBdr>
        <w:top w:val="none" w:sz="0" w:space="0" w:color="auto"/>
        <w:left w:val="none" w:sz="0" w:space="0" w:color="auto"/>
        <w:bottom w:val="none" w:sz="0" w:space="0" w:color="auto"/>
        <w:right w:val="none" w:sz="0" w:space="0" w:color="auto"/>
      </w:divBdr>
      <w:divsChild>
        <w:div w:id="1788574381">
          <w:marLeft w:val="0"/>
          <w:marRight w:val="0"/>
          <w:marTop w:val="0"/>
          <w:marBottom w:val="0"/>
          <w:divBdr>
            <w:top w:val="none" w:sz="0" w:space="0" w:color="auto"/>
            <w:left w:val="none" w:sz="0" w:space="0" w:color="auto"/>
            <w:bottom w:val="none" w:sz="0" w:space="0" w:color="auto"/>
            <w:right w:val="none" w:sz="0" w:space="0" w:color="auto"/>
          </w:divBdr>
        </w:div>
      </w:divsChild>
    </w:div>
    <w:div w:id="1818646964">
      <w:bodyDiv w:val="1"/>
      <w:marLeft w:val="0"/>
      <w:marRight w:val="0"/>
      <w:marTop w:val="0"/>
      <w:marBottom w:val="0"/>
      <w:divBdr>
        <w:top w:val="none" w:sz="0" w:space="0" w:color="auto"/>
        <w:left w:val="none" w:sz="0" w:space="0" w:color="auto"/>
        <w:bottom w:val="none" w:sz="0" w:space="0" w:color="auto"/>
        <w:right w:val="none" w:sz="0" w:space="0" w:color="auto"/>
      </w:divBdr>
      <w:divsChild>
        <w:div w:id="1197892855">
          <w:marLeft w:val="0"/>
          <w:marRight w:val="0"/>
          <w:marTop w:val="0"/>
          <w:marBottom w:val="0"/>
          <w:divBdr>
            <w:top w:val="none" w:sz="0" w:space="0" w:color="auto"/>
            <w:left w:val="none" w:sz="0" w:space="0" w:color="auto"/>
            <w:bottom w:val="none" w:sz="0" w:space="0" w:color="auto"/>
            <w:right w:val="none" w:sz="0" w:space="0" w:color="auto"/>
          </w:divBdr>
        </w:div>
      </w:divsChild>
    </w:div>
    <w:div w:id="1843814593">
      <w:bodyDiv w:val="1"/>
      <w:marLeft w:val="0"/>
      <w:marRight w:val="0"/>
      <w:marTop w:val="0"/>
      <w:marBottom w:val="0"/>
      <w:divBdr>
        <w:top w:val="none" w:sz="0" w:space="0" w:color="auto"/>
        <w:left w:val="none" w:sz="0" w:space="0" w:color="auto"/>
        <w:bottom w:val="none" w:sz="0" w:space="0" w:color="auto"/>
        <w:right w:val="none" w:sz="0" w:space="0" w:color="auto"/>
      </w:divBdr>
      <w:divsChild>
        <w:div w:id="943919325">
          <w:marLeft w:val="0"/>
          <w:marRight w:val="0"/>
          <w:marTop w:val="0"/>
          <w:marBottom w:val="0"/>
          <w:divBdr>
            <w:top w:val="none" w:sz="0" w:space="0" w:color="auto"/>
            <w:left w:val="none" w:sz="0" w:space="0" w:color="auto"/>
            <w:bottom w:val="none" w:sz="0" w:space="0" w:color="auto"/>
            <w:right w:val="none" w:sz="0" w:space="0" w:color="auto"/>
          </w:divBdr>
        </w:div>
      </w:divsChild>
    </w:div>
    <w:div w:id="1881283369">
      <w:bodyDiv w:val="1"/>
      <w:marLeft w:val="0"/>
      <w:marRight w:val="0"/>
      <w:marTop w:val="0"/>
      <w:marBottom w:val="0"/>
      <w:divBdr>
        <w:top w:val="none" w:sz="0" w:space="0" w:color="auto"/>
        <w:left w:val="none" w:sz="0" w:space="0" w:color="auto"/>
        <w:bottom w:val="none" w:sz="0" w:space="0" w:color="auto"/>
        <w:right w:val="none" w:sz="0" w:space="0" w:color="auto"/>
      </w:divBdr>
      <w:divsChild>
        <w:div w:id="2070834640">
          <w:marLeft w:val="0"/>
          <w:marRight w:val="0"/>
          <w:marTop w:val="0"/>
          <w:marBottom w:val="0"/>
          <w:divBdr>
            <w:top w:val="none" w:sz="0" w:space="0" w:color="auto"/>
            <w:left w:val="none" w:sz="0" w:space="0" w:color="auto"/>
            <w:bottom w:val="none" w:sz="0" w:space="0" w:color="auto"/>
            <w:right w:val="none" w:sz="0" w:space="0" w:color="auto"/>
          </w:divBdr>
        </w:div>
      </w:divsChild>
    </w:div>
    <w:div w:id="1898391555">
      <w:bodyDiv w:val="1"/>
      <w:marLeft w:val="0"/>
      <w:marRight w:val="0"/>
      <w:marTop w:val="0"/>
      <w:marBottom w:val="0"/>
      <w:divBdr>
        <w:top w:val="none" w:sz="0" w:space="0" w:color="auto"/>
        <w:left w:val="none" w:sz="0" w:space="0" w:color="auto"/>
        <w:bottom w:val="none" w:sz="0" w:space="0" w:color="auto"/>
        <w:right w:val="none" w:sz="0" w:space="0" w:color="auto"/>
      </w:divBdr>
      <w:divsChild>
        <w:div w:id="828718974">
          <w:marLeft w:val="0"/>
          <w:marRight w:val="0"/>
          <w:marTop w:val="0"/>
          <w:marBottom w:val="0"/>
          <w:divBdr>
            <w:top w:val="none" w:sz="0" w:space="0" w:color="auto"/>
            <w:left w:val="none" w:sz="0" w:space="0" w:color="auto"/>
            <w:bottom w:val="none" w:sz="0" w:space="0" w:color="auto"/>
            <w:right w:val="none" w:sz="0" w:space="0" w:color="auto"/>
          </w:divBdr>
        </w:div>
      </w:divsChild>
    </w:div>
    <w:div w:id="1911576063">
      <w:bodyDiv w:val="1"/>
      <w:marLeft w:val="0"/>
      <w:marRight w:val="0"/>
      <w:marTop w:val="0"/>
      <w:marBottom w:val="0"/>
      <w:divBdr>
        <w:top w:val="none" w:sz="0" w:space="0" w:color="auto"/>
        <w:left w:val="none" w:sz="0" w:space="0" w:color="auto"/>
        <w:bottom w:val="none" w:sz="0" w:space="0" w:color="auto"/>
        <w:right w:val="none" w:sz="0" w:space="0" w:color="auto"/>
      </w:divBdr>
      <w:divsChild>
        <w:div w:id="1572302118">
          <w:marLeft w:val="0"/>
          <w:marRight w:val="0"/>
          <w:marTop w:val="0"/>
          <w:marBottom w:val="0"/>
          <w:divBdr>
            <w:top w:val="none" w:sz="0" w:space="0" w:color="auto"/>
            <w:left w:val="none" w:sz="0" w:space="0" w:color="auto"/>
            <w:bottom w:val="none" w:sz="0" w:space="0" w:color="auto"/>
            <w:right w:val="none" w:sz="0" w:space="0" w:color="auto"/>
          </w:divBdr>
        </w:div>
      </w:divsChild>
    </w:div>
    <w:div w:id="1920557999">
      <w:bodyDiv w:val="1"/>
      <w:marLeft w:val="0"/>
      <w:marRight w:val="0"/>
      <w:marTop w:val="0"/>
      <w:marBottom w:val="0"/>
      <w:divBdr>
        <w:top w:val="none" w:sz="0" w:space="0" w:color="auto"/>
        <w:left w:val="none" w:sz="0" w:space="0" w:color="auto"/>
        <w:bottom w:val="none" w:sz="0" w:space="0" w:color="auto"/>
        <w:right w:val="none" w:sz="0" w:space="0" w:color="auto"/>
      </w:divBdr>
      <w:divsChild>
        <w:div w:id="806436217">
          <w:marLeft w:val="0"/>
          <w:marRight w:val="0"/>
          <w:marTop w:val="0"/>
          <w:marBottom w:val="0"/>
          <w:divBdr>
            <w:top w:val="none" w:sz="0" w:space="0" w:color="auto"/>
            <w:left w:val="none" w:sz="0" w:space="0" w:color="auto"/>
            <w:bottom w:val="none" w:sz="0" w:space="0" w:color="auto"/>
            <w:right w:val="none" w:sz="0" w:space="0" w:color="auto"/>
          </w:divBdr>
        </w:div>
      </w:divsChild>
    </w:div>
    <w:div w:id="1920826622">
      <w:bodyDiv w:val="1"/>
      <w:marLeft w:val="0"/>
      <w:marRight w:val="0"/>
      <w:marTop w:val="0"/>
      <w:marBottom w:val="0"/>
      <w:divBdr>
        <w:top w:val="none" w:sz="0" w:space="0" w:color="auto"/>
        <w:left w:val="none" w:sz="0" w:space="0" w:color="auto"/>
        <w:bottom w:val="none" w:sz="0" w:space="0" w:color="auto"/>
        <w:right w:val="none" w:sz="0" w:space="0" w:color="auto"/>
      </w:divBdr>
      <w:divsChild>
        <w:div w:id="216820012">
          <w:marLeft w:val="0"/>
          <w:marRight w:val="0"/>
          <w:marTop w:val="0"/>
          <w:marBottom w:val="0"/>
          <w:divBdr>
            <w:top w:val="none" w:sz="0" w:space="0" w:color="auto"/>
            <w:left w:val="none" w:sz="0" w:space="0" w:color="auto"/>
            <w:bottom w:val="none" w:sz="0" w:space="0" w:color="auto"/>
            <w:right w:val="none" w:sz="0" w:space="0" w:color="auto"/>
          </w:divBdr>
        </w:div>
      </w:divsChild>
    </w:div>
    <w:div w:id="1932279736">
      <w:bodyDiv w:val="1"/>
      <w:marLeft w:val="0"/>
      <w:marRight w:val="0"/>
      <w:marTop w:val="0"/>
      <w:marBottom w:val="0"/>
      <w:divBdr>
        <w:top w:val="none" w:sz="0" w:space="0" w:color="auto"/>
        <w:left w:val="none" w:sz="0" w:space="0" w:color="auto"/>
        <w:bottom w:val="none" w:sz="0" w:space="0" w:color="auto"/>
        <w:right w:val="none" w:sz="0" w:space="0" w:color="auto"/>
      </w:divBdr>
      <w:divsChild>
        <w:div w:id="1170556949">
          <w:marLeft w:val="0"/>
          <w:marRight w:val="0"/>
          <w:marTop w:val="0"/>
          <w:marBottom w:val="0"/>
          <w:divBdr>
            <w:top w:val="none" w:sz="0" w:space="0" w:color="auto"/>
            <w:left w:val="none" w:sz="0" w:space="0" w:color="auto"/>
            <w:bottom w:val="none" w:sz="0" w:space="0" w:color="auto"/>
            <w:right w:val="none" w:sz="0" w:space="0" w:color="auto"/>
          </w:divBdr>
        </w:div>
      </w:divsChild>
    </w:div>
    <w:div w:id="1933313615">
      <w:bodyDiv w:val="1"/>
      <w:marLeft w:val="0"/>
      <w:marRight w:val="0"/>
      <w:marTop w:val="0"/>
      <w:marBottom w:val="0"/>
      <w:divBdr>
        <w:top w:val="none" w:sz="0" w:space="0" w:color="auto"/>
        <w:left w:val="none" w:sz="0" w:space="0" w:color="auto"/>
        <w:bottom w:val="none" w:sz="0" w:space="0" w:color="auto"/>
        <w:right w:val="none" w:sz="0" w:space="0" w:color="auto"/>
      </w:divBdr>
      <w:divsChild>
        <w:div w:id="1890218305">
          <w:marLeft w:val="0"/>
          <w:marRight w:val="0"/>
          <w:marTop w:val="0"/>
          <w:marBottom w:val="0"/>
          <w:divBdr>
            <w:top w:val="none" w:sz="0" w:space="0" w:color="auto"/>
            <w:left w:val="none" w:sz="0" w:space="0" w:color="auto"/>
            <w:bottom w:val="none" w:sz="0" w:space="0" w:color="auto"/>
            <w:right w:val="none" w:sz="0" w:space="0" w:color="auto"/>
          </w:divBdr>
        </w:div>
      </w:divsChild>
    </w:div>
    <w:div w:id="1954820408">
      <w:bodyDiv w:val="1"/>
      <w:marLeft w:val="0"/>
      <w:marRight w:val="0"/>
      <w:marTop w:val="0"/>
      <w:marBottom w:val="0"/>
      <w:divBdr>
        <w:top w:val="none" w:sz="0" w:space="0" w:color="auto"/>
        <w:left w:val="none" w:sz="0" w:space="0" w:color="auto"/>
        <w:bottom w:val="none" w:sz="0" w:space="0" w:color="auto"/>
        <w:right w:val="none" w:sz="0" w:space="0" w:color="auto"/>
      </w:divBdr>
      <w:divsChild>
        <w:div w:id="1016080773">
          <w:marLeft w:val="0"/>
          <w:marRight w:val="0"/>
          <w:marTop w:val="0"/>
          <w:marBottom w:val="0"/>
          <w:divBdr>
            <w:top w:val="none" w:sz="0" w:space="0" w:color="auto"/>
            <w:left w:val="none" w:sz="0" w:space="0" w:color="auto"/>
            <w:bottom w:val="none" w:sz="0" w:space="0" w:color="auto"/>
            <w:right w:val="none" w:sz="0" w:space="0" w:color="auto"/>
          </w:divBdr>
        </w:div>
      </w:divsChild>
    </w:div>
    <w:div w:id="1961643187">
      <w:bodyDiv w:val="1"/>
      <w:marLeft w:val="0"/>
      <w:marRight w:val="0"/>
      <w:marTop w:val="0"/>
      <w:marBottom w:val="0"/>
      <w:divBdr>
        <w:top w:val="none" w:sz="0" w:space="0" w:color="auto"/>
        <w:left w:val="none" w:sz="0" w:space="0" w:color="auto"/>
        <w:bottom w:val="none" w:sz="0" w:space="0" w:color="auto"/>
        <w:right w:val="none" w:sz="0" w:space="0" w:color="auto"/>
      </w:divBdr>
      <w:divsChild>
        <w:div w:id="825777512">
          <w:marLeft w:val="0"/>
          <w:marRight w:val="0"/>
          <w:marTop w:val="0"/>
          <w:marBottom w:val="0"/>
          <w:divBdr>
            <w:top w:val="none" w:sz="0" w:space="0" w:color="auto"/>
            <w:left w:val="none" w:sz="0" w:space="0" w:color="auto"/>
            <w:bottom w:val="none" w:sz="0" w:space="0" w:color="auto"/>
            <w:right w:val="none" w:sz="0" w:space="0" w:color="auto"/>
          </w:divBdr>
        </w:div>
      </w:divsChild>
    </w:div>
    <w:div w:id="1963682629">
      <w:bodyDiv w:val="1"/>
      <w:marLeft w:val="0"/>
      <w:marRight w:val="0"/>
      <w:marTop w:val="0"/>
      <w:marBottom w:val="0"/>
      <w:divBdr>
        <w:top w:val="none" w:sz="0" w:space="0" w:color="auto"/>
        <w:left w:val="none" w:sz="0" w:space="0" w:color="auto"/>
        <w:bottom w:val="none" w:sz="0" w:space="0" w:color="auto"/>
        <w:right w:val="none" w:sz="0" w:space="0" w:color="auto"/>
      </w:divBdr>
      <w:divsChild>
        <w:div w:id="660618004">
          <w:marLeft w:val="0"/>
          <w:marRight w:val="0"/>
          <w:marTop w:val="0"/>
          <w:marBottom w:val="0"/>
          <w:divBdr>
            <w:top w:val="none" w:sz="0" w:space="0" w:color="auto"/>
            <w:left w:val="none" w:sz="0" w:space="0" w:color="auto"/>
            <w:bottom w:val="none" w:sz="0" w:space="0" w:color="auto"/>
            <w:right w:val="none" w:sz="0" w:space="0" w:color="auto"/>
          </w:divBdr>
        </w:div>
      </w:divsChild>
    </w:div>
    <w:div w:id="1973517421">
      <w:bodyDiv w:val="1"/>
      <w:marLeft w:val="0"/>
      <w:marRight w:val="0"/>
      <w:marTop w:val="0"/>
      <w:marBottom w:val="0"/>
      <w:divBdr>
        <w:top w:val="none" w:sz="0" w:space="0" w:color="auto"/>
        <w:left w:val="none" w:sz="0" w:space="0" w:color="auto"/>
        <w:bottom w:val="none" w:sz="0" w:space="0" w:color="auto"/>
        <w:right w:val="none" w:sz="0" w:space="0" w:color="auto"/>
      </w:divBdr>
      <w:divsChild>
        <w:div w:id="313487618">
          <w:marLeft w:val="0"/>
          <w:marRight w:val="0"/>
          <w:marTop w:val="0"/>
          <w:marBottom w:val="0"/>
          <w:divBdr>
            <w:top w:val="none" w:sz="0" w:space="0" w:color="auto"/>
            <w:left w:val="none" w:sz="0" w:space="0" w:color="auto"/>
            <w:bottom w:val="none" w:sz="0" w:space="0" w:color="auto"/>
            <w:right w:val="none" w:sz="0" w:space="0" w:color="auto"/>
          </w:divBdr>
        </w:div>
      </w:divsChild>
    </w:div>
    <w:div w:id="2015374302">
      <w:bodyDiv w:val="1"/>
      <w:marLeft w:val="0"/>
      <w:marRight w:val="0"/>
      <w:marTop w:val="0"/>
      <w:marBottom w:val="0"/>
      <w:divBdr>
        <w:top w:val="none" w:sz="0" w:space="0" w:color="auto"/>
        <w:left w:val="none" w:sz="0" w:space="0" w:color="auto"/>
        <w:bottom w:val="none" w:sz="0" w:space="0" w:color="auto"/>
        <w:right w:val="none" w:sz="0" w:space="0" w:color="auto"/>
      </w:divBdr>
      <w:divsChild>
        <w:div w:id="988873044">
          <w:marLeft w:val="0"/>
          <w:marRight w:val="0"/>
          <w:marTop w:val="0"/>
          <w:marBottom w:val="0"/>
          <w:divBdr>
            <w:top w:val="none" w:sz="0" w:space="0" w:color="auto"/>
            <w:left w:val="none" w:sz="0" w:space="0" w:color="auto"/>
            <w:bottom w:val="none" w:sz="0" w:space="0" w:color="auto"/>
            <w:right w:val="none" w:sz="0" w:space="0" w:color="auto"/>
          </w:divBdr>
        </w:div>
      </w:divsChild>
    </w:div>
    <w:div w:id="2043163170">
      <w:bodyDiv w:val="1"/>
      <w:marLeft w:val="0"/>
      <w:marRight w:val="0"/>
      <w:marTop w:val="0"/>
      <w:marBottom w:val="0"/>
      <w:divBdr>
        <w:top w:val="none" w:sz="0" w:space="0" w:color="auto"/>
        <w:left w:val="none" w:sz="0" w:space="0" w:color="auto"/>
        <w:bottom w:val="none" w:sz="0" w:space="0" w:color="auto"/>
        <w:right w:val="none" w:sz="0" w:space="0" w:color="auto"/>
      </w:divBdr>
      <w:divsChild>
        <w:div w:id="1635599084">
          <w:marLeft w:val="0"/>
          <w:marRight w:val="0"/>
          <w:marTop w:val="0"/>
          <w:marBottom w:val="0"/>
          <w:divBdr>
            <w:top w:val="none" w:sz="0" w:space="0" w:color="auto"/>
            <w:left w:val="none" w:sz="0" w:space="0" w:color="auto"/>
            <w:bottom w:val="none" w:sz="0" w:space="0" w:color="auto"/>
            <w:right w:val="none" w:sz="0" w:space="0" w:color="auto"/>
          </w:divBdr>
        </w:div>
      </w:divsChild>
    </w:div>
    <w:div w:id="2108386188">
      <w:bodyDiv w:val="1"/>
      <w:marLeft w:val="0"/>
      <w:marRight w:val="0"/>
      <w:marTop w:val="0"/>
      <w:marBottom w:val="0"/>
      <w:divBdr>
        <w:top w:val="none" w:sz="0" w:space="0" w:color="auto"/>
        <w:left w:val="none" w:sz="0" w:space="0" w:color="auto"/>
        <w:bottom w:val="none" w:sz="0" w:space="0" w:color="auto"/>
        <w:right w:val="none" w:sz="0" w:space="0" w:color="auto"/>
      </w:divBdr>
      <w:divsChild>
        <w:div w:id="1797719494">
          <w:marLeft w:val="0"/>
          <w:marRight w:val="0"/>
          <w:marTop w:val="0"/>
          <w:marBottom w:val="0"/>
          <w:divBdr>
            <w:top w:val="none" w:sz="0" w:space="0" w:color="auto"/>
            <w:left w:val="none" w:sz="0" w:space="0" w:color="auto"/>
            <w:bottom w:val="none" w:sz="0" w:space="0" w:color="auto"/>
            <w:right w:val="none" w:sz="0" w:space="0" w:color="auto"/>
          </w:divBdr>
        </w:div>
      </w:divsChild>
    </w:div>
    <w:div w:id="2114202470">
      <w:bodyDiv w:val="1"/>
      <w:marLeft w:val="0"/>
      <w:marRight w:val="0"/>
      <w:marTop w:val="0"/>
      <w:marBottom w:val="0"/>
      <w:divBdr>
        <w:top w:val="none" w:sz="0" w:space="0" w:color="auto"/>
        <w:left w:val="none" w:sz="0" w:space="0" w:color="auto"/>
        <w:bottom w:val="none" w:sz="0" w:space="0" w:color="auto"/>
        <w:right w:val="none" w:sz="0" w:space="0" w:color="auto"/>
      </w:divBdr>
      <w:divsChild>
        <w:div w:id="1727996677">
          <w:marLeft w:val="0"/>
          <w:marRight w:val="0"/>
          <w:marTop w:val="0"/>
          <w:marBottom w:val="0"/>
          <w:divBdr>
            <w:top w:val="none" w:sz="0" w:space="0" w:color="auto"/>
            <w:left w:val="none" w:sz="0" w:space="0" w:color="auto"/>
            <w:bottom w:val="none" w:sz="0" w:space="0" w:color="auto"/>
            <w:right w:val="none" w:sz="0" w:space="0" w:color="auto"/>
          </w:divBdr>
        </w:div>
      </w:divsChild>
    </w:div>
    <w:div w:id="2142994303">
      <w:bodyDiv w:val="1"/>
      <w:marLeft w:val="0"/>
      <w:marRight w:val="0"/>
      <w:marTop w:val="0"/>
      <w:marBottom w:val="0"/>
      <w:divBdr>
        <w:top w:val="none" w:sz="0" w:space="0" w:color="auto"/>
        <w:left w:val="none" w:sz="0" w:space="0" w:color="auto"/>
        <w:bottom w:val="none" w:sz="0" w:space="0" w:color="auto"/>
        <w:right w:val="none" w:sz="0" w:space="0" w:color="auto"/>
      </w:divBdr>
      <w:divsChild>
        <w:div w:id="102494102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98A5C52-794B-43A8-AB19-084EB36F574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42</TotalTime>
  <Pages>3</Pages>
  <Words>5400</Words>
  <Characters>3078</Characters>
  <Application>Microsoft Office Word</Application>
  <DocSecurity>0</DocSecurity>
  <Lines>25</Lines>
  <Paragraphs>16</Paragraphs>
  <ScaleCrop>false</ScaleCrop>
  <HeadingPairs>
    <vt:vector size="2" baseType="variant">
      <vt:variant>
        <vt:lpstr>Pavadinimas</vt:lpstr>
      </vt:variant>
      <vt:variant>
        <vt:i4>1</vt:i4>
      </vt:variant>
    </vt:vector>
  </HeadingPairs>
  <TitlesOfParts>
    <vt:vector size="1" baseType="lpstr">
      <vt:lpstr/>
    </vt:vector>
  </TitlesOfParts>
  <Company>savivaldybė</Company>
  <LinksUpToDate>false</LinksUpToDate>
  <CharactersWithSpaces>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Tarybos sekretorius</dc:creator>
  <cp:keywords/>
  <dc:description/>
  <cp:lastModifiedBy>svetlana.sarsakova@visaginas.lt</cp:lastModifiedBy>
  <cp:revision>22</cp:revision>
  <cp:lastPrinted>2023-09-21T12:10:00Z</cp:lastPrinted>
  <dcterms:created xsi:type="dcterms:W3CDTF">2023-11-22T18:15:00Z</dcterms:created>
  <dcterms:modified xsi:type="dcterms:W3CDTF">2023-11-23T13:42:00Z</dcterms:modified>
</cp:coreProperties>
</file>