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E4B6D" w14:textId="77777777" w:rsidR="00947916" w:rsidRDefault="00E766C4" w:rsidP="00E766C4">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bookmarkStart w:id="0" w:name="_Hlk157150401"/>
      <w:r w:rsidR="00947916">
        <w:rPr>
          <w:rFonts w:eastAsia="Arial Unicode MS"/>
          <w:szCs w:val="24"/>
          <w:lang w:eastAsia="lt-LT"/>
        </w:rPr>
        <w:t>Visagino savivaldybės s</w:t>
      </w:r>
      <w:r w:rsidR="00A94364">
        <w:rPr>
          <w:rFonts w:eastAsia="Arial Unicode MS"/>
          <w:szCs w:val="24"/>
          <w:lang w:eastAsia="lt-LT"/>
        </w:rPr>
        <w:t xml:space="preserve">utikimų </w:t>
      </w:r>
    </w:p>
    <w:p w14:paraId="74ED48CA" w14:textId="495B4FB3" w:rsidR="00947916" w:rsidRDefault="00947916" w:rsidP="0094791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statyti </w:t>
      </w:r>
      <w:r w:rsidR="00E766C4">
        <w:rPr>
          <w:rFonts w:eastAsia="Arial Unicode MS"/>
          <w:szCs w:val="24"/>
          <w:lang w:eastAsia="lt-LT"/>
        </w:rPr>
        <w:t>laikinuosius</w:t>
      </w:r>
      <w:r>
        <w:rPr>
          <w:rFonts w:eastAsia="Arial Unicode MS"/>
          <w:szCs w:val="24"/>
          <w:lang w:eastAsia="lt-LT"/>
        </w:rPr>
        <w:t xml:space="preserve"> </w:t>
      </w:r>
      <w:r w:rsidR="00E766C4">
        <w:rPr>
          <w:rFonts w:eastAsia="Arial Unicode MS"/>
          <w:szCs w:val="24"/>
          <w:lang w:eastAsia="lt-LT"/>
        </w:rPr>
        <w:t>nesudėtinguosius</w:t>
      </w:r>
    </w:p>
    <w:p w14:paraId="4FBE0B76" w14:textId="2DAC548D" w:rsidR="00947916" w:rsidRDefault="00E766C4" w:rsidP="0094791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947916">
        <w:rPr>
          <w:rFonts w:eastAsia="Arial Unicode MS"/>
          <w:szCs w:val="24"/>
          <w:lang w:eastAsia="lt-LT"/>
        </w:rPr>
        <w:t xml:space="preserve">                                                                                     </w:t>
      </w:r>
      <w:r w:rsidR="00310E89">
        <w:rPr>
          <w:rFonts w:eastAsia="Arial Unicode MS"/>
          <w:szCs w:val="24"/>
          <w:lang w:eastAsia="lt-LT"/>
        </w:rPr>
        <w:t xml:space="preserve"> </w:t>
      </w:r>
      <w:r w:rsidR="00A94364">
        <w:rPr>
          <w:rFonts w:eastAsia="Arial Unicode MS"/>
          <w:szCs w:val="24"/>
          <w:lang w:eastAsia="lt-LT"/>
        </w:rPr>
        <w:t>st</w:t>
      </w:r>
      <w:r w:rsidR="00534B96">
        <w:rPr>
          <w:rFonts w:eastAsia="Arial Unicode MS"/>
          <w:szCs w:val="24"/>
          <w:lang w:eastAsia="lt-LT"/>
        </w:rPr>
        <w:t>atiniu</w:t>
      </w:r>
      <w:r w:rsidR="00947916">
        <w:rPr>
          <w:rFonts w:eastAsia="Arial Unicode MS"/>
          <w:szCs w:val="24"/>
          <w:lang w:eastAsia="lt-LT"/>
        </w:rPr>
        <w:t>s</w:t>
      </w:r>
      <w:r w:rsidR="00310E89">
        <w:rPr>
          <w:rFonts w:eastAsia="Arial Unicode MS"/>
          <w:szCs w:val="24"/>
          <w:lang w:eastAsia="lt-LT"/>
        </w:rPr>
        <w:t>,</w:t>
      </w:r>
      <w:r w:rsidR="00947916">
        <w:rPr>
          <w:rFonts w:eastAsia="Arial Unicode MS"/>
          <w:szCs w:val="24"/>
          <w:lang w:eastAsia="lt-LT"/>
        </w:rPr>
        <w:t xml:space="preserve"> įrengti įrenginius </w:t>
      </w:r>
      <w:r>
        <w:rPr>
          <w:rFonts w:eastAsia="Arial Unicode MS"/>
          <w:szCs w:val="24"/>
          <w:lang w:eastAsia="lt-LT"/>
        </w:rPr>
        <w:t xml:space="preserve">valstybinėje </w:t>
      </w:r>
    </w:p>
    <w:p w14:paraId="78BDC721" w14:textId="74B01B74" w:rsidR="00947916" w:rsidRDefault="00947916" w:rsidP="0094791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A94364">
        <w:rPr>
          <w:rFonts w:eastAsia="Arial Unicode MS"/>
          <w:szCs w:val="24"/>
          <w:lang w:eastAsia="lt-LT"/>
        </w:rPr>
        <w:t>žemė</w:t>
      </w:r>
      <w:r w:rsidR="00E766C4">
        <w:rPr>
          <w:rFonts w:eastAsia="Arial Unicode MS"/>
          <w:szCs w:val="24"/>
          <w:lang w:eastAsia="lt-LT"/>
        </w:rPr>
        <w:t>je</w:t>
      </w:r>
      <w:r w:rsidR="00A94364">
        <w:rPr>
          <w:rFonts w:eastAsia="Arial Unicode MS"/>
          <w:szCs w:val="24"/>
          <w:lang w:eastAsia="lt-LT"/>
        </w:rPr>
        <w:t>, kurioje</w:t>
      </w:r>
      <w:r>
        <w:rPr>
          <w:rFonts w:eastAsia="Arial Unicode MS"/>
          <w:szCs w:val="24"/>
          <w:lang w:eastAsia="lt-LT"/>
        </w:rPr>
        <w:t xml:space="preserve"> </w:t>
      </w:r>
      <w:r w:rsidR="00A94364">
        <w:rPr>
          <w:rFonts w:eastAsia="Arial Unicode MS"/>
          <w:szCs w:val="24"/>
          <w:lang w:eastAsia="lt-LT"/>
        </w:rPr>
        <w:t xml:space="preserve">nesuformuoti žemės </w:t>
      </w:r>
    </w:p>
    <w:p w14:paraId="43C115CB" w14:textId="6A986D90" w:rsidR="00426A34" w:rsidRDefault="00947916" w:rsidP="00947916">
      <w:pPr>
        <w:widowControl w:val="0"/>
        <w:tabs>
          <w:tab w:val="center" w:pos="4819"/>
          <w:tab w:val="right" w:pos="9638"/>
        </w:tabs>
        <w:jc w:val="center"/>
        <w:rPr>
          <w:rFonts w:eastAsia="Arial Unicode MS"/>
          <w:szCs w:val="24"/>
          <w:lang w:eastAsia="lt-LT"/>
        </w:rPr>
      </w:pPr>
      <w:r>
        <w:rPr>
          <w:rFonts w:eastAsia="Arial Unicode MS"/>
          <w:szCs w:val="24"/>
          <w:lang w:eastAsia="lt-LT"/>
        </w:rPr>
        <w:t xml:space="preserve">                                                                                       </w:t>
      </w:r>
      <w:r w:rsidR="00A94364">
        <w:rPr>
          <w:rFonts w:eastAsia="Arial Unicode MS"/>
          <w:szCs w:val="24"/>
          <w:lang w:eastAsia="lt-LT"/>
        </w:rPr>
        <w:t>sklypai,</w:t>
      </w:r>
      <w:r w:rsidR="00534B96">
        <w:rPr>
          <w:rFonts w:eastAsia="Arial Unicode MS"/>
          <w:szCs w:val="24"/>
          <w:lang w:eastAsia="lt-LT"/>
        </w:rPr>
        <w:t xml:space="preserve"> </w:t>
      </w:r>
      <w:r w:rsidR="00A94364">
        <w:rPr>
          <w:rFonts w:eastAsia="Arial Unicode MS"/>
          <w:szCs w:val="24"/>
          <w:lang w:eastAsia="lt-LT"/>
        </w:rPr>
        <w:t xml:space="preserve">išdavimo </w:t>
      </w:r>
      <w:r>
        <w:rPr>
          <w:rFonts w:eastAsia="Arial Unicode MS"/>
          <w:szCs w:val="24"/>
          <w:lang w:eastAsia="lt-LT"/>
        </w:rPr>
        <w:t>paslaugos aprašymo</w:t>
      </w:r>
    </w:p>
    <w:bookmarkEnd w:id="0"/>
    <w:p w14:paraId="7C92536B" w14:textId="16F475B5" w:rsidR="004308CC" w:rsidRPr="00426A34" w:rsidRDefault="00E766C4" w:rsidP="00E766C4">
      <w:pPr>
        <w:widowControl w:val="0"/>
        <w:ind w:firstLine="5103"/>
        <w:rPr>
          <w:rFonts w:eastAsia="Arial Unicode MS"/>
          <w:szCs w:val="24"/>
          <w:lang w:eastAsia="lt-LT"/>
        </w:rPr>
      </w:pPr>
      <w:r>
        <w:rPr>
          <w:rFonts w:eastAsia="Arial Unicode MS"/>
          <w:szCs w:val="24"/>
          <w:lang w:eastAsia="lt-LT"/>
        </w:rPr>
        <w:t xml:space="preserve">        </w:t>
      </w:r>
      <w:r w:rsidR="00A94364">
        <w:rPr>
          <w:rFonts w:eastAsia="Arial Unicode MS"/>
          <w:szCs w:val="24"/>
          <w:lang w:eastAsia="lt-LT"/>
        </w:rPr>
        <w:t>1 priedas</w:t>
      </w:r>
    </w:p>
    <w:p w14:paraId="7C925377" w14:textId="1CD328EC" w:rsidR="004308CC" w:rsidRDefault="004308CC" w:rsidP="00E766C4">
      <w:pPr>
        <w:widowControl w:val="0"/>
        <w:jc w:val="right"/>
        <w:rPr>
          <w:szCs w:val="24"/>
          <w:lang w:eastAsia="lt-LT"/>
        </w:rPr>
      </w:pPr>
    </w:p>
    <w:p w14:paraId="6BD59769" w14:textId="77777777" w:rsidR="004308CC" w:rsidRDefault="004308CC">
      <w:pPr>
        <w:widowControl w:val="0"/>
        <w:ind w:firstLine="720"/>
        <w:rPr>
          <w:szCs w:val="24"/>
          <w:lang w:eastAsia="lt-LT"/>
        </w:rPr>
      </w:pPr>
    </w:p>
    <w:p w14:paraId="034D44B8" w14:textId="48947664" w:rsidR="00566562" w:rsidRDefault="00566562" w:rsidP="00566562">
      <w:pPr>
        <w:widowControl w:val="0"/>
        <w:jc w:val="center"/>
        <w:rPr>
          <w:szCs w:val="24"/>
          <w:highlight w:val="yellow"/>
          <w:lang w:eastAsia="lt-LT"/>
        </w:rPr>
      </w:pPr>
      <w:r>
        <w:rPr>
          <w:noProof/>
        </w:rPr>
        <w:drawing>
          <wp:inline distT="0" distB="0" distL="0" distR="0" wp14:anchorId="028EA7BC" wp14:editId="72F4CD7A">
            <wp:extent cx="495300" cy="561975"/>
            <wp:effectExtent l="0" t="0" r="0" b="0"/>
            <wp:docPr id="1" name="Paveikslėlis 1" descr="Paveikslėlis, kuriame yra eskizas, piešimas, paukštis, Linijinis piešimas&#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paukštis, Linijinis piešimas&#10;&#10;Automatiškai sugeneruotas aprašyma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5300" cy="561975"/>
                    </a:xfrm>
                    <a:prstGeom prst="rect">
                      <a:avLst/>
                    </a:prstGeom>
                    <a:noFill/>
                    <a:ln>
                      <a:noFill/>
                    </a:ln>
                  </pic:spPr>
                </pic:pic>
              </a:graphicData>
            </a:graphic>
          </wp:inline>
        </w:drawing>
      </w:r>
    </w:p>
    <w:p w14:paraId="4BC8EFDC" w14:textId="77777777" w:rsidR="00566562" w:rsidRDefault="00566562" w:rsidP="00566562">
      <w:pPr>
        <w:widowControl w:val="0"/>
        <w:jc w:val="center"/>
        <w:rPr>
          <w:szCs w:val="24"/>
          <w:highlight w:val="yellow"/>
          <w:lang w:eastAsia="lt-LT"/>
        </w:rPr>
      </w:pPr>
    </w:p>
    <w:p w14:paraId="45E730EC" w14:textId="77777777" w:rsidR="00566562" w:rsidRPr="00F82181" w:rsidRDefault="00566562" w:rsidP="00566562">
      <w:pPr>
        <w:jc w:val="center"/>
        <w:rPr>
          <w:b/>
          <w:caps/>
          <w:kern w:val="24"/>
        </w:rPr>
      </w:pPr>
      <w:r w:rsidRPr="00F82181">
        <w:rPr>
          <w:b/>
          <w:caps/>
          <w:kern w:val="24"/>
        </w:rPr>
        <w:t xml:space="preserve">Visagino savivaldybės </w:t>
      </w:r>
      <w:r>
        <w:rPr>
          <w:b/>
          <w:caps/>
          <w:kern w:val="24"/>
        </w:rPr>
        <w:t>meras</w:t>
      </w:r>
    </w:p>
    <w:p w14:paraId="514CAE9E" w14:textId="77777777" w:rsidR="00566562" w:rsidRPr="003352CC" w:rsidRDefault="00566562" w:rsidP="00566562">
      <w:pPr>
        <w:jc w:val="center"/>
        <w:rPr>
          <w:kern w:val="24"/>
        </w:rPr>
      </w:pPr>
    </w:p>
    <w:p w14:paraId="05D3B7EC" w14:textId="77777777" w:rsidR="00566562" w:rsidRPr="004F13C6" w:rsidRDefault="00566562" w:rsidP="00566562">
      <w:pPr>
        <w:pBdr>
          <w:bottom w:val="single" w:sz="4" w:space="1" w:color="auto"/>
        </w:pBdr>
        <w:jc w:val="center"/>
        <w:rPr>
          <w:kern w:val="20"/>
          <w:sz w:val="20"/>
        </w:rPr>
      </w:pPr>
      <w:r w:rsidRPr="004F13C6">
        <w:rPr>
          <w:kern w:val="20"/>
          <w:sz w:val="20"/>
        </w:rPr>
        <w:t>Parko g. 14, 311</w:t>
      </w:r>
      <w:r>
        <w:rPr>
          <w:kern w:val="20"/>
          <w:sz w:val="20"/>
        </w:rPr>
        <w:t>40</w:t>
      </w:r>
      <w:r w:rsidRPr="004F13C6">
        <w:rPr>
          <w:kern w:val="20"/>
          <w:sz w:val="20"/>
        </w:rPr>
        <w:t xml:space="preserve"> Visaginas, tel. (8 386) 31 233, faks. (8 386) 31 286, el. p. visaginas@visaginas.lt</w:t>
      </w:r>
    </w:p>
    <w:p w14:paraId="26438804" w14:textId="77777777" w:rsidR="00566562" w:rsidRDefault="00566562" w:rsidP="00566562">
      <w:pPr>
        <w:pStyle w:val="Antrats"/>
        <w:tabs>
          <w:tab w:val="clear" w:pos="4153"/>
          <w:tab w:val="clear" w:pos="8306"/>
        </w:tabs>
        <w:rPr>
          <w:kern w:val="24"/>
        </w:rPr>
      </w:pPr>
    </w:p>
    <w:p w14:paraId="07C5CC89" w14:textId="77777777" w:rsidR="00566562" w:rsidRDefault="00566562" w:rsidP="00566562">
      <w:pPr>
        <w:pStyle w:val="Antrats"/>
        <w:tabs>
          <w:tab w:val="clear" w:pos="4153"/>
          <w:tab w:val="clear" w:pos="8306"/>
        </w:tabs>
        <w:rPr>
          <w:kern w:val="24"/>
        </w:rPr>
      </w:pPr>
    </w:p>
    <w:p w14:paraId="4A445765" w14:textId="77777777" w:rsidR="00566562" w:rsidRDefault="00566562" w:rsidP="00566562">
      <w:pPr>
        <w:pStyle w:val="Antrats"/>
        <w:tabs>
          <w:tab w:val="clear" w:pos="4153"/>
          <w:tab w:val="clear" w:pos="8306"/>
        </w:tabs>
        <w:rPr>
          <w:kern w:val="24"/>
        </w:rPr>
      </w:pPr>
    </w:p>
    <w:tbl>
      <w:tblPr>
        <w:tblW w:w="0" w:type="auto"/>
        <w:tblLook w:val="01E0" w:firstRow="1" w:lastRow="1" w:firstColumn="1" w:lastColumn="1" w:noHBand="0" w:noVBand="0"/>
      </w:tblPr>
      <w:tblGrid>
        <w:gridCol w:w="4359"/>
        <w:gridCol w:w="1064"/>
        <w:gridCol w:w="1592"/>
        <w:gridCol w:w="540"/>
        <w:gridCol w:w="2084"/>
      </w:tblGrid>
      <w:tr w:rsidR="001B2775" w14:paraId="213C5F3E" w14:textId="77777777" w:rsidTr="00263A6B">
        <w:tc>
          <w:tcPr>
            <w:tcW w:w="4428" w:type="dxa"/>
            <w:vMerge w:val="restart"/>
          </w:tcPr>
          <w:p w14:paraId="48C6C280" w14:textId="69D14E24" w:rsidR="001B2775" w:rsidRPr="00EB67EA" w:rsidRDefault="001B2775" w:rsidP="00263A6B">
            <w:pPr>
              <w:pStyle w:val="Antrats"/>
              <w:tabs>
                <w:tab w:val="clear" w:pos="4153"/>
                <w:tab w:val="clear" w:pos="8306"/>
              </w:tabs>
              <w:jc w:val="left"/>
              <w:rPr>
                <w:kern w:val="24"/>
                <w:sz w:val="24"/>
              </w:rPr>
            </w:pPr>
            <w:r>
              <w:rPr>
                <w:kern w:val="24"/>
                <w:sz w:val="24"/>
              </w:rPr>
              <w:t>Gavėjui</w:t>
            </w:r>
          </w:p>
        </w:tc>
        <w:tc>
          <w:tcPr>
            <w:tcW w:w="1080" w:type="dxa"/>
          </w:tcPr>
          <w:p w14:paraId="0C20809F" w14:textId="77777777" w:rsidR="001B2775" w:rsidRPr="00EB67EA" w:rsidRDefault="001B2775" w:rsidP="00263A6B">
            <w:pPr>
              <w:pStyle w:val="Antrats"/>
              <w:jc w:val="right"/>
              <w:rPr>
                <w:kern w:val="24"/>
                <w:sz w:val="24"/>
              </w:rPr>
            </w:pPr>
          </w:p>
        </w:tc>
        <w:tc>
          <w:tcPr>
            <w:tcW w:w="1620" w:type="dxa"/>
            <w:tcBorders>
              <w:bottom w:val="single" w:sz="4" w:space="0" w:color="auto"/>
            </w:tcBorders>
          </w:tcPr>
          <w:p w14:paraId="55F2F840" w14:textId="20F14E6C" w:rsidR="001B2775" w:rsidRPr="00EB67EA" w:rsidRDefault="001B2775" w:rsidP="00263A6B">
            <w:pPr>
              <w:pStyle w:val="Antrats"/>
              <w:tabs>
                <w:tab w:val="clear" w:pos="4153"/>
                <w:tab w:val="clear" w:pos="8306"/>
              </w:tabs>
              <w:rPr>
                <w:kern w:val="24"/>
                <w:sz w:val="24"/>
              </w:rPr>
            </w:pPr>
          </w:p>
        </w:tc>
        <w:tc>
          <w:tcPr>
            <w:tcW w:w="540" w:type="dxa"/>
          </w:tcPr>
          <w:p w14:paraId="652A9AB2"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bottom w:val="single" w:sz="4" w:space="0" w:color="auto"/>
            </w:tcBorders>
          </w:tcPr>
          <w:p w14:paraId="2E7D8AA3" w14:textId="77777777" w:rsidR="001B2775" w:rsidRPr="00EB67EA" w:rsidRDefault="001B2775" w:rsidP="00263A6B">
            <w:pPr>
              <w:pStyle w:val="Antrats"/>
              <w:tabs>
                <w:tab w:val="clear" w:pos="4153"/>
                <w:tab w:val="clear" w:pos="8306"/>
              </w:tabs>
              <w:rPr>
                <w:kern w:val="24"/>
                <w:sz w:val="24"/>
              </w:rPr>
            </w:pPr>
          </w:p>
        </w:tc>
      </w:tr>
      <w:tr w:rsidR="001B2775" w14:paraId="40BC5661" w14:textId="77777777" w:rsidTr="00263A6B">
        <w:tc>
          <w:tcPr>
            <w:tcW w:w="4428" w:type="dxa"/>
            <w:vMerge/>
          </w:tcPr>
          <w:p w14:paraId="241E80B4" w14:textId="77777777" w:rsidR="001B2775" w:rsidRPr="00EB67EA" w:rsidRDefault="001B2775" w:rsidP="00263A6B">
            <w:pPr>
              <w:pStyle w:val="Antrats"/>
              <w:tabs>
                <w:tab w:val="clear" w:pos="4153"/>
                <w:tab w:val="clear" w:pos="8306"/>
              </w:tabs>
              <w:rPr>
                <w:kern w:val="24"/>
                <w:sz w:val="24"/>
              </w:rPr>
            </w:pPr>
          </w:p>
        </w:tc>
        <w:tc>
          <w:tcPr>
            <w:tcW w:w="1080" w:type="dxa"/>
          </w:tcPr>
          <w:p w14:paraId="413C2F30" w14:textId="77777777" w:rsidR="001B2775" w:rsidRPr="00EB67EA" w:rsidRDefault="001B2775" w:rsidP="00263A6B">
            <w:pPr>
              <w:pStyle w:val="Antrats"/>
              <w:jc w:val="right"/>
              <w:rPr>
                <w:kern w:val="24"/>
                <w:sz w:val="24"/>
              </w:rPr>
            </w:pPr>
            <w:r w:rsidRPr="00DD4446">
              <w:rPr>
                <w:kern w:val="24"/>
                <w:sz w:val="24"/>
              </w:rPr>
              <w:t>Į</w:t>
            </w:r>
          </w:p>
        </w:tc>
        <w:tc>
          <w:tcPr>
            <w:tcW w:w="1620" w:type="dxa"/>
            <w:tcBorders>
              <w:top w:val="single" w:sz="4" w:space="0" w:color="auto"/>
              <w:bottom w:val="single" w:sz="4" w:space="0" w:color="auto"/>
            </w:tcBorders>
          </w:tcPr>
          <w:p w14:paraId="3CEB2E50" w14:textId="77777777" w:rsidR="001B2775" w:rsidRPr="00EB67EA" w:rsidRDefault="001B2775" w:rsidP="00263A6B">
            <w:pPr>
              <w:pStyle w:val="Antrats"/>
              <w:tabs>
                <w:tab w:val="clear" w:pos="4153"/>
                <w:tab w:val="clear" w:pos="8306"/>
              </w:tabs>
              <w:rPr>
                <w:kern w:val="24"/>
                <w:sz w:val="24"/>
              </w:rPr>
            </w:pPr>
          </w:p>
        </w:tc>
        <w:tc>
          <w:tcPr>
            <w:tcW w:w="540" w:type="dxa"/>
          </w:tcPr>
          <w:p w14:paraId="255C7FCB" w14:textId="77777777" w:rsidR="001B2775" w:rsidRPr="00EB67EA" w:rsidRDefault="001B2775" w:rsidP="00263A6B">
            <w:pPr>
              <w:pStyle w:val="Antrats"/>
              <w:tabs>
                <w:tab w:val="clear" w:pos="4153"/>
                <w:tab w:val="clear" w:pos="8306"/>
              </w:tabs>
              <w:rPr>
                <w:kern w:val="24"/>
                <w:sz w:val="24"/>
              </w:rPr>
            </w:pPr>
            <w:r w:rsidRPr="00DD4446">
              <w:rPr>
                <w:kern w:val="24"/>
                <w:sz w:val="24"/>
              </w:rPr>
              <w:t>Nr.</w:t>
            </w:r>
          </w:p>
        </w:tc>
        <w:tc>
          <w:tcPr>
            <w:tcW w:w="2122" w:type="dxa"/>
            <w:tcBorders>
              <w:top w:val="single" w:sz="4" w:space="0" w:color="auto"/>
              <w:bottom w:val="single" w:sz="4" w:space="0" w:color="auto"/>
            </w:tcBorders>
          </w:tcPr>
          <w:p w14:paraId="689F4238" w14:textId="77777777" w:rsidR="001B2775" w:rsidRPr="00EB67EA" w:rsidRDefault="001B2775" w:rsidP="00263A6B">
            <w:pPr>
              <w:pStyle w:val="Antrats"/>
              <w:tabs>
                <w:tab w:val="clear" w:pos="4153"/>
                <w:tab w:val="clear" w:pos="8306"/>
              </w:tabs>
              <w:rPr>
                <w:kern w:val="24"/>
                <w:sz w:val="24"/>
              </w:rPr>
            </w:pPr>
          </w:p>
        </w:tc>
      </w:tr>
      <w:tr w:rsidR="001B2775" w14:paraId="51F03315" w14:textId="77777777" w:rsidTr="00263A6B">
        <w:tc>
          <w:tcPr>
            <w:tcW w:w="4428" w:type="dxa"/>
            <w:vMerge/>
          </w:tcPr>
          <w:p w14:paraId="144AA0A1" w14:textId="77777777" w:rsidR="001B2775" w:rsidRPr="00EB67EA" w:rsidRDefault="001B2775" w:rsidP="00263A6B">
            <w:pPr>
              <w:pStyle w:val="Antrats"/>
              <w:tabs>
                <w:tab w:val="clear" w:pos="4153"/>
                <w:tab w:val="clear" w:pos="8306"/>
              </w:tabs>
              <w:rPr>
                <w:kern w:val="24"/>
                <w:sz w:val="24"/>
              </w:rPr>
            </w:pPr>
          </w:p>
        </w:tc>
        <w:tc>
          <w:tcPr>
            <w:tcW w:w="1080" w:type="dxa"/>
          </w:tcPr>
          <w:p w14:paraId="0E010EB7" w14:textId="77777777" w:rsidR="001B2775" w:rsidRPr="00EB67EA" w:rsidRDefault="001B2775" w:rsidP="00263A6B">
            <w:pPr>
              <w:pStyle w:val="Antrats"/>
              <w:tabs>
                <w:tab w:val="clear" w:pos="4153"/>
                <w:tab w:val="clear" w:pos="8306"/>
              </w:tabs>
              <w:jc w:val="right"/>
              <w:rPr>
                <w:kern w:val="24"/>
                <w:sz w:val="24"/>
              </w:rPr>
            </w:pPr>
          </w:p>
        </w:tc>
        <w:tc>
          <w:tcPr>
            <w:tcW w:w="1620" w:type="dxa"/>
            <w:tcBorders>
              <w:top w:val="single" w:sz="4" w:space="0" w:color="auto"/>
            </w:tcBorders>
          </w:tcPr>
          <w:p w14:paraId="599E4E3B" w14:textId="77777777" w:rsidR="001B2775" w:rsidRPr="00EB67EA" w:rsidRDefault="001B2775" w:rsidP="00263A6B">
            <w:pPr>
              <w:pStyle w:val="Antrats"/>
              <w:tabs>
                <w:tab w:val="clear" w:pos="4153"/>
                <w:tab w:val="clear" w:pos="8306"/>
              </w:tabs>
              <w:rPr>
                <w:kern w:val="24"/>
                <w:sz w:val="24"/>
              </w:rPr>
            </w:pPr>
          </w:p>
        </w:tc>
        <w:tc>
          <w:tcPr>
            <w:tcW w:w="540" w:type="dxa"/>
          </w:tcPr>
          <w:p w14:paraId="292C1FC7" w14:textId="77777777" w:rsidR="001B2775" w:rsidRPr="00EB67EA" w:rsidRDefault="001B2775" w:rsidP="00263A6B">
            <w:pPr>
              <w:pStyle w:val="Antrats"/>
              <w:tabs>
                <w:tab w:val="clear" w:pos="4153"/>
                <w:tab w:val="clear" w:pos="8306"/>
              </w:tabs>
              <w:rPr>
                <w:kern w:val="24"/>
                <w:sz w:val="24"/>
              </w:rPr>
            </w:pPr>
          </w:p>
        </w:tc>
        <w:tc>
          <w:tcPr>
            <w:tcW w:w="2122" w:type="dxa"/>
            <w:tcBorders>
              <w:top w:val="single" w:sz="4" w:space="0" w:color="auto"/>
            </w:tcBorders>
          </w:tcPr>
          <w:p w14:paraId="1CCBCFD0" w14:textId="77777777" w:rsidR="001B2775" w:rsidRPr="00EB67EA" w:rsidRDefault="001B2775" w:rsidP="00263A6B">
            <w:pPr>
              <w:pStyle w:val="Antrats"/>
              <w:tabs>
                <w:tab w:val="clear" w:pos="4153"/>
                <w:tab w:val="clear" w:pos="8306"/>
              </w:tabs>
              <w:rPr>
                <w:kern w:val="24"/>
                <w:sz w:val="24"/>
              </w:rPr>
            </w:pPr>
          </w:p>
        </w:tc>
      </w:tr>
    </w:tbl>
    <w:p w14:paraId="06E48247" w14:textId="77777777" w:rsidR="001B2775" w:rsidRDefault="001B2775" w:rsidP="001B2775">
      <w:pPr>
        <w:pStyle w:val="Antrats"/>
        <w:tabs>
          <w:tab w:val="clear" w:pos="4153"/>
          <w:tab w:val="clear" w:pos="8306"/>
        </w:tabs>
        <w:rPr>
          <w:kern w:val="24"/>
        </w:rPr>
      </w:pPr>
    </w:p>
    <w:p w14:paraId="07668283" w14:textId="77777777" w:rsidR="001B2775" w:rsidRDefault="001B2775" w:rsidP="001B2775">
      <w:pPr>
        <w:pStyle w:val="Antrats"/>
        <w:tabs>
          <w:tab w:val="clear" w:pos="4153"/>
          <w:tab w:val="clear" w:pos="8306"/>
        </w:tabs>
        <w:rPr>
          <w:kern w:val="24"/>
        </w:rPr>
      </w:pPr>
    </w:p>
    <w:p w14:paraId="1F64CBF1" w14:textId="678AED58" w:rsidR="001B2775" w:rsidRDefault="001B2775" w:rsidP="001B2775">
      <w:pPr>
        <w:ind w:right="193"/>
        <w:jc w:val="both"/>
        <w:rPr>
          <w:rFonts w:eastAsia="Calibri"/>
          <w:b/>
          <w:bCs/>
          <w:szCs w:val="24"/>
        </w:rPr>
      </w:pPr>
      <w:r>
        <w:rPr>
          <w:rFonts w:eastAsia="Calibri"/>
          <w:b/>
          <w:szCs w:val="24"/>
        </w:rPr>
        <w:t xml:space="preserve">DĖL SUTIKIMO </w:t>
      </w:r>
      <w:r>
        <w:rPr>
          <w:rFonts w:eastAsia="Calibri"/>
          <w:b/>
          <w:bCs/>
          <w:szCs w:val="24"/>
        </w:rPr>
        <w:t xml:space="preserve">STATYTI </w:t>
      </w:r>
      <w:r w:rsidR="00DC0A8D">
        <w:rPr>
          <w:rFonts w:eastAsia="Calibri"/>
          <w:b/>
          <w:bCs/>
          <w:szCs w:val="24"/>
        </w:rPr>
        <w:t>LAIKINUOSIUS NESUDĖTINGUOSIUS STATINIUS</w:t>
      </w:r>
      <w:r w:rsidR="00947916">
        <w:rPr>
          <w:rFonts w:eastAsia="Calibri"/>
          <w:b/>
          <w:bCs/>
          <w:szCs w:val="24"/>
        </w:rPr>
        <w:t>, ĮRENGTI ĮRENGINIUS</w:t>
      </w:r>
      <w:r>
        <w:rPr>
          <w:rFonts w:eastAsia="Calibri"/>
          <w:b/>
          <w:bCs/>
          <w:szCs w:val="24"/>
        </w:rPr>
        <w:t xml:space="preserve"> VALSTYBIN</w:t>
      </w:r>
      <w:r w:rsidR="00DC0A8D">
        <w:rPr>
          <w:rFonts w:eastAsia="Calibri"/>
          <w:b/>
          <w:bCs/>
          <w:szCs w:val="24"/>
        </w:rPr>
        <w:t>ĖJE</w:t>
      </w:r>
      <w:r>
        <w:rPr>
          <w:rFonts w:eastAsia="Calibri"/>
          <w:b/>
          <w:bCs/>
          <w:szCs w:val="24"/>
        </w:rPr>
        <w:t xml:space="preserve"> ŽEM</w:t>
      </w:r>
      <w:r w:rsidR="00DC0A8D">
        <w:rPr>
          <w:rFonts w:eastAsia="Calibri"/>
          <w:b/>
          <w:bCs/>
          <w:szCs w:val="24"/>
        </w:rPr>
        <w:t>ĖJĖ</w:t>
      </w:r>
      <w:r>
        <w:rPr>
          <w:rFonts w:eastAsia="Calibri"/>
          <w:b/>
          <w:bCs/>
          <w:szCs w:val="24"/>
        </w:rPr>
        <w:t>, KURIOJE NESUFORMUOTI ŽEMĖS SKLYPAI</w:t>
      </w:r>
    </w:p>
    <w:p w14:paraId="02A98F38" w14:textId="77777777" w:rsidR="001B2775" w:rsidRDefault="001B2775" w:rsidP="001B2775">
      <w:pPr>
        <w:pStyle w:val="Antrats"/>
        <w:tabs>
          <w:tab w:val="clear" w:pos="4153"/>
          <w:tab w:val="clear" w:pos="8306"/>
        </w:tabs>
        <w:rPr>
          <w:kern w:val="24"/>
        </w:rPr>
      </w:pPr>
    </w:p>
    <w:p w14:paraId="3DE81097" w14:textId="71C40A6A" w:rsidR="001B2775" w:rsidRDefault="001B2775" w:rsidP="001B2775">
      <w:pPr>
        <w:pStyle w:val="Antrats"/>
        <w:tabs>
          <w:tab w:val="clear" w:pos="4153"/>
          <w:tab w:val="clear" w:pos="8306"/>
        </w:tabs>
        <w:rPr>
          <w:kern w:val="24"/>
        </w:rPr>
      </w:pPr>
    </w:p>
    <w:p w14:paraId="0AD14202" w14:textId="77777777" w:rsidR="001B2775" w:rsidRDefault="001B2775" w:rsidP="001B2775">
      <w:pPr>
        <w:pStyle w:val="Antrats"/>
        <w:tabs>
          <w:tab w:val="clear" w:pos="4153"/>
          <w:tab w:val="clear" w:pos="8306"/>
        </w:tabs>
        <w:rPr>
          <w:kern w:val="24"/>
        </w:rPr>
      </w:pPr>
    </w:p>
    <w:p w14:paraId="518712C4" w14:textId="77777777" w:rsidR="00566562" w:rsidRDefault="00566562" w:rsidP="00566562">
      <w:pPr>
        <w:widowControl w:val="0"/>
        <w:jc w:val="center"/>
        <w:rPr>
          <w:szCs w:val="24"/>
          <w:highlight w:val="yellow"/>
          <w:lang w:eastAsia="lt-LT"/>
        </w:rPr>
      </w:pPr>
    </w:p>
    <w:p w14:paraId="079EA56C" w14:textId="6B77B7A3" w:rsidR="00781AA7" w:rsidRDefault="001B2775" w:rsidP="00781AA7">
      <w:pPr>
        <w:widowControl w:val="0"/>
        <w:tabs>
          <w:tab w:val="right" w:leader="underscore" w:pos="9638"/>
        </w:tabs>
        <w:spacing w:line="360" w:lineRule="auto"/>
        <w:ind w:firstLine="709"/>
        <w:jc w:val="both"/>
        <w:rPr>
          <w:bCs/>
        </w:rPr>
      </w:pPr>
      <w:r>
        <w:rPr>
          <w:color w:val="000000"/>
          <w:szCs w:val="24"/>
        </w:rPr>
        <w:t>Visagin</w:t>
      </w:r>
      <w:r w:rsidR="003E7C4D">
        <w:rPr>
          <w:color w:val="000000"/>
          <w:szCs w:val="24"/>
        </w:rPr>
        <w:t xml:space="preserve">o </w:t>
      </w:r>
      <w:r>
        <w:rPr>
          <w:color w:val="000000"/>
          <w:szCs w:val="24"/>
        </w:rPr>
        <w:t>savivaldybės meras</w:t>
      </w:r>
      <w:r w:rsidR="00242A68">
        <w:rPr>
          <w:color w:val="000000"/>
          <w:szCs w:val="24"/>
        </w:rPr>
        <w:t>,</w:t>
      </w:r>
      <w:r w:rsidR="003E7C4D">
        <w:rPr>
          <w:bCs/>
        </w:rPr>
        <w:t xml:space="preserve"> </w:t>
      </w:r>
      <w:r>
        <w:rPr>
          <w:bCs/>
        </w:rPr>
        <w:t xml:space="preserve">vadovaudamasis </w:t>
      </w:r>
      <w:r w:rsidR="00781AA7">
        <w:rPr>
          <w:bCs/>
        </w:rPr>
        <w:t xml:space="preserve">Lietuvos Respublikos žemės įstatymo 7 straipsnio 1 dalies 2 punktu, Lietuvos Respublikos statybos įstatymo 27 straipsnio 5 dalies 6 punktu, </w:t>
      </w:r>
    </w:p>
    <w:p w14:paraId="54A3E643" w14:textId="6C3CDF66" w:rsidR="001B2775" w:rsidRPr="002F7852" w:rsidRDefault="00781AA7" w:rsidP="00781AA7">
      <w:pPr>
        <w:widowControl w:val="0"/>
        <w:tabs>
          <w:tab w:val="right" w:leader="underscore" w:pos="9638"/>
        </w:tabs>
        <w:spacing w:line="360" w:lineRule="auto"/>
        <w:jc w:val="both"/>
        <w:rPr>
          <w:rFonts w:eastAsia="Calibri"/>
          <w:szCs w:val="24"/>
        </w:rPr>
      </w:pPr>
      <w:r>
        <w:rPr>
          <w:rFonts w:eastAsia="Calibri"/>
          <w:szCs w:val="24"/>
        </w:rPr>
        <w:t xml:space="preserve">Lietuvos Respublikos medžioklės įstatymu,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patvirtinto Lietuvos Respublikos aplinkos ministro 2016 m. gruodžio 12 d. įsakymu Nr. D1-878 „Dėl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patvirtinimo“, 50 punktu / Paramos kaimo bendruomenių ir jų asociacijų veiklai teikimo taisyklių, patvirtintų Lietuvos Respublikos žemės ūkio ministro 2006 m. balandžio 20 d. įsakymu Nr. 3D-160 „Dėl Paramos kaimo bendruomenių ir jų asociacijų veiklai teikimo taisyklių patvirtinimo“, 12.5 papunkčiu / 2014–2020 metų Europos Sąjungos fondų investicijų veiksmų programos 5 prioriteto „Aplinkosauga, gamtos išteklių darnus naudojimas ir prisitaikymas prie klimato kaitos“ 05.2.1-APVA-R-008 priemonės „Komunalinių atliekų tvarkymo infrastruktūros plėtra“ projektų finansavimo sąlygų aprašo, patvirtinto Lietuvos Respublikos aplinkos ministro 2016 m. balandžio 27 d. įsakymu Nr. D1-281 „Dėl 2014–2020 metų Europos Sąjungos fondų investicijų veiksmų </w:t>
      </w:r>
      <w:r>
        <w:rPr>
          <w:rFonts w:eastAsia="Calibri"/>
          <w:szCs w:val="24"/>
        </w:rPr>
        <w:lastRenderedPageBreak/>
        <w:t xml:space="preserve">programos 5 prioriteto „Aplinkosauga, gamtos išteklių darnus naudojimas ir prisitaikymas prie klimato kaitos“ 05.2.1-APVA-R-008 priemonės  „Komunalinių atliekų tvarkymo infrastruktūros plėtra“ projektų finansavimo sąlygų aprašo patvirtinimo“, </w:t>
      </w:r>
      <w:r>
        <w:rPr>
          <w:szCs w:val="24"/>
        </w:rPr>
        <w:t xml:space="preserve">29 punktu ir </w:t>
      </w:r>
      <w:r>
        <w:rPr>
          <w:rFonts w:eastAsia="Calibri"/>
          <w:szCs w:val="24"/>
        </w:rPr>
        <w:t>49.3 papunkčiu</w:t>
      </w:r>
      <w:r>
        <w:rPr>
          <w:caps/>
        </w:rPr>
        <w:t xml:space="preserve">*, </w:t>
      </w:r>
      <w:r>
        <w:rPr>
          <w:bCs/>
        </w:rPr>
        <w:t xml:space="preserve"> </w:t>
      </w:r>
      <w:r w:rsidR="00947916">
        <w:rPr>
          <w:bCs/>
        </w:rPr>
        <w:t>Visagino savivaldybės s</w:t>
      </w:r>
      <w:r w:rsidR="00DC0A8D">
        <w:rPr>
          <w:szCs w:val="24"/>
        </w:rPr>
        <w:t>utikimų statyti laikinuosius nesudėtinguosius statinius</w:t>
      </w:r>
      <w:r w:rsidR="00947916">
        <w:rPr>
          <w:szCs w:val="24"/>
        </w:rPr>
        <w:t>, įrengti įrenginius</w:t>
      </w:r>
      <w:r w:rsidR="00DC0A8D">
        <w:rPr>
          <w:szCs w:val="24"/>
        </w:rPr>
        <w:t xml:space="preserve"> valstybinėje žemėje, kurioje nesuformuoti žemės sklypai,</w:t>
      </w:r>
      <w:r w:rsidR="002F7852">
        <w:rPr>
          <w:szCs w:val="24"/>
        </w:rPr>
        <w:t xml:space="preserve"> </w:t>
      </w:r>
      <w:r w:rsidR="001B2775">
        <w:rPr>
          <w:bCs/>
        </w:rPr>
        <w:t>išdavimo taisykl</w:t>
      </w:r>
      <w:r w:rsidR="002F7852">
        <w:rPr>
          <w:bCs/>
        </w:rPr>
        <w:t>ėmis,</w:t>
      </w:r>
      <w:r w:rsidR="001B2775">
        <w:rPr>
          <w:bCs/>
        </w:rPr>
        <w:t xml:space="preserve"> patvirtin</w:t>
      </w:r>
      <w:r w:rsidR="002F7852">
        <w:rPr>
          <w:bCs/>
        </w:rPr>
        <w:t xml:space="preserve">tomis Visagino savivaldybės tarybos 2024 m. </w:t>
      </w:r>
      <w:r w:rsidR="00385AC8">
        <w:rPr>
          <w:bCs/>
        </w:rPr>
        <w:t>sausio 2</w:t>
      </w:r>
      <w:r w:rsidR="00B44CC9">
        <w:rPr>
          <w:bCs/>
        </w:rPr>
        <w:t>6</w:t>
      </w:r>
      <w:r w:rsidR="002F7852">
        <w:rPr>
          <w:bCs/>
        </w:rPr>
        <w:t xml:space="preserve"> d. sprendimu Nr. TS-</w:t>
      </w:r>
      <w:r w:rsidR="00B44CC9">
        <w:rPr>
          <w:bCs/>
        </w:rPr>
        <w:t xml:space="preserve">14 </w:t>
      </w:r>
      <w:r w:rsidR="002F7852">
        <w:rPr>
          <w:bCs/>
        </w:rPr>
        <w:t>„Dėl s</w:t>
      </w:r>
      <w:r w:rsidR="002F7852">
        <w:rPr>
          <w:szCs w:val="24"/>
        </w:rPr>
        <w:t>utikimų statyti laikinuosius nesudėtinguosius statinius</w:t>
      </w:r>
      <w:r w:rsidR="00385AC8">
        <w:rPr>
          <w:szCs w:val="24"/>
        </w:rPr>
        <w:t>, įrengti įrenginius</w:t>
      </w:r>
      <w:r w:rsidR="002F7852">
        <w:rPr>
          <w:szCs w:val="24"/>
        </w:rPr>
        <w:t xml:space="preserve"> valstybinėje žemėje, kurioje nesuformuoti žemės sklypai,</w:t>
      </w:r>
      <w:r w:rsidR="00385AC8">
        <w:rPr>
          <w:szCs w:val="24"/>
        </w:rPr>
        <w:t xml:space="preserve"> </w:t>
      </w:r>
      <w:r w:rsidR="002F7852">
        <w:rPr>
          <w:szCs w:val="24"/>
        </w:rPr>
        <w:t xml:space="preserve"> išdavimo taisyklių patvirtinimo“, ir </w:t>
      </w:r>
      <w:r w:rsidR="001B2775">
        <w:rPr>
          <w:bCs/>
        </w:rPr>
        <w:t>atsižvelgdamas į</w:t>
      </w:r>
      <w:r w:rsidR="001B2775">
        <w:rPr>
          <w:bCs/>
          <w:spacing w:val="16"/>
        </w:rPr>
        <w:t xml:space="preserve"> </w:t>
      </w:r>
      <w:r w:rsidR="001B2775">
        <w:rPr>
          <w:bCs/>
        </w:rPr>
        <w:t>__________________________</w:t>
      </w:r>
      <w:r w:rsidR="005C665E">
        <w:rPr>
          <w:bCs/>
          <w:u w:val="single"/>
        </w:rPr>
        <w:tab/>
      </w:r>
      <w:r w:rsidR="002F7852">
        <w:rPr>
          <w:bCs/>
        </w:rPr>
        <w:tab/>
      </w:r>
    </w:p>
    <w:p w14:paraId="2EC58D61" w14:textId="6CCC81EF" w:rsidR="001B2775" w:rsidRDefault="005C665E" w:rsidP="005C665E">
      <w:pPr>
        <w:widowControl w:val="0"/>
        <w:tabs>
          <w:tab w:val="right" w:leader="underscore" w:pos="9638"/>
        </w:tabs>
        <w:rPr>
          <w:bCs/>
          <w:sz w:val="18"/>
          <w:szCs w:val="18"/>
          <w:lang w:eastAsia="lt-LT"/>
        </w:rPr>
      </w:pPr>
      <w:r>
        <w:rPr>
          <w:bCs/>
          <w:sz w:val="18"/>
          <w:szCs w:val="18"/>
          <w:lang w:eastAsia="lt-LT"/>
        </w:rPr>
        <w:t xml:space="preserve">                                                    </w:t>
      </w:r>
      <w:r w:rsidR="001B2775">
        <w:rPr>
          <w:bCs/>
          <w:sz w:val="18"/>
          <w:szCs w:val="18"/>
          <w:lang w:eastAsia="lt-LT"/>
        </w:rPr>
        <w:t>( fizinio asmens</w:t>
      </w:r>
      <w:r>
        <w:rPr>
          <w:bCs/>
          <w:sz w:val="18"/>
          <w:szCs w:val="18"/>
          <w:lang w:eastAsia="lt-LT"/>
        </w:rPr>
        <w:t xml:space="preserve"> vardas, pavardė;</w:t>
      </w:r>
      <w:r w:rsidR="002F7852" w:rsidRPr="002F7852">
        <w:rPr>
          <w:bCs/>
          <w:sz w:val="18"/>
          <w:szCs w:val="18"/>
          <w:lang w:eastAsia="lt-LT"/>
        </w:rPr>
        <w:t xml:space="preserve"> </w:t>
      </w:r>
      <w:r w:rsidR="002F7852">
        <w:rPr>
          <w:bCs/>
          <w:sz w:val="18"/>
          <w:szCs w:val="18"/>
          <w:lang w:eastAsia="lt-LT"/>
        </w:rPr>
        <w:t>juridinio asmens pavadinimas)</w:t>
      </w:r>
    </w:p>
    <w:p w14:paraId="6BCD916F" w14:textId="77777777" w:rsidR="001B2775" w:rsidRDefault="001B2775" w:rsidP="001B2775">
      <w:pPr>
        <w:widowControl w:val="0"/>
        <w:tabs>
          <w:tab w:val="right" w:leader="underscore" w:pos="9638"/>
        </w:tabs>
        <w:jc w:val="both"/>
        <w:rPr>
          <w:bCs/>
        </w:rPr>
      </w:pPr>
      <w:r>
        <w:rPr>
          <w:bCs/>
        </w:rPr>
        <w:tab/>
      </w:r>
    </w:p>
    <w:p w14:paraId="48514F4D" w14:textId="680F8B4C" w:rsidR="001B2775" w:rsidRDefault="005C665E" w:rsidP="005C665E">
      <w:pPr>
        <w:widowControl w:val="0"/>
        <w:tabs>
          <w:tab w:val="right" w:leader="underscore" w:pos="9072"/>
        </w:tabs>
        <w:spacing w:line="360" w:lineRule="auto"/>
        <w:rPr>
          <w:bCs/>
          <w:sz w:val="18"/>
          <w:szCs w:val="18"/>
          <w:lang w:eastAsia="lt-LT"/>
        </w:rPr>
      </w:pPr>
      <w:r>
        <w:rPr>
          <w:bCs/>
          <w:sz w:val="18"/>
          <w:szCs w:val="18"/>
          <w:lang w:eastAsia="lt-LT"/>
        </w:rPr>
        <w:t xml:space="preserve">                                          </w:t>
      </w:r>
    </w:p>
    <w:p w14:paraId="725C201A" w14:textId="0FB39CA5" w:rsidR="001B2775" w:rsidRDefault="001B2775" w:rsidP="001B2775">
      <w:pPr>
        <w:widowControl w:val="0"/>
        <w:tabs>
          <w:tab w:val="right" w:leader="underscore" w:pos="9638"/>
        </w:tabs>
        <w:jc w:val="both"/>
        <w:rPr>
          <w:bCs/>
        </w:rPr>
      </w:pPr>
      <w:r>
        <w:rPr>
          <w:bCs/>
        </w:rPr>
        <w:t>______  prašymą</w:t>
      </w:r>
      <w:r w:rsidR="002F7852">
        <w:rPr>
          <w:bCs/>
        </w:rPr>
        <w:t>, neprieštarauja dėl</w:t>
      </w:r>
      <w:r>
        <w:rPr>
          <w:bCs/>
        </w:rPr>
        <w:t xml:space="preserve"> </w:t>
      </w:r>
      <w:r>
        <w:rPr>
          <w:bCs/>
        </w:rPr>
        <w:tab/>
      </w:r>
    </w:p>
    <w:p w14:paraId="2A38C68C" w14:textId="0ED0C864" w:rsidR="001B2775" w:rsidRPr="002F7852" w:rsidRDefault="001B2775" w:rsidP="002F7852">
      <w:pPr>
        <w:widowControl w:val="0"/>
        <w:tabs>
          <w:tab w:val="left" w:pos="300"/>
          <w:tab w:val="left" w:pos="4200"/>
          <w:tab w:val="right" w:pos="9071"/>
        </w:tabs>
        <w:spacing w:line="360" w:lineRule="auto"/>
        <w:ind w:firstLine="192"/>
        <w:jc w:val="both"/>
        <w:rPr>
          <w:bCs/>
        </w:rPr>
      </w:pPr>
      <w:r>
        <w:rPr>
          <w:bCs/>
          <w:sz w:val="18"/>
          <w:szCs w:val="18"/>
          <w:lang w:eastAsia="lt-LT"/>
        </w:rPr>
        <w:t>(data)</w:t>
      </w:r>
      <w:r>
        <w:rPr>
          <w:bCs/>
        </w:rPr>
        <w:t xml:space="preserve">         </w:t>
      </w:r>
      <w:r w:rsidR="002F7852">
        <w:rPr>
          <w:bCs/>
          <w:sz w:val="18"/>
          <w:szCs w:val="18"/>
          <w:lang w:eastAsia="lt-LT"/>
        </w:rPr>
        <w:t xml:space="preserve">         </w:t>
      </w:r>
      <w:r>
        <w:rPr>
          <w:bCs/>
          <w:sz w:val="18"/>
          <w:szCs w:val="18"/>
          <w:lang w:eastAsia="lt-LT"/>
        </w:rPr>
        <w:t xml:space="preserve"> </w:t>
      </w:r>
      <w:r>
        <w:rPr>
          <w:bCs/>
        </w:rPr>
        <w:t xml:space="preserve"> </w:t>
      </w:r>
      <w:r>
        <w:rPr>
          <w:bCs/>
        </w:rPr>
        <w:tab/>
      </w:r>
      <w:r>
        <w:rPr>
          <w:bCs/>
        </w:rPr>
        <w:tab/>
        <w:t xml:space="preserve">                  </w:t>
      </w:r>
      <w:r>
        <w:rPr>
          <w:bCs/>
          <w:sz w:val="18"/>
          <w:szCs w:val="18"/>
          <w:lang w:eastAsia="lt-LT"/>
        </w:rPr>
        <w:t>(statinio pavadinimas)</w:t>
      </w:r>
    </w:p>
    <w:p w14:paraId="5F25C40C" w14:textId="49DA879B" w:rsidR="001B2775" w:rsidRDefault="001B2775" w:rsidP="001B2775">
      <w:pPr>
        <w:widowControl w:val="0"/>
        <w:tabs>
          <w:tab w:val="right" w:leader="underscore" w:pos="9638"/>
        </w:tabs>
        <w:jc w:val="both"/>
        <w:rPr>
          <w:bCs/>
        </w:rPr>
      </w:pPr>
      <w:r>
        <w:rPr>
          <w:bCs/>
        </w:rPr>
        <w:t xml:space="preserve">statybos </w:t>
      </w:r>
      <w:r w:rsidR="002F7852">
        <w:rPr>
          <w:bCs/>
        </w:rPr>
        <w:t xml:space="preserve">valstybinėje </w:t>
      </w:r>
      <w:r>
        <w:rPr>
          <w:bCs/>
        </w:rPr>
        <w:t>žemė</w:t>
      </w:r>
      <w:r w:rsidR="002F7852">
        <w:rPr>
          <w:bCs/>
        </w:rPr>
        <w:t>je, esančioje</w:t>
      </w:r>
      <w:r>
        <w:rPr>
          <w:bCs/>
        </w:rPr>
        <w:t xml:space="preserve">  </w:t>
      </w:r>
      <w:r>
        <w:rPr>
          <w:bCs/>
        </w:rPr>
        <w:tab/>
      </w:r>
    </w:p>
    <w:p w14:paraId="46DEDC5F" w14:textId="53247544" w:rsidR="001B2775" w:rsidRDefault="001B2775" w:rsidP="001B2775">
      <w:pPr>
        <w:widowControl w:val="0"/>
        <w:tabs>
          <w:tab w:val="left" w:pos="6100"/>
          <w:tab w:val="right" w:leader="underscore" w:pos="9072"/>
        </w:tabs>
        <w:spacing w:line="360" w:lineRule="auto"/>
        <w:ind w:firstLine="6100"/>
        <w:rPr>
          <w:bCs/>
          <w:sz w:val="18"/>
          <w:szCs w:val="18"/>
          <w:lang w:eastAsia="lt-LT"/>
        </w:rPr>
      </w:pPr>
      <w:r>
        <w:rPr>
          <w:bCs/>
          <w:sz w:val="18"/>
          <w:szCs w:val="18"/>
          <w:lang w:eastAsia="lt-LT"/>
        </w:rPr>
        <w:t>(</w:t>
      </w:r>
      <w:r w:rsidR="00E63BC0">
        <w:rPr>
          <w:bCs/>
          <w:sz w:val="18"/>
          <w:szCs w:val="18"/>
          <w:lang w:eastAsia="lt-LT"/>
        </w:rPr>
        <w:t>vietovės pavadinimas)</w:t>
      </w:r>
    </w:p>
    <w:p w14:paraId="6EAD6CA0" w14:textId="71F4EFD6" w:rsidR="001B2775" w:rsidRPr="00E63BC0" w:rsidRDefault="001B2775" w:rsidP="00E63BC0">
      <w:pPr>
        <w:widowControl w:val="0"/>
        <w:tabs>
          <w:tab w:val="right" w:leader="underscore" w:pos="9638"/>
        </w:tabs>
        <w:jc w:val="both"/>
        <w:rPr>
          <w:bCs/>
        </w:rPr>
      </w:pPr>
      <w:r>
        <w:rPr>
          <w:bCs/>
        </w:rPr>
        <w:t>_______________________________</w:t>
      </w:r>
      <w:r w:rsidR="00E63BC0">
        <w:rPr>
          <w:bCs/>
        </w:rPr>
        <w:tab/>
      </w:r>
    </w:p>
    <w:p w14:paraId="0E2D1CC8" w14:textId="77777777" w:rsidR="001B2775" w:rsidRDefault="001B2775" w:rsidP="001B2775">
      <w:pPr>
        <w:widowControl w:val="0"/>
        <w:tabs>
          <w:tab w:val="left" w:pos="300"/>
          <w:tab w:val="right" w:leader="underscore" w:pos="9072"/>
        </w:tabs>
        <w:ind w:firstLine="300"/>
        <w:jc w:val="both"/>
        <w:rPr>
          <w:bCs/>
          <w:sz w:val="18"/>
          <w:szCs w:val="18"/>
          <w:lang w:eastAsia="lt-LT"/>
        </w:rPr>
      </w:pPr>
    </w:p>
    <w:p w14:paraId="3C19419B" w14:textId="49FAAABD" w:rsidR="00E63BC0" w:rsidRDefault="001B2775" w:rsidP="00E63BC0">
      <w:pPr>
        <w:spacing w:line="360" w:lineRule="auto"/>
        <w:ind w:firstLine="720"/>
        <w:jc w:val="both"/>
        <w:rPr>
          <w:rFonts w:eastAsia="Calibri"/>
          <w:szCs w:val="24"/>
        </w:rPr>
      </w:pPr>
      <w:r>
        <w:rPr>
          <w:rFonts w:eastAsia="Calibri"/>
          <w:bCs/>
          <w:szCs w:val="24"/>
        </w:rPr>
        <w:t xml:space="preserve">Šis sutikimas </w:t>
      </w:r>
      <w:r w:rsidR="00E63BC0">
        <w:rPr>
          <w:rFonts w:eastAsia="Calibri"/>
          <w:szCs w:val="24"/>
        </w:rPr>
        <w:t>galioja pridedamame plane pažymėtiems laikiniesiems nesudėtingiesiems statiniams</w:t>
      </w:r>
      <w:r w:rsidR="00385AC8">
        <w:rPr>
          <w:rFonts w:eastAsia="Calibri"/>
          <w:szCs w:val="24"/>
        </w:rPr>
        <w:t xml:space="preserve"> ir įrenginiams</w:t>
      </w:r>
      <w:r w:rsidR="00E63BC0">
        <w:rPr>
          <w:rFonts w:eastAsia="Calibri"/>
          <w:szCs w:val="24"/>
        </w:rPr>
        <w:t xml:space="preserve"> statyti. Laikinojo  nesudėtingojo statinio</w:t>
      </w:r>
      <w:r w:rsidR="00385AC8">
        <w:rPr>
          <w:rFonts w:eastAsia="Calibri"/>
          <w:szCs w:val="24"/>
        </w:rPr>
        <w:t xml:space="preserve"> ir įrenginio</w:t>
      </w:r>
      <w:r w:rsidR="00E63BC0">
        <w:rPr>
          <w:rFonts w:eastAsia="Calibri"/>
          <w:szCs w:val="24"/>
        </w:rPr>
        <w:t xml:space="preserve"> planas yra neatsiejama šio sutikimo dalis.</w:t>
      </w:r>
    </w:p>
    <w:p w14:paraId="2FF69B1F" w14:textId="77777777" w:rsidR="00E63BC0" w:rsidRPr="00040905" w:rsidRDefault="00E63BC0" w:rsidP="00E63BC0">
      <w:pPr>
        <w:ind w:firstLine="720"/>
        <w:rPr>
          <w:caps/>
        </w:rPr>
      </w:pPr>
      <w:r>
        <w:rPr>
          <w:rFonts w:eastAsia="Calibri"/>
          <w:szCs w:val="24"/>
        </w:rPr>
        <w:t xml:space="preserve">Sutikimas galioja iki ______________. </w:t>
      </w:r>
      <w:r w:rsidRPr="00040905">
        <w:rPr>
          <w:rFonts w:eastAsia="Calibri"/>
          <w:szCs w:val="24"/>
        </w:rPr>
        <w:t>*</w:t>
      </w:r>
    </w:p>
    <w:p w14:paraId="22A9B680" w14:textId="77777777" w:rsidR="00E63BC0" w:rsidRDefault="00E63BC0" w:rsidP="00E63BC0">
      <w:pPr>
        <w:ind w:left="2880" w:firstLine="480"/>
        <w:rPr>
          <w:caps/>
        </w:rPr>
      </w:pPr>
      <w:r>
        <w:rPr>
          <w:rFonts w:eastAsia="Calibri"/>
          <w:sz w:val="18"/>
          <w:szCs w:val="18"/>
        </w:rPr>
        <w:t>(data)</w:t>
      </w:r>
    </w:p>
    <w:p w14:paraId="63CB15DA" w14:textId="77777777" w:rsidR="00E63BC0" w:rsidRDefault="00E63BC0" w:rsidP="00E63BC0">
      <w:pPr>
        <w:spacing w:line="360" w:lineRule="auto"/>
        <w:ind w:firstLine="709"/>
        <w:jc w:val="both"/>
        <w:rPr>
          <w:rFonts w:eastAsia="Calibri"/>
          <w:szCs w:val="24"/>
        </w:rPr>
      </w:pPr>
      <w:r>
        <w:rPr>
          <w:rFonts w:eastAsia="Calibri"/>
          <w:szCs w:val="24"/>
        </w:rPr>
        <w:t>Teritorijoje leidžiama naudoti įrengtas konteinerių aikšteles 5 metus nuo paramos paraiškos įregistravimo datos. *</w:t>
      </w:r>
    </w:p>
    <w:p w14:paraId="011245BC" w14:textId="77777777" w:rsidR="00E63BC0" w:rsidRPr="00040905" w:rsidRDefault="00E63BC0" w:rsidP="00E63BC0">
      <w:pPr>
        <w:spacing w:line="360" w:lineRule="auto"/>
        <w:ind w:firstLine="709"/>
        <w:jc w:val="both"/>
        <w:rPr>
          <w:caps/>
        </w:rPr>
      </w:pPr>
      <w:r>
        <w:rPr>
          <w:rFonts w:eastAsia="Calibri"/>
          <w:szCs w:val="24"/>
        </w:rPr>
        <w:t>Jeigu teritoriją, kurioje išduotas šis sutikimas, po sutikimo galiojimo pabaigos</w:t>
      </w:r>
      <w:r>
        <w:rPr>
          <w:caps/>
        </w:rPr>
        <w:t xml:space="preserve"> </w:t>
      </w:r>
      <w:r>
        <w:rPr>
          <w:rFonts w:eastAsia="Calibri"/>
          <w:szCs w:val="24"/>
        </w:rPr>
        <w:t>numatoma ir toliau naudoti viešiesiems poreikiams, Sutikimo galiojimo laikotarpiu šioje teritorijoje turi būti suformuotas žemės sklypas.*</w:t>
      </w:r>
    </w:p>
    <w:p w14:paraId="3509E23D" w14:textId="2A0740B2" w:rsidR="00E63BC0" w:rsidRDefault="00E63BC0" w:rsidP="00E63BC0">
      <w:pPr>
        <w:spacing w:line="360" w:lineRule="auto"/>
        <w:ind w:firstLine="720"/>
        <w:jc w:val="both"/>
        <w:rPr>
          <w:rFonts w:eastAsia="Calibri"/>
          <w:szCs w:val="24"/>
        </w:rPr>
      </w:pPr>
      <w:r>
        <w:rPr>
          <w:rFonts w:eastAsia="Calibri"/>
          <w:szCs w:val="24"/>
        </w:rPr>
        <w:t>Asmuo pagal išduotą sutikimą privalo pradėti statyti laikinuosius nesudėtinguosius statinius</w:t>
      </w:r>
      <w:r w:rsidR="00385AC8">
        <w:rPr>
          <w:rFonts w:eastAsia="Calibri"/>
          <w:szCs w:val="24"/>
        </w:rPr>
        <w:t>, įrenginius</w:t>
      </w:r>
      <w:r>
        <w:rPr>
          <w:rFonts w:eastAsia="Calibri"/>
          <w:szCs w:val="24"/>
        </w:rPr>
        <w:t xml:space="preserve"> per 1 metus nuo sutikimo išdavimo datos. Nepradėjus statyti laikinųjų nesudėtingųjų statinių</w:t>
      </w:r>
      <w:r w:rsidR="00385AC8">
        <w:rPr>
          <w:rFonts w:eastAsia="Calibri"/>
          <w:szCs w:val="24"/>
        </w:rPr>
        <w:t>, įrenginių</w:t>
      </w:r>
      <w:r>
        <w:rPr>
          <w:rFonts w:eastAsia="Calibri"/>
          <w:szCs w:val="24"/>
        </w:rPr>
        <w:t xml:space="preserve"> per 1 metus, sutikimas nustoja galioti ir turi būti gautas naujas sutikimas.</w:t>
      </w:r>
    </w:p>
    <w:p w14:paraId="573906B1" w14:textId="77777777" w:rsidR="00E63BC0" w:rsidRDefault="00E63BC0" w:rsidP="00E63BC0">
      <w:pPr>
        <w:spacing w:line="360" w:lineRule="auto"/>
        <w:ind w:firstLine="720"/>
        <w:jc w:val="both"/>
        <w:rPr>
          <w:rFonts w:eastAsia="Calibri"/>
          <w:szCs w:val="24"/>
        </w:rPr>
      </w:pPr>
      <w:r>
        <w:rPr>
          <w:rFonts w:eastAsia="Calibri"/>
          <w:szCs w:val="24"/>
        </w:rPr>
        <w:t>Sutikimo gavėjas įsipareigoja už naudojimąsi valstybine žeme mokėti žemės nuomos mokestį ir Lietuvos Respublikos Vyriausybės 2002 m. lapkričio 19 d. nutarimo Nr. 1798 „Dėl nuomos mokesčio ir žemės nuomos mokesčio priedo už valstybinę žemę“ nustatyta tvarka ir terminais teikti savivaldybės administracijai informaciją apie naudojimąsi valstybine žeme.*</w:t>
      </w:r>
    </w:p>
    <w:p w14:paraId="7D4CEFBD" w14:textId="49981D95" w:rsidR="00E63BC0" w:rsidRDefault="00E63BC0" w:rsidP="00E63BC0">
      <w:pPr>
        <w:tabs>
          <w:tab w:val="left" w:pos="9639"/>
        </w:tabs>
        <w:spacing w:line="360" w:lineRule="auto"/>
        <w:ind w:firstLine="720"/>
        <w:jc w:val="distribute"/>
        <w:rPr>
          <w:rFonts w:eastAsia="Calibri"/>
          <w:szCs w:val="24"/>
        </w:rPr>
      </w:pPr>
      <w:r>
        <w:rPr>
          <w:rFonts w:eastAsia="Calibri"/>
          <w:szCs w:val="24"/>
        </w:rPr>
        <w:t xml:space="preserve">Pagal sutikimą pastatyti </w:t>
      </w:r>
      <w:r w:rsidR="00920EB9">
        <w:rPr>
          <w:rFonts w:eastAsia="Calibri"/>
          <w:szCs w:val="24"/>
        </w:rPr>
        <w:t xml:space="preserve">įrenginiai, </w:t>
      </w:r>
      <w:r>
        <w:rPr>
          <w:rFonts w:eastAsia="Calibri"/>
          <w:szCs w:val="24"/>
        </w:rPr>
        <w:t xml:space="preserve">laikinieji nesudėtingieji statiniai neregistruojami Lietuvos </w:t>
      </w:r>
    </w:p>
    <w:p w14:paraId="6DAC5545" w14:textId="77777777" w:rsidR="00E63BC0" w:rsidRDefault="00E63BC0" w:rsidP="00E63BC0">
      <w:pPr>
        <w:spacing w:line="360" w:lineRule="auto"/>
        <w:jc w:val="both"/>
        <w:rPr>
          <w:rFonts w:eastAsia="Calibri"/>
        </w:rPr>
      </w:pPr>
      <w:r>
        <w:rPr>
          <w:rFonts w:eastAsia="Calibri"/>
        </w:rPr>
        <w:t xml:space="preserve">Respublikos nekilnojamojo turto registre. </w:t>
      </w:r>
    </w:p>
    <w:p w14:paraId="0B962558" w14:textId="713592BE" w:rsidR="00E63BC0" w:rsidRDefault="00E63BC0" w:rsidP="00E63BC0">
      <w:pPr>
        <w:spacing w:line="360" w:lineRule="auto"/>
        <w:ind w:firstLine="720"/>
        <w:jc w:val="both"/>
        <w:rPr>
          <w:rFonts w:eastAsia="Calibri"/>
        </w:rPr>
      </w:pPr>
      <w:r w:rsidRPr="0082193A">
        <w:rPr>
          <w:rFonts w:eastAsia="Calibri"/>
        </w:rPr>
        <w:t xml:space="preserve">Pasibaigus šio sutikimo terminui, nutraukus sutikimo galiojimą nesibaigus jo terminui arba pabaigus naudoti valstybinę žemę anksčiau nei baigiasi sutikimo galiojimas, pagal sutikimą įrengta statybos aikštelė, jos aptvėrimas ir kiti statiniai bei įrenginiai per 20 darbo dienų turi būti nukelti ir valstybinė žemė sutvarkoma taip, kad ji būtų iki sutikimo išdavimo dienos buvusios būklės. Apie tai </w:t>
      </w:r>
      <w:r w:rsidRPr="0082193A">
        <w:rPr>
          <w:rFonts w:eastAsia="Calibri"/>
        </w:rPr>
        <w:lastRenderedPageBreak/>
        <w:t>privaloma raštu per 5 darbo dienas po valstybinės žemės sutvarkymo informuoti</w:t>
      </w:r>
      <w:r>
        <w:rPr>
          <w:rFonts w:eastAsia="Calibri"/>
        </w:rPr>
        <w:t xml:space="preserve"> Visagino</w:t>
      </w:r>
      <w:r>
        <w:t xml:space="preserve"> </w:t>
      </w:r>
      <w:r w:rsidRPr="0082193A">
        <w:t xml:space="preserve">savivaldybės </w:t>
      </w:r>
      <w:r>
        <w:rPr>
          <w:rFonts w:eastAsia="Calibri"/>
        </w:rPr>
        <w:t xml:space="preserve">Architektūros ir teritorijų planavimo </w:t>
      </w:r>
      <w:r w:rsidRPr="0082193A">
        <w:rPr>
          <w:rFonts w:eastAsia="Calibri"/>
        </w:rPr>
        <w:t>skyrių.</w:t>
      </w:r>
    </w:p>
    <w:p w14:paraId="1A2358F1" w14:textId="2C90B7B0" w:rsidR="00E63BC0" w:rsidRDefault="00E63BC0" w:rsidP="00E63BC0">
      <w:pPr>
        <w:spacing w:line="360" w:lineRule="auto"/>
        <w:ind w:firstLine="757"/>
        <w:jc w:val="both"/>
        <w:rPr>
          <w:rFonts w:eastAsia="Calibri"/>
          <w:szCs w:val="24"/>
        </w:rPr>
      </w:pPr>
      <w:r>
        <w:rPr>
          <w:rFonts w:eastAsia="Calibri"/>
          <w:spacing w:val="6"/>
          <w:szCs w:val="24"/>
        </w:rPr>
        <w:t>Sutikimo galiojimas gali būti nutraukiamas</w:t>
      </w:r>
      <w:r>
        <w:rPr>
          <w:rFonts w:eastAsia="Calibri"/>
        </w:rPr>
        <w:t xml:space="preserve"> </w:t>
      </w:r>
      <w:r>
        <w:t xml:space="preserve">Visagino </w:t>
      </w:r>
      <w:r w:rsidRPr="0082193A">
        <w:t>savivaldybės</w:t>
      </w:r>
      <w:r>
        <w:t xml:space="preserve"> mero</w:t>
      </w:r>
      <w:r>
        <w:rPr>
          <w:rFonts w:eastAsia="Calibri"/>
          <w:szCs w:val="24"/>
        </w:rPr>
        <w:t xml:space="preserve">  sprendimu</w:t>
      </w:r>
      <w:r>
        <w:rPr>
          <w:caps/>
        </w:rPr>
        <w:t xml:space="preserve"> </w:t>
      </w:r>
      <w:r>
        <w:rPr>
          <w:rFonts w:eastAsia="Calibri"/>
          <w:szCs w:val="24"/>
        </w:rPr>
        <w:t>nesibaigus sutikimo galiojimo terminui, kai valstybinės žemės sklypas arba valstybinės žemės plotas tampa reikalingas naudoti kitoms reikmėms,</w:t>
      </w:r>
      <w:r>
        <w:rPr>
          <w:caps/>
        </w:rPr>
        <w:t xml:space="preserve"> </w:t>
      </w:r>
      <w:r>
        <w:rPr>
          <w:rFonts w:eastAsia="Calibri"/>
          <w:szCs w:val="24"/>
        </w:rPr>
        <w:t xml:space="preserve">jeigu nemokamas žemės nuomos mokestis arba jeigu valstybinės žemės sklypas arba valstybinės žemės plotas bus naudojamas ne pagal šio sutikimo sąlygas. Apie sutikimo galiojimo nutraukimą </w:t>
      </w:r>
      <w:r>
        <w:t xml:space="preserve"> Visagino </w:t>
      </w:r>
      <w:r w:rsidRPr="0082193A">
        <w:t>savivaldybės</w:t>
      </w:r>
      <w:r>
        <w:t xml:space="preserve"> Architektūros ir teritorijų planavimo </w:t>
      </w:r>
      <w:r>
        <w:rPr>
          <w:rFonts w:eastAsia="Calibri"/>
          <w:szCs w:val="24"/>
        </w:rPr>
        <w:t>skyrius informuos raštu ne vėliau nei prieš 2 mėnesius iki sutikimo galiojimo nutraukimo.</w:t>
      </w:r>
    </w:p>
    <w:p w14:paraId="5917E353" w14:textId="31DCEE25" w:rsidR="00E63BC0" w:rsidRDefault="00E63BC0" w:rsidP="00FB3442">
      <w:pPr>
        <w:spacing w:line="360" w:lineRule="auto"/>
        <w:ind w:firstLine="720"/>
        <w:jc w:val="both"/>
        <w:rPr>
          <w:rFonts w:eastAsia="Calibri"/>
          <w:szCs w:val="24"/>
        </w:rPr>
      </w:pPr>
      <w:r>
        <w:t xml:space="preserve"> Visagino </w:t>
      </w:r>
      <w:r w:rsidRPr="0082193A">
        <w:t>savivaldybė</w:t>
      </w:r>
      <w:r>
        <w:rPr>
          <w:rFonts w:eastAsia="Calibri"/>
          <w:szCs w:val="24"/>
        </w:rPr>
        <w:t xml:space="preserve"> neatsako už patirtus nuostolius pasibaigus sutikimo galiojimo terminui arba teisės aktų nustatyta </w:t>
      </w:r>
      <w:r w:rsidR="00FB3442">
        <w:rPr>
          <w:rFonts w:eastAsia="Calibri"/>
          <w:szCs w:val="24"/>
        </w:rPr>
        <w:t>tvarka nutraukus sutikimo galiojimą nesibaigus sutikimo galiojimo terminui.</w:t>
      </w:r>
    </w:p>
    <w:p w14:paraId="0478D5D3" w14:textId="77777777" w:rsidR="00E63BC0" w:rsidRDefault="00E63BC0" w:rsidP="00E63BC0">
      <w:pPr>
        <w:spacing w:line="360" w:lineRule="auto"/>
        <w:ind w:firstLine="720"/>
        <w:jc w:val="both"/>
        <w:rPr>
          <w:rFonts w:eastAsia="Calibri"/>
          <w:b/>
          <w:szCs w:val="24"/>
        </w:rPr>
      </w:pPr>
      <w:r>
        <w:rPr>
          <w:rFonts w:eastAsia="Calibri"/>
          <w:szCs w:val="24"/>
        </w:rPr>
        <w:t>Šis sprendimas per vieną mėnesį gali būti skundžiamas Lietuvos Respublikos civilinio proceso kodekso nustatyta tvarka bendrosios kompetencijos teismui</w:t>
      </w:r>
      <w:r>
        <w:rPr>
          <w:rFonts w:eastAsia="Calibri"/>
          <w:b/>
          <w:szCs w:val="24"/>
        </w:rPr>
        <w:t>.</w:t>
      </w:r>
    </w:p>
    <w:p w14:paraId="2156EBDB" w14:textId="41C2930C" w:rsidR="001B2775" w:rsidRDefault="001B2775" w:rsidP="00E63BC0">
      <w:pPr>
        <w:widowControl w:val="0"/>
        <w:spacing w:line="360" w:lineRule="auto"/>
        <w:ind w:firstLine="720"/>
        <w:jc w:val="both"/>
        <w:rPr>
          <w:rFonts w:eastAsia="Calibri"/>
          <w:bCs/>
          <w:szCs w:val="24"/>
        </w:rPr>
      </w:pPr>
    </w:p>
    <w:p w14:paraId="1EA2EA08" w14:textId="77777777" w:rsidR="001B2775" w:rsidRDefault="001B2775" w:rsidP="001B2775">
      <w:pPr>
        <w:tabs>
          <w:tab w:val="left" w:pos="3119"/>
        </w:tabs>
        <w:jc w:val="both"/>
      </w:pPr>
    </w:p>
    <w:p w14:paraId="755A7DB0" w14:textId="77777777" w:rsidR="003E7C4D" w:rsidRDefault="005C665E" w:rsidP="001B2775">
      <w:pPr>
        <w:tabs>
          <w:tab w:val="left" w:pos="3119"/>
        </w:tabs>
        <w:jc w:val="both"/>
      </w:pPr>
      <w:r>
        <w:t xml:space="preserve">Visagino </w:t>
      </w:r>
      <w:r w:rsidR="001B2775" w:rsidRPr="0082193A">
        <w:t>savivaldybės</w:t>
      </w:r>
      <w:r>
        <w:t xml:space="preserve"> </w:t>
      </w:r>
    </w:p>
    <w:p w14:paraId="6AF8F498" w14:textId="02D8FFBA" w:rsidR="001B2775" w:rsidRDefault="003E7C4D" w:rsidP="001B2775">
      <w:pPr>
        <w:tabs>
          <w:tab w:val="left" w:pos="3119"/>
        </w:tabs>
        <w:jc w:val="both"/>
        <w:rPr>
          <w:rFonts w:eastAsia="Arial Unicode MS"/>
          <w:bCs/>
          <w:szCs w:val="24"/>
        </w:rPr>
      </w:pPr>
      <w:r>
        <w:t>M</w:t>
      </w:r>
      <w:r w:rsidR="005C665E">
        <w:t>eras</w:t>
      </w:r>
    </w:p>
    <w:p w14:paraId="670B7BC4" w14:textId="196EC93F" w:rsidR="001B2775" w:rsidRDefault="001B2775" w:rsidP="001B2775">
      <w:pPr>
        <w:tabs>
          <w:tab w:val="left" w:pos="3119"/>
        </w:tabs>
        <w:jc w:val="both"/>
        <w:rPr>
          <w:rFonts w:eastAsia="Arial Unicode MS"/>
          <w:bCs/>
          <w:szCs w:val="24"/>
        </w:rPr>
      </w:pPr>
      <w:r>
        <w:rPr>
          <w:rFonts w:eastAsia="Arial Unicode MS"/>
          <w:bCs/>
          <w:szCs w:val="24"/>
        </w:rPr>
        <w:t xml:space="preserve"> </w:t>
      </w:r>
    </w:p>
    <w:p w14:paraId="50791400" w14:textId="77777777" w:rsidR="00781AA7" w:rsidRDefault="00781AA7" w:rsidP="001B2775">
      <w:pPr>
        <w:tabs>
          <w:tab w:val="left" w:pos="3119"/>
        </w:tabs>
        <w:jc w:val="both"/>
        <w:rPr>
          <w:rFonts w:eastAsia="Arial Unicode MS"/>
          <w:bCs/>
          <w:szCs w:val="24"/>
        </w:rPr>
      </w:pPr>
    </w:p>
    <w:p w14:paraId="58B6F230" w14:textId="77777777" w:rsidR="00781AA7" w:rsidRDefault="00781AA7" w:rsidP="001B2775">
      <w:pPr>
        <w:tabs>
          <w:tab w:val="left" w:pos="3119"/>
        </w:tabs>
        <w:jc w:val="both"/>
        <w:rPr>
          <w:rFonts w:eastAsia="Arial Unicode MS"/>
          <w:bCs/>
          <w:szCs w:val="24"/>
        </w:rPr>
      </w:pPr>
    </w:p>
    <w:p w14:paraId="30D6BBE6" w14:textId="77777777" w:rsidR="00781AA7" w:rsidRDefault="00781AA7" w:rsidP="001B2775">
      <w:pPr>
        <w:tabs>
          <w:tab w:val="left" w:pos="3119"/>
        </w:tabs>
        <w:jc w:val="both"/>
        <w:rPr>
          <w:rFonts w:eastAsia="Arial Unicode MS"/>
          <w:bCs/>
          <w:szCs w:val="24"/>
        </w:rPr>
      </w:pPr>
    </w:p>
    <w:p w14:paraId="641A5578" w14:textId="77777777" w:rsidR="00781AA7" w:rsidRDefault="00781AA7" w:rsidP="001B2775">
      <w:pPr>
        <w:tabs>
          <w:tab w:val="left" w:pos="3119"/>
        </w:tabs>
        <w:jc w:val="both"/>
        <w:rPr>
          <w:rFonts w:eastAsia="Arial Unicode MS"/>
          <w:bCs/>
          <w:szCs w:val="24"/>
        </w:rPr>
      </w:pPr>
    </w:p>
    <w:p w14:paraId="002B31AB" w14:textId="77777777" w:rsidR="00781AA7" w:rsidRDefault="00781AA7" w:rsidP="001B2775">
      <w:pPr>
        <w:tabs>
          <w:tab w:val="left" w:pos="3119"/>
        </w:tabs>
        <w:jc w:val="both"/>
        <w:rPr>
          <w:rFonts w:eastAsia="Arial Unicode MS"/>
          <w:bCs/>
          <w:szCs w:val="24"/>
        </w:rPr>
      </w:pPr>
    </w:p>
    <w:p w14:paraId="3D3BD676" w14:textId="77777777" w:rsidR="00781AA7" w:rsidRDefault="00781AA7" w:rsidP="001B2775">
      <w:pPr>
        <w:tabs>
          <w:tab w:val="left" w:pos="3119"/>
        </w:tabs>
        <w:jc w:val="both"/>
        <w:rPr>
          <w:rFonts w:eastAsia="Arial Unicode MS"/>
          <w:bCs/>
          <w:szCs w:val="24"/>
        </w:rPr>
      </w:pPr>
    </w:p>
    <w:p w14:paraId="46F17269" w14:textId="77777777" w:rsidR="001B2775" w:rsidRDefault="001B2775" w:rsidP="001B2775">
      <w:pPr>
        <w:tabs>
          <w:tab w:val="left" w:pos="3119"/>
        </w:tabs>
        <w:jc w:val="both"/>
        <w:rPr>
          <w:rFonts w:eastAsia="Arial Unicode MS"/>
          <w:bCs/>
          <w:szCs w:val="24"/>
        </w:rPr>
      </w:pPr>
    </w:p>
    <w:p w14:paraId="5DC3DA6E" w14:textId="77777777" w:rsidR="001B2775" w:rsidRDefault="001B2775" w:rsidP="001B2775">
      <w:pPr>
        <w:tabs>
          <w:tab w:val="left" w:pos="3119"/>
        </w:tabs>
        <w:jc w:val="both"/>
        <w:rPr>
          <w:rFonts w:eastAsia="Arial Unicode MS"/>
          <w:bCs/>
          <w:szCs w:val="24"/>
        </w:rPr>
      </w:pPr>
      <w:r>
        <w:rPr>
          <w:rFonts w:eastAsia="Calibri"/>
          <w:szCs w:val="24"/>
        </w:rPr>
        <w:t>(Rengėjo nuoroda)</w:t>
      </w:r>
    </w:p>
    <w:p w14:paraId="3D9F88D9" w14:textId="77777777" w:rsidR="001B2775" w:rsidRDefault="001B2775" w:rsidP="001B2775">
      <w:pPr>
        <w:jc w:val="both"/>
        <w:rPr>
          <w:sz w:val="18"/>
          <w:szCs w:val="18"/>
          <w:lang w:eastAsia="lt-LT"/>
        </w:rPr>
      </w:pPr>
      <w:r>
        <w:rPr>
          <w:sz w:val="18"/>
          <w:szCs w:val="18"/>
          <w:lang w:eastAsia="lt-LT"/>
        </w:rPr>
        <w:t>_____________________</w:t>
      </w:r>
    </w:p>
    <w:p w14:paraId="18560019" w14:textId="4A2B2E28" w:rsidR="001B2775" w:rsidRPr="00FB3442" w:rsidRDefault="001B2775" w:rsidP="00FB3442">
      <w:pPr>
        <w:jc w:val="both"/>
        <w:rPr>
          <w:sz w:val="18"/>
          <w:szCs w:val="18"/>
          <w:lang w:eastAsia="lt-LT"/>
        </w:rPr>
      </w:pPr>
      <w:r>
        <w:rPr>
          <w:sz w:val="18"/>
          <w:szCs w:val="18"/>
          <w:lang w:eastAsia="lt-LT"/>
        </w:rPr>
        <w:t>*Nurodoma tai, kas reikalinga.</w:t>
      </w:r>
    </w:p>
    <w:sectPr w:rsidR="001B2775" w:rsidRPr="00FB3442" w:rsidSect="00F3774C">
      <w:headerReference w:type="even" r:id="rId11"/>
      <w:headerReference w:type="default" r:id="rId12"/>
      <w:footerReference w:type="even" r:id="rId13"/>
      <w:footerReference w:type="default" r:id="rId14"/>
      <w:headerReference w:type="first" r:id="rId15"/>
      <w:footerReference w:type="first" r:id="rId16"/>
      <w:pgSz w:w="11907" w:h="16839" w:code="9"/>
      <w:pgMar w:top="851" w:right="567" w:bottom="567" w:left="1701" w:header="284" w:footer="284"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020F05" w14:textId="77777777" w:rsidR="00F3774C" w:rsidRDefault="00F3774C">
      <w:pPr>
        <w:widowControl w:val="0"/>
        <w:ind w:firstLine="720"/>
        <w:rPr>
          <w:rFonts w:ascii="Arial" w:hAnsi="Arial" w:cs="Arial"/>
          <w:sz w:val="20"/>
          <w:szCs w:val="24"/>
          <w:lang w:eastAsia="lt-LT"/>
        </w:rPr>
      </w:pPr>
      <w:r>
        <w:rPr>
          <w:rFonts w:ascii="Arial" w:hAnsi="Arial" w:cs="Arial"/>
          <w:sz w:val="20"/>
          <w:szCs w:val="24"/>
          <w:lang w:eastAsia="lt-LT"/>
        </w:rPr>
        <w:separator/>
      </w:r>
    </w:p>
  </w:endnote>
  <w:endnote w:type="continuationSeparator" w:id="0">
    <w:p w14:paraId="14D164FF" w14:textId="77777777" w:rsidR="00F3774C" w:rsidRDefault="00F3774C">
      <w:pPr>
        <w:widowControl w:val="0"/>
        <w:ind w:firstLine="720"/>
        <w:rPr>
          <w:rFonts w:ascii="Arial" w:hAnsi="Arial" w:cs="Arial"/>
          <w:sz w:val="20"/>
          <w:szCs w:val="24"/>
          <w:lang w:eastAsia="lt-LT"/>
        </w:rPr>
      </w:pPr>
      <w:r>
        <w:rPr>
          <w:rFonts w:ascii="Arial" w:hAnsi="Arial" w:cs="Arial"/>
          <w:sz w:val="20"/>
          <w:szCs w:val="24"/>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21002A87"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ABE6A"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06D20"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7C373" w14:textId="77777777" w:rsidR="004308CC" w:rsidRDefault="004308CC">
    <w:pPr>
      <w:widowControl w:val="0"/>
      <w:tabs>
        <w:tab w:val="center" w:pos="4819"/>
        <w:tab w:val="right" w:pos="9638"/>
      </w:tabs>
      <w:ind w:firstLine="720"/>
      <w:rPr>
        <w:rFonts w:ascii="Arial" w:hAnsi="Arial" w:cs="Arial"/>
        <w:sz w:val="20"/>
        <w:szCs w:val="24"/>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9FE53D" w14:textId="77777777" w:rsidR="00F3774C" w:rsidRDefault="00F3774C">
      <w:pPr>
        <w:widowControl w:val="0"/>
        <w:ind w:firstLine="720"/>
        <w:rPr>
          <w:rFonts w:ascii="Arial" w:hAnsi="Arial" w:cs="Arial"/>
          <w:sz w:val="20"/>
          <w:szCs w:val="24"/>
          <w:lang w:eastAsia="lt-LT"/>
        </w:rPr>
      </w:pPr>
      <w:r>
        <w:rPr>
          <w:rFonts w:ascii="Arial" w:hAnsi="Arial" w:cs="Arial"/>
          <w:sz w:val="20"/>
          <w:szCs w:val="24"/>
          <w:lang w:eastAsia="lt-LT"/>
        </w:rPr>
        <w:separator/>
      </w:r>
    </w:p>
  </w:footnote>
  <w:footnote w:type="continuationSeparator" w:id="0">
    <w:p w14:paraId="585B940C" w14:textId="77777777" w:rsidR="00F3774C" w:rsidRDefault="00F3774C">
      <w:pPr>
        <w:widowControl w:val="0"/>
        <w:ind w:firstLine="720"/>
        <w:rPr>
          <w:rFonts w:ascii="Arial" w:hAnsi="Arial" w:cs="Arial"/>
          <w:sz w:val="20"/>
          <w:szCs w:val="24"/>
          <w:lang w:eastAsia="lt-LT"/>
        </w:rPr>
      </w:pPr>
      <w:r>
        <w:rPr>
          <w:rFonts w:ascii="Arial" w:hAnsi="Arial" w:cs="Arial"/>
          <w:sz w:val="20"/>
          <w:szCs w:val="24"/>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25407" w14:textId="77777777" w:rsidR="004308CC" w:rsidRDefault="004308CC">
    <w:pPr>
      <w:widowControl w:val="0"/>
      <w:tabs>
        <w:tab w:val="center" w:pos="4819"/>
        <w:tab w:val="right" w:pos="9638"/>
      </w:tabs>
      <w:rPr>
        <w:rFonts w:ascii="Arial" w:hAnsi="Arial" w:cs="Arial"/>
        <w:sz w:val="20"/>
        <w:szCs w:val="24"/>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E35A1"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19DE6" w14:textId="77777777" w:rsidR="004308CC" w:rsidRDefault="004308CC">
    <w:pPr>
      <w:widowControl w:val="0"/>
      <w:tabs>
        <w:tab w:val="center" w:pos="4819"/>
        <w:tab w:val="right" w:pos="9638"/>
      </w:tabs>
      <w:ind w:firstLine="720"/>
      <w:rPr>
        <w:rFonts w:ascii="Arial" w:hAnsi="Arial" w:cs="Arial"/>
        <w:sz w:val="20"/>
        <w:szCs w:val="24"/>
        <w:lang w:eastAsia="lt-L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evenAndOddHeaders/>
  <w:drawingGridHorizontalSpacing w:val="10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A55"/>
    <w:rsid w:val="000169BE"/>
    <w:rsid w:val="001B2775"/>
    <w:rsid w:val="001B5483"/>
    <w:rsid w:val="00205C9E"/>
    <w:rsid w:val="00242A68"/>
    <w:rsid w:val="002F7852"/>
    <w:rsid w:val="00310E89"/>
    <w:rsid w:val="00385AC8"/>
    <w:rsid w:val="00392797"/>
    <w:rsid w:val="003D335A"/>
    <w:rsid w:val="003E7C4D"/>
    <w:rsid w:val="00426A34"/>
    <w:rsid w:val="00427EFD"/>
    <w:rsid w:val="004308CC"/>
    <w:rsid w:val="00455FED"/>
    <w:rsid w:val="004B6B66"/>
    <w:rsid w:val="00504F58"/>
    <w:rsid w:val="00511A55"/>
    <w:rsid w:val="00534B96"/>
    <w:rsid w:val="0055485D"/>
    <w:rsid w:val="00566562"/>
    <w:rsid w:val="005C665E"/>
    <w:rsid w:val="00684BE9"/>
    <w:rsid w:val="006B5DB7"/>
    <w:rsid w:val="00781AA7"/>
    <w:rsid w:val="007F71D6"/>
    <w:rsid w:val="0080742D"/>
    <w:rsid w:val="00920EB9"/>
    <w:rsid w:val="00947916"/>
    <w:rsid w:val="00971137"/>
    <w:rsid w:val="00A55169"/>
    <w:rsid w:val="00A94364"/>
    <w:rsid w:val="00AC079F"/>
    <w:rsid w:val="00B44CC9"/>
    <w:rsid w:val="00DC0A8D"/>
    <w:rsid w:val="00E17638"/>
    <w:rsid w:val="00E63BC0"/>
    <w:rsid w:val="00E766C4"/>
    <w:rsid w:val="00F07B08"/>
    <w:rsid w:val="00F3774C"/>
    <w:rsid w:val="00FB34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25368"/>
  <w15:docId w15:val="{256EC257-FFDF-4080-8D71-88D3637A1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566562"/>
    <w:pPr>
      <w:tabs>
        <w:tab w:val="center" w:pos="4153"/>
        <w:tab w:val="right" w:pos="8306"/>
      </w:tabs>
      <w:jc w:val="both"/>
    </w:pPr>
    <w:rPr>
      <w:sz w:val="20"/>
    </w:rPr>
  </w:style>
  <w:style w:type="character" w:customStyle="1" w:styleId="AntratsDiagrama">
    <w:name w:val="Antraštės Diagrama"/>
    <w:basedOn w:val="Numatytasispastraiposriftas"/>
    <w:link w:val="Antrats"/>
    <w:uiPriority w:val="99"/>
    <w:rsid w:val="00566562"/>
    <w:rPr>
      <w:sz w:val="20"/>
    </w:rPr>
  </w:style>
  <w:style w:type="character" w:styleId="Hipersaitas">
    <w:name w:val="Hyperlink"/>
    <w:basedOn w:val="Numatytasispastraiposriftas"/>
    <w:uiPriority w:val="99"/>
    <w:unhideWhenUsed/>
    <w:rsid w:val="005665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548311">
      <w:bodyDiv w:val="1"/>
      <w:marLeft w:val="0"/>
      <w:marRight w:val="0"/>
      <w:marTop w:val="0"/>
      <w:marBottom w:val="0"/>
      <w:divBdr>
        <w:top w:val="none" w:sz="0" w:space="0" w:color="auto"/>
        <w:left w:val="none" w:sz="0" w:space="0" w:color="auto"/>
        <w:bottom w:val="none" w:sz="0" w:space="0" w:color="auto"/>
        <w:right w:val="none" w:sz="0" w:space="0" w:color="auto"/>
      </w:divBdr>
    </w:div>
    <w:div w:id="186254341">
      <w:bodyDiv w:val="1"/>
      <w:marLeft w:val="0"/>
      <w:marRight w:val="0"/>
      <w:marTop w:val="0"/>
      <w:marBottom w:val="0"/>
      <w:divBdr>
        <w:top w:val="none" w:sz="0" w:space="0" w:color="auto"/>
        <w:left w:val="none" w:sz="0" w:space="0" w:color="auto"/>
        <w:bottom w:val="none" w:sz="0" w:space="0" w:color="auto"/>
        <w:right w:val="none" w:sz="0" w:space="0" w:color="auto"/>
      </w:divBdr>
    </w:div>
    <w:div w:id="408500823">
      <w:bodyDiv w:val="1"/>
      <w:marLeft w:val="0"/>
      <w:marRight w:val="0"/>
      <w:marTop w:val="0"/>
      <w:marBottom w:val="0"/>
      <w:divBdr>
        <w:top w:val="none" w:sz="0" w:space="0" w:color="auto"/>
        <w:left w:val="none" w:sz="0" w:space="0" w:color="auto"/>
        <w:bottom w:val="none" w:sz="0" w:space="0" w:color="auto"/>
        <w:right w:val="none" w:sz="0" w:space="0" w:color="auto"/>
      </w:divBdr>
    </w:div>
    <w:div w:id="560412496">
      <w:bodyDiv w:val="1"/>
      <w:marLeft w:val="0"/>
      <w:marRight w:val="0"/>
      <w:marTop w:val="0"/>
      <w:marBottom w:val="0"/>
      <w:divBdr>
        <w:top w:val="none" w:sz="0" w:space="0" w:color="auto"/>
        <w:left w:val="none" w:sz="0" w:space="0" w:color="auto"/>
        <w:bottom w:val="none" w:sz="0" w:space="0" w:color="auto"/>
        <w:right w:val="none" w:sz="0" w:space="0" w:color="auto"/>
      </w:divBdr>
    </w:div>
    <w:div w:id="562641847">
      <w:bodyDiv w:val="1"/>
      <w:marLeft w:val="0"/>
      <w:marRight w:val="0"/>
      <w:marTop w:val="0"/>
      <w:marBottom w:val="0"/>
      <w:divBdr>
        <w:top w:val="none" w:sz="0" w:space="0" w:color="auto"/>
        <w:left w:val="none" w:sz="0" w:space="0" w:color="auto"/>
        <w:bottom w:val="none" w:sz="0" w:space="0" w:color="auto"/>
        <w:right w:val="none" w:sz="0" w:space="0" w:color="auto"/>
      </w:divBdr>
    </w:div>
    <w:div w:id="966273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ADD600EE2C4A4895C5688B40583913" ma:contentTypeVersion="8" ma:contentTypeDescription="Create a new document." ma:contentTypeScope="" ma:versionID="2c8834b1d9ff4f86d7f79217cd3d0a04">
  <xsd:schema xmlns:xsd="http://www.w3.org/2001/XMLSchema" xmlns:xs="http://www.w3.org/2001/XMLSchema" xmlns:p="http://schemas.microsoft.com/office/2006/metadata/properties" xmlns:ns3="1e667967-4867-4948-86ce-22661c346013" targetNamespace="http://schemas.microsoft.com/office/2006/metadata/properties" ma:root="true" ma:fieldsID="95e418aa24dab8aa3f41b9e4bf5434eb" ns3:_="">
    <xsd:import namespace="1e667967-4867-4948-86ce-22661c34601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667967-4867-4948-86ce-22661c3460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DAB0C99-9E01-4316-826D-8A3C8B9566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667967-4867-4948-86ce-22661c3460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63B821-EEC4-454D-A850-B52E349842F0}">
  <ds:schemaRefs>
    <ds:schemaRef ds:uri="http://schemas.openxmlformats.org/officeDocument/2006/bibliography"/>
  </ds:schemaRefs>
</ds:datastoreItem>
</file>

<file path=customXml/itemProps3.xml><?xml version="1.0" encoding="utf-8"?>
<ds:datastoreItem xmlns:ds="http://schemas.openxmlformats.org/officeDocument/2006/customXml" ds:itemID="{4B15B334-EF85-4AFC-AF7B-C085F3797F7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EDD9E47-98BF-471C-BBB0-24BA0553117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4244</Words>
  <Characters>2420</Characters>
  <Application>Microsoft Office Word</Application>
  <DocSecurity>0</DocSecurity>
  <Lines>20</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NACIONALINĖS ŽEMĖS TARNYBOS</vt:lpstr>
      <vt:lpstr>NACIONALINĖS ŽEMĖS TARNYBOS</vt:lpstr>
    </vt:vector>
  </TitlesOfParts>
  <Company>Infolex</Company>
  <LinksUpToDate>false</LinksUpToDate>
  <CharactersWithSpaces>6651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NACIONALINĖS ŽEMĖS TARNYBOS</dc:title>
  <dc:creator>Asta Nakaitė</dc:creator>
  <cp:lastModifiedBy>bendras8</cp:lastModifiedBy>
  <cp:revision>24</cp:revision>
  <cp:lastPrinted>2018-12-14T14:19:00Z</cp:lastPrinted>
  <dcterms:created xsi:type="dcterms:W3CDTF">2022-11-04T12:15:00Z</dcterms:created>
  <dcterms:modified xsi:type="dcterms:W3CDTF">2024-02-06T07:20:00Z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0x01010041ADD600EE2C4A4895C5688B40583913</vt:lpwstr>
  </property>
</Properties>
</file>