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87FD9A2" w:rsidR="00394755" w:rsidRPr="007E56F9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</w:rPr>
      </w:pPr>
      <w:r w:rsidRPr="007E56F9">
        <w:rPr>
          <w:rFonts w:ascii="Times New Roman" w:eastAsia="Times New Roman" w:hAnsi="Times New Roman" w:cs="Times New Roman"/>
          <w:b/>
        </w:rPr>
        <w:t>ŠVIETIMO IR SAVIVALDOS KOMITET</w:t>
      </w:r>
      <w:r w:rsidR="001201A0" w:rsidRPr="007E56F9">
        <w:rPr>
          <w:rFonts w:ascii="Times New Roman" w:eastAsia="Times New Roman" w:hAnsi="Times New Roman" w:cs="Times New Roman"/>
          <w:b/>
        </w:rPr>
        <w:t>O</w:t>
      </w:r>
    </w:p>
    <w:p w14:paraId="07FF4C25" w14:textId="5C0BFA40" w:rsidR="00394755" w:rsidRPr="007E56F9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7E56F9">
        <w:rPr>
          <w:rFonts w:ascii="Times New Roman" w:eastAsia="Times New Roman" w:hAnsi="Times New Roman" w:cs="Times New Roman"/>
          <w:b/>
          <w:caps/>
        </w:rPr>
        <w:t>202</w:t>
      </w:r>
      <w:r w:rsidR="00A96043" w:rsidRPr="007E56F9">
        <w:rPr>
          <w:rFonts w:ascii="Times New Roman" w:eastAsia="Times New Roman" w:hAnsi="Times New Roman" w:cs="Times New Roman"/>
          <w:b/>
          <w:caps/>
        </w:rPr>
        <w:t>5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m. </w:t>
      </w:r>
      <w:r w:rsidR="00C815EA">
        <w:rPr>
          <w:rFonts w:ascii="Times New Roman" w:eastAsia="Times New Roman" w:hAnsi="Times New Roman" w:cs="Times New Roman"/>
          <w:b/>
          <w:caps/>
        </w:rPr>
        <w:t>RUGPJŪČIO 19</w:t>
      </w:r>
      <w:r w:rsidR="00C35548" w:rsidRPr="007E56F9">
        <w:rPr>
          <w:rFonts w:ascii="Times New Roman" w:eastAsia="Times New Roman" w:hAnsi="Times New Roman" w:cs="Times New Roman"/>
          <w:b/>
          <w:caps/>
        </w:rPr>
        <w:t xml:space="preserve"> </w:t>
      </w:r>
      <w:r w:rsidRPr="007E56F9">
        <w:rPr>
          <w:rFonts w:ascii="Times New Roman" w:eastAsia="Times New Roman" w:hAnsi="Times New Roman" w:cs="Times New Roman"/>
          <w:b/>
          <w:caps/>
        </w:rPr>
        <w:t xml:space="preserve">d. 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</w:t>
      </w:r>
      <w:r w:rsidR="00C815EA">
        <w:rPr>
          <w:rFonts w:ascii="Times New Roman" w:eastAsia="Times New Roman" w:hAnsi="Times New Roman" w:cs="Times New Roman"/>
          <w:b/>
          <w:caps/>
        </w:rPr>
        <w:t>8</w:t>
      </w:r>
      <w:r w:rsidR="0027550B" w:rsidRPr="007E56F9">
        <w:rPr>
          <w:rFonts w:ascii="Times New Roman" w:eastAsia="Times New Roman" w:hAnsi="Times New Roman" w:cs="Times New Roman"/>
          <w:b/>
          <w:caps/>
        </w:rPr>
        <w:t>.30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val. posėdžio </w:t>
      </w:r>
    </w:p>
    <w:p w14:paraId="685BABA3" w14:textId="77777777" w:rsidR="00C35548" w:rsidRPr="007E56F9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7E56F9">
        <w:rPr>
          <w:rFonts w:ascii="Times New Roman" w:eastAsia="Times New Roman" w:hAnsi="Times New Roman" w:cs="Times New Roman"/>
          <w:b/>
          <w:caps/>
        </w:rPr>
        <w:t>darbotvarkė</w:t>
      </w:r>
      <w:bookmarkStart w:id="0" w:name="_Hlk62718244"/>
    </w:p>
    <w:bookmarkEnd w:id="0"/>
    <w:p w14:paraId="646DE769" w14:textId="77777777" w:rsidR="009663C5" w:rsidRPr="007E56F9" w:rsidRDefault="009663C5" w:rsidP="009663C5">
      <w:pPr>
        <w:rPr>
          <w:rFonts w:ascii="Times New Roman" w:hAnsi="Times New Roman" w:cs="Times New Roman"/>
          <w:u w:val="single"/>
        </w:rPr>
      </w:pPr>
    </w:p>
    <w:tbl>
      <w:tblPr>
        <w:tblW w:w="979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256"/>
        <w:gridCol w:w="5228"/>
        <w:gridCol w:w="2551"/>
      </w:tblGrid>
      <w:tr w:rsidR="00AB206B" w:rsidRPr="007E56F9" w14:paraId="2E77E711" w14:textId="77777777" w:rsidTr="007E56F9">
        <w:trPr>
          <w:trHeight w:val="20"/>
        </w:trPr>
        <w:tc>
          <w:tcPr>
            <w:tcW w:w="756" w:type="dxa"/>
            <w:noWrap/>
          </w:tcPr>
          <w:p w14:paraId="67539523" w14:textId="7BCCCB47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1256" w:type="dxa"/>
          </w:tcPr>
          <w:p w14:paraId="0BF06FF4" w14:textId="6368AEA1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228" w:type="dxa"/>
            <w:noWrap/>
          </w:tcPr>
          <w:p w14:paraId="0C8D526F" w14:textId="2C3BC48F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551" w:type="dxa"/>
          </w:tcPr>
          <w:p w14:paraId="24A02353" w14:textId="77777777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Rengėjas / pranešėjas</w:t>
            </w:r>
          </w:p>
        </w:tc>
      </w:tr>
      <w:tr w:rsidR="00C815EA" w:rsidRPr="007E56F9" w14:paraId="15191E1F" w14:textId="77777777" w:rsidTr="00BF72B1">
        <w:trPr>
          <w:trHeight w:val="20"/>
        </w:trPr>
        <w:tc>
          <w:tcPr>
            <w:tcW w:w="756" w:type="dxa"/>
            <w:noWrap/>
          </w:tcPr>
          <w:p w14:paraId="539CFA86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7F4A85BF" w14:textId="4E3110F2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TSP-128</w:t>
            </w:r>
          </w:p>
        </w:tc>
        <w:tc>
          <w:tcPr>
            <w:tcW w:w="5228" w:type="dxa"/>
            <w:noWrap/>
          </w:tcPr>
          <w:p w14:paraId="4843CB9C" w14:textId="4B63FE3D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savivaldybės tarybos 2023 m. gegužės 30 d. sprendimo Nr. TS-120 „Dėl Visagino savivaldybės atstovų išrinkimo į Lietuvos savivaldybių asociacijos suvažiavimą“ pakeitimo</w:t>
            </w:r>
          </w:p>
        </w:tc>
        <w:tc>
          <w:tcPr>
            <w:tcW w:w="2551" w:type="dxa"/>
          </w:tcPr>
          <w:p w14:paraId="6BE6ECD8" w14:textId="561D3A55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C815EA" w:rsidRPr="007E56F9" w14:paraId="73414C4C" w14:textId="77777777" w:rsidTr="00BF72B1">
        <w:trPr>
          <w:trHeight w:val="20"/>
        </w:trPr>
        <w:tc>
          <w:tcPr>
            <w:tcW w:w="756" w:type="dxa"/>
            <w:noWrap/>
          </w:tcPr>
          <w:p w14:paraId="7FA54447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5872B876" w14:textId="3A53B65B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TSP-145</w:t>
            </w:r>
          </w:p>
        </w:tc>
        <w:tc>
          <w:tcPr>
            <w:tcW w:w="5228" w:type="dxa"/>
            <w:noWrap/>
          </w:tcPr>
          <w:p w14:paraId="023960C4" w14:textId="388794FB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kūrybos ir menų akademijos nuostatų patvirtinimo</w:t>
            </w:r>
          </w:p>
        </w:tc>
        <w:tc>
          <w:tcPr>
            <w:tcW w:w="2551" w:type="dxa"/>
          </w:tcPr>
          <w:p w14:paraId="6E41F42D" w14:textId="446B2571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07EF1077" w14:textId="77777777" w:rsidTr="00BF72B1">
        <w:trPr>
          <w:trHeight w:val="20"/>
        </w:trPr>
        <w:tc>
          <w:tcPr>
            <w:tcW w:w="756" w:type="dxa"/>
            <w:noWrap/>
          </w:tcPr>
          <w:p w14:paraId="533218FB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68937A59" w14:textId="5D884C19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TSP-146</w:t>
            </w:r>
          </w:p>
        </w:tc>
        <w:tc>
          <w:tcPr>
            <w:tcW w:w="5228" w:type="dxa"/>
            <w:noWrap/>
          </w:tcPr>
          <w:p w14:paraId="43F53338" w14:textId="50DC3213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vaikų lopšelio-darželio „Auksinis raktelis“ nuostatų patvirtinimo</w:t>
            </w:r>
          </w:p>
        </w:tc>
        <w:tc>
          <w:tcPr>
            <w:tcW w:w="2551" w:type="dxa"/>
          </w:tcPr>
          <w:p w14:paraId="30BAC39C" w14:textId="2A79D852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090801A0" w14:textId="77777777" w:rsidTr="00BF72B1">
        <w:trPr>
          <w:trHeight w:val="20"/>
        </w:trPr>
        <w:tc>
          <w:tcPr>
            <w:tcW w:w="756" w:type="dxa"/>
            <w:noWrap/>
          </w:tcPr>
          <w:p w14:paraId="6944207B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5BE0E925" w14:textId="1F6C9E54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TSP-147</w:t>
            </w:r>
          </w:p>
        </w:tc>
        <w:tc>
          <w:tcPr>
            <w:tcW w:w="5228" w:type="dxa"/>
            <w:noWrap/>
          </w:tcPr>
          <w:p w14:paraId="759EFC13" w14:textId="2502BC82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švietimo pagalbos tarnybos nuostatų patvirtinimo</w:t>
            </w:r>
          </w:p>
        </w:tc>
        <w:tc>
          <w:tcPr>
            <w:tcW w:w="2551" w:type="dxa"/>
          </w:tcPr>
          <w:p w14:paraId="6F396C98" w14:textId="75067F5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68780B68" w14:textId="77777777" w:rsidTr="00BF72B1">
        <w:trPr>
          <w:trHeight w:val="20"/>
        </w:trPr>
        <w:tc>
          <w:tcPr>
            <w:tcW w:w="756" w:type="dxa"/>
            <w:noWrap/>
          </w:tcPr>
          <w:p w14:paraId="5775DACC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32323FE6" w14:textId="1550550C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TSP-148</w:t>
            </w:r>
          </w:p>
        </w:tc>
        <w:tc>
          <w:tcPr>
            <w:tcW w:w="5228" w:type="dxa"/>
            <w:noWrap/>
          </w:tcPr>
          <w:p w14:paraId="5F57AA76" w14:textId="45DB6D6C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„Žiburio“ pagrindinės mokyklos nuostatų patvirtinimo</w:t>
            </w:r>
          </w:p>
        </w:tc>
        <w:tc>
          <w:tcPr>
            <w:tcW w:w="2551" w:type="dxa"/>
          </w:tcPr>
          <w:p w14:paraId="41334F5A" w14:textId="0E01ADB1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297F3EC6" w14:textId="77777777" w:rsidTr="00BF72B1">
        <w:trPr>
          <w:trHeight w:val="20"/>
        </w:trPr>
        <w:tc>
          <w:tcPr>
            <w:tcW w:w="756" w:type="dxa"/>
            <w:noWrap/>
          </w:tcPr>
          <w:p w14:paraId="605A7B35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0299ABC4" w14:textId="71711087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TSP-149</w:t>
            </w:r>
          </w:p>
        </w:tc>
        <w:tc>
          <w:tcPr>
            <w:tcW w:w="5228" w:type="dxa"/>
            <w:noWrap/>
          </w:tcPr>
          <w:p w14:paraId="0A3585B6" w14:textId="1993F1D9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„Verdenės“ gimnazijos nuostatų patvirtinimo</w:t>
            </w:r>
          </w:p>
        </w:tc>
        <w:tc>
          <w:tcPr>
            <w:tcW w:w="2551" w:type="dxa"/>
          </w:tcPr>
          <w:p w14:paraId="42574858" w14:textId="5BB1CD66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7D33A841" w14:textId="77777777" w:rsidTr="00BF72B1">
        <w:trPr>
          <w:trHeight w:val="20"/>
        </w:trPr>
        <w:tc>
          <w:tcPr>
            <w:tcW w:w="756" w:type="dxa"/>
            <w:noWrap/>
          </w:tcPr>
          <w:p w14:paraId="02BCD416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4B972B29" w14:textId="4F21AB67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TSP-150</w:t>
            </w:r>
          </w:p>
        </w:tc>
        <w:tc>
          <w:tcPr>
            <w:tcW w:w="5228" w:type="dxa"/>
            <w:noWrap/>
          </w:tcPr>
          <w:p w14:paraId="21210F02" w14:textId="59B97717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savivaldybės tarybos 2017 m. birželio 27 d. sprendimo Nr. TS-119 „Dėl įgaliojimo pritarti ikimokyklinio ugdymo programoms“ pripažinimo netekusiu galios</w:t>
            </w:r>
          </w:p>
        </w:tc>
        <w:tc>
          <w:tcPr>
            <w:tcW w:w="2551" w:type="dxa"/>
          </w:tcPr>
          <w:p w14:paraId="0C49905B" w14:textId="3B1AA40B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13DA26ED" w14:textId="77777777" w:rsidTr="00BF72B1">
        <w:trPr>
          <w:trHeight w:val="20"/>
        </w:trPr>
        <w:tc>
          <w:tcPr>
            <w:tcW w:w="756" w:type="dxa"/>
            <w:noWrap/>
          </w:tcPr>
          <w:p w14:paraId="41CAC478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4C35E6D7" w14:textId="0814090D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TSP-151</w:t>
            </w:r>
          </w:p>
        </w:tc>
        <w:tc>
          <w:tcPr>
            <w:tcW w:w="5228" w:type="dxa"/>
            <w:noWrap/>
          </w:tcPr>
          <w:p w14:paraId="1ADFF701" w14:textId="03ABDD0A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„Atgimimo“ gimnazijos nuostatų patvirtinimo</w:t>
            </w:r>
          </w:p>
        </w:tc>
        <w:tc>
          <w:tcPr>
            <w:tcW w:w="2551" w:type="dxa"/>
          </w:tcPr>
          <w:p w14:paraId="1D1398D0" w14:textId="734B8DA4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70E289A0" w14:textId="77777777" w:rsidTr="00BF72B1">
        <w:trPr>
          <w:trHeight w:val="20"/>
        </w:trPr>
        <w:tc>
          <w:tcPr>
            <w:tcW w:w="756" w:type="dxa"/>
            <w:noWrap/>
          </w:tcPr>
          <w:p w14:paraId="54B59D0E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65868BF0" w14:textId="3485B195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TSP-152</w:t>
            </w:r>
          </w:p>
        </w:tc>
        <w:tc>
          <w:tcPr>
            <w:tcW w:w="5228" w:type="dxa"/>
            <w:noWrap/>
          </w:tcPr>
          <w:p w14:paraId="56571181" w14:textId="07FA7547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"Gerosios vilties" progimnazijos nuostatų patvirtinimo</w:t>
            </w:r>
          </w:p>
        </w:tc>
        <w:tc>
          <w:tcPr>
            <w:tcW w:w="2551" w:type="dxa"/>
          </w:tcPr>
          <w:p w14:paraId="7E287377" w14:textId="2E71D799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53830287" w14:textId="77777777" w:rsidTr="00BF72B1">
        <w:trPr>
          <w:trHeight w:val="20"/>
        </w:trPr>
        <w:tc>
          <w:tcPr>
            <w:tcW w:w="756" w:type="dxa"/>
            <w:noWrap/>
          </w:tcPr>
          <w:p w14:paraId="3DC6A075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7CFA983A" w14:textId="6068C1E7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TSP-153</w:t>
            </w:r>
          </w:p>
        </w:tc>
        <w:tc>
          <w:tcPr>
            <w:tcW w:w="5228" w:type="dxa"/>
            <w:noWrap/>
          </w:tcPr>
          <w:p w14:paraId="0806808C" w14:textId="2DE39309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Draugystės progimnazijos nuostatų patvirtinimo</w:t>
            </w:r>
          </w:p>
        </w:tc>
        <w:tc>
          <w:tcPr>
            <w:tcW w:w="2551" w:type="dxa"/>
          </w:tcPr>
          <w:p w14:paraId="1239EE98" w14:textId="0E8C8B20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035A1C2C" w14:textId="77777777" w:rsidTr="00BF72B1">
        <w:trPr>
          <w:trHeight w:val="20"/>
        </w:trPr>
        <w:tc>
          <w:tcPr>
            <w:tcW w:w="756" w:type="dxa"/>
            <w:noWrap/>
          </w:tcPr>
          <w:p w14:paraId="641D1349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33A58648" w14:textId="40C20FB6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TSP-158</w:t>
            </w:r>
          </w:p>
        </w:tc>
        <w:tc>
          <w:tcPr>
            <w:tcW w:w="5228" w:type="dxa"/>
            <w:noWrap/>
          </w:tcPr>
          <w:p w14:paraId="4A79C0CB" w14:textId="6FE17EB9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vaikų lopšelio-darželio „Ąžuoliukas“ nuostatų patvirtinimo</w:t>
            </w:r>
          </w:p>
        </w:tc>
        <w:tc>
          <w:tcPr>
            <w:tcW w:w="2551" w:type="dxa"/>
          </w:tcPr>
          <w:p w14:paraId="039EEF97" w14:textId="38C7759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3D8BF793" w14:textId="77777777" w:rsidTr="00BF72B1">
        <w:trPr>
          <w:trHeight w:val="20"/>
        </w:trPr>
        <w:tc>
          <w:tcPr>
            <w:tcW w:w="756" w:type="dxa"/>
            <w:noWrap/>
          </w:tcPr>
          <w:p w14:paraId="2EA31778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41C82B30" w14:textId="56F721C2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TSP-159</w:t>
            </w:r>
          </w:p>
        </w:tc>
        <w:tc>
          <w:tcPr>
            <w:tcW w:w="5228" w:type="dxa"/>
            <w:noWrap/>
          </w:tcPr>
          <w:p w14:paraId="372DAD0D" w14:textId="61D6EBA3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vaikų lopšelio-darželio „Gintarėlis“ nuostatų patvirtinimo</w:t>
            </w:r>
          </w:p>
        </w:tc>
        <w:tc>
          <w:tcPr>
            <w:tcW w:w="2551" w:type="dxa"/>
          </w:tcPr>
          <w:p w14:paraId="6E5492AD" w14:textId="0D1AB61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3DC55865" w14:textId="77777777" w:rsidTr="00BF72B1">
        <w:trPr>
          <w:trHeight w:val="20"/>
        </w:trPr>
        <w:tc>
          <w:tcPr>
            <w:tcW w:w="756" w:type="dxa"/>
            <w:noWrap/>
          </w:tcPr>
          <w:p w14:paraId="1B896190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00708252" w14:textId="54C85D15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TSP-154</w:t>
            </w:r>
          </w:p>
        </w:tc>
        <w:tc>
          <w:tcPr>
            <w:tcW w:w="5228" w:type="dxa"/>
            <w:noWrap/>
          </w:tcPr>
          <w:p w14:paraId="77442F52" w14:textId="25A7C87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lopšelio-darželio „Auksinis gaidelis“ (Vaikystės pedagogikos centro) nuostatų patvirtinimo</w:t>
            </w:r>
          </w:p>
        </w:tc>
        <w:tc>
          <w:tcPr>
            <w:tcW w:w="2551" w:type="dxa"/>
          </w:tcPr>
          <w:p w14:paraId="0DD84B17" w14:textId="30C27544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153D054E" w14:textId="77777777" w:rsidTr="00BF72B1">
        <w:trPr>
          <w:trHeight w:val="20"/>
        </w:trPr>
        <w:tc>
          <w:tcPr>
            <w:tcW w:w="756" w:type="dxa"/>
            <w:noWrap/>
          </w:tcPr>
          <w:p w14:paraId="44F9530B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2BF3AF87" w14:textId="2F198B1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TSP-155</w:t>
            </w:r>
          </w:p>
        </w:tc>
        <w:tc>
          <w:tcPr>
            <w:tcW w:w="5228" w:type="dxa"/>
            <w:noWrap/>
          </w:tcPr>
          <w:p w14:paraId="3EA1A26A" w14:textId="01F9E5F3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savivaldybės tarybos 2023 m. sausio 26 d. sprendimo Nr. TS-10 „Dėl Visagino „Atgimimo“ gimnazijos, Visagino Draugystės progimnazijos, Visagino „Gerosios vilties“ progimnazijos, Visagino „Verdenės“ gimnazijos ir Visagino „Žiburio“ pagrindinės mokyklos teikiamų paslaugų įkainių patvirtinimo“ 2 punkto pripažinimo netekusiu galios</w:t>
            </w:r>
          </w:p>
        </w:tc>
        <w:tc>
          <w:tcPr>
            <w:tcW w:w="2551" w:type="dxa"/>
          </w:tcPr>
          <w:p w14:paraId="59E08437" w14:textId="10B81AD4" w:rsidR="00C815EA" w:rsidRPr="00C815EA" w:rsidRDefault="00263088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>Valentina Raubiškienė,</w:t>
            </w:r>
            <w:r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r w:rsidRPr="004438B6">
              <w:rPr>
                <w:rFonts w:ascii="Arial" w:hAnsi="Arial" w:cs="Arial"/>
                <w:szCs w:val="24"/>
                <w:lang w:eastAsia="lt-LT"/>
              </w:rPr>
              <w:t>Vietinio ūkio valdymo ir statybos skyriaus vedėja</w:t>
            </w:r>
          </w:p>
        </w:tc>
      </w:tr>
      <w:tr w:rsidR="00C815EA" w:rsidRPr="007E56F9" w14:paraId="36A517A3" w14:textId="77777777" w:rsidTr="00BF72B1">
        <w:trPr>
          <w:trHeight w:val="20"/>
        </w:trPr>
        <w:tc>
          <w:tcPr>
            <w:tcW w:w="756" w:type="dxa"/>
            <w:noWrap/>
          </w:tcPr>
          <w:p w14:paraId="6A35907A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23F4990D" w14:textId="2A78AC1A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TSP-156</w:t>
            </w:r>
          </w:p>
        </w:tc>
        <w:tc>
          <w:tcPr>
            <w:tcW w:w="5228" w:type="dxa"/>
            <w:noWrap/>
          </w:tcPr>
          <w:p w14:paraId="79A03D71" w14:textId="726F330A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kultūros centro nuostatų patvirtinimo</w:t>
            </w:r>
          </w:p>
        </w:tc>
        <w:tc>
          <w:tcPr>
            <w:tcW w:w="2551" w:type="dxa"/>
          </w:tcPr>
          <w:p w14:paraId="13622153" w14:textId="2F05FF6B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  <w:tr w:rsidR="00C815EA" w:rsidRPr="007E56F9" w14:paraId="4F35A27B" w14:textId="77777777" w:rsidTr="00BF72B1">
        <w:trPr>
          <w:trHeight w:val="20"/>
        </w:trPr>
        <w:tc>
          <w:tcPr>
            <w:tcW w:w="756" w:type="dxa"/>
            <w:noWrap/>
          </w:tcPr>
          <w:p w14:paraId="50B899F8" w14:textId="77777777" w:rsidR="00C815EA" w:rsidRPr="00C815EA" w:rsidRDefault="00C815EA" w:rsidP="00C815E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54F793D6" w14:textId="14247E3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TSP-160</w:t>
            </w:r>
          </w:p>
        </w:tc>
        <w:tc>
          <w:tcPr>
            <w:tcW w:w="5228" w:type="dxa"/>
            <w:noWrap/>
          </w:tcPr>
          <w:p w14:paraId="38EF634A" w14:textId="570AF5B8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</w:rPr>
              <w:t>Dėl Visagino savivaldybės tarybos 2019 m. rugpjūčio 29 d. sprendimo Nr. TS-204 „Dėl Visagino švietimo pagalbos tarnybos teikiamų paslaugų įkainių sąrašo patvirtinimo“ pakeitimo</w:t>
            </w:r>
          </w:p>
        </w:tc>
        <w:tc>
          <w:tcPr>
            <w:tcW w:w="2551" w:type="dxa"/>
          </w:tcPr>
          <w:p w14:paraId="52C0F2F6" w14:textId="5A8189B4" w:rsidR="00C815EA" w:rsidRPr="00C815EA" w:rsidRDefault="00C815EA" w:rsidP="00C81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C815EA">
              <w:rPr>
                <w:rFonts w:ascii="Times New Roman" w:hAnsi="Times New Roman" w:cs="Times New Roman"/>
                <w:lang w:eastAsia="lt-LT"/>
              </w:rPr>
              <w:t>Monika Gutė, Švietimo, kultūros, sporto ir valstybinės kalbos skyriaus vedėja</w:t>
            </w:r>
          </w:p>
        </w:tc>
      </w:tr>
    </w:tbl>
    <w:p w14:paraId="1B1FDCE6" w14:textId="77777777" w:rsidR="00D1696B" w:rsidRPr="007E56F9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</w:rPr>
      </w:pPr>
      <w:r w:rsidRPr="007E56F9">
        <w:rPr>
          <w:rFonts w:ascii="Times New Roman" w:hAnsi="Times New Roman" w:cs="Times New Roman"/>
          <w:kern w:val="24"/>
        </w:rPr>
        <w:t>___________________________</w:t>
      </w:r>
    </w:p>
    <w:sectPr w:rsidR="00D1696B" w:rsidRPr="007E56F9" w:rsidSect="001201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F6BE7" w14:textId="77777777" w:rsidR="00FB5FDA" w:rsidRDefault="00FB5FDA" w:rsidP="004B3DFA">
      <w:pPr>
        <w:spacing w:after="0" w:line="240" w:lineRule="auto"/>
      </w:pPr>
      <w:r>
        <w:separator/>
      </w:r>
    </w:p>
  </w:endnote>
  <w:endnote w:type="continuationSeparator" w:id="0">
    <w:p w14:paraId="3A455F3F" w14:textId="77777777" w:rsidR="00FB5FDA" w:rsidRDefault="00FB5FDA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986D6" w14:textId="77777777" w:rsidR="00FB5FDA" w:rsidRDefault="00FB5FDA" w:rsidP="004B3DFA">
      <w:pPr>
        <w:spacing w:after="0" w:line="240" w:lineRule="auto"/>
      </w:pPr>
      <w:r>
        <w:separator/>
      </w:r>
    </w:p>
  </w:footnote>
  <w:footnote w:type="continuationSeparator" w:id="0">
    <w:p w14:paraId="72374E1C" w14:textId="77777777" w:rsidR="00FB5FDA" w:rsidRDefault="00FB5FDA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41E28"/>
    <w:rsid w:val="00065E03"/>
    <w:rsid w:val="00074D32"/>
    <w:rsid w:val="00095C98"/>
    <w:rsid w:val="000C00DF"/>
    <w:rsid w:val="001201A0"/>
    <w:rsid w:val="00165F37"/>
    <w:rsid w:val="00182A72"/>
    <w:rsid w:val="00230906"/>
    <w:rsid w:val="002473A2"/>
    <w:rsid w:val="00262307"/>
    <w:rsid w:val="00263088"/>
    <w:rsid w:val="0027550B"/>
    <w:rsid w:val="002816F9"/>
    <w:rsid w:val="00284604"/>
    <w:rsid w:val="00286CA9"/>
    <w:rsid w:val="002D3B77"/>
    <w:rsid w:val="002E0ECC"/>
    <w:rsid w:val="002F2B2B"/>
    <w:rsid w:val="003131C2"/>
    <w:rsid w:val="00330770"/>
    <w:rsid w:val="00371C21"/>
    <w:rsid w:val="0037777C"/>
    <w:rsid w:val="0038424C"/>
    <w:rsid w:val="00394755"/>
    <w:rsid w:val="003C515A"/>
    <w:rsid w:val="0041739B"/>
    <w:rsid w:val="0042667C"/>
    <w:rsid w:val="004A3AE9"/>
    <w:rsid w:val="004A7A0F"/>
    <w:rsid w:val="004B3D03"/>
    <w:rsid w:val="004B3DFA"/>
    <w:rsid w:val="004F61D5"/>
    <w:rsid w:val="00501F41"/>
    <w:rsid w:val="0050310A"/>
    <w:rsid w:val="00505035"/>
    <w:rsid w:val="0051115A"/>
    <w:rsid w:val="00544F89"/>
    <w:rsid w:val="00561341"/>
    <w:rsid w:val="00592D18"/>
    <w:rsid w:val="005C7B91"/>
    <w:rsid w:val="005D065A"/>
    <w:rsid w:val="005D4F94"/>
    <w:rsid w:val="005F5FFF"/>
    <w:rsid w:val="00607380"/>
    <w:rsid w:val="00635790"/>
    <w:rsid w:val="006D303B"/>
    <w:rsid w:val="00757151"/>
    <w:rsid w:val="007C0E49"/>
    <w:rsid w:val="007E56F9"/>
    <w:rsid w:val="007F0D14"/>
    <w:rsid w:val="00807E06"/>
    <w:rsid w:val="00885469"/>
    <w:rsid w:val="008904A4"/>
    <w:rsid w:val="008A5A19"/>
    <w:rsid w:val="008B4763"/>
    <w:rsid w:val="008D066D"/>
    <w:rsid w:val="008D3F62"/>
    <w:rsid w:val="009442FA"/>
    <w:rsid w:val="00947673"/>
    <w:rsid w:val="009535E3"/>
    <w:rsid w:val="009663C5"/>
    <w:rsid w:val="009A17B1"/>
    <w:rsid w:val="009D1D3F"/>
    <w:rsid w:val="00A0137F"/>
    <w:rsid w:val="00A47A6D"/>
    <w:rsid w:val="00A52348"/>
    <w:rsid w:val="00A83F68"/>
    <w:rsid w:val="00A94E7D"/>
    <w:rsid w:val="00A96043"/>
    <w:rsid w:val="00AB206B"/>
    <w:rsid w:val="00B32F86"/>
    <w:rsid w:val="00B45961"/>
    <w:rsid w:val="00BA1801"/>
    <w:rsid w:val="00BA1C0A"/>
    <w:rsid w:val="00C35548"/>
    <w:rsid w:val="00C7378F"/>
    <w:rsid w:val="00C7631A"/>
    <w:rsid w:val="00C815EA"/>
    <w:rsid w:val="00CA06F9"/>
    <w:rsid w:val="00CB2428"/>
    <w:rsid w:val="00CE2E50"/>
    <w:rsid w:val="00CF20B0"/>
    <w:rsid w:val="00D1696B"/>
    <w:rsid w:val="00D530D1"/>
    <w:rsid w:val="00D84846"/>
    <w:rsid w:val="00DB184A"/>
    <w:rsid w:val="00DB29DE"/>
    <w:rsid w:val="00DF1B56"/>
    <w:rsid w:val="00E36DAE"/>
    <w:rsid w:val="00E4227D"/>
    <w:rsid w:val="00E851CA"/>
    <w:rsid w:val="00EE69F3"/>
    <w:rsid w:val="00EF30D5"/>
    <w:rsid w:val="00F25F9E"/>
    <w:rsid w:val="00F260F9"/>
    <w:rsid w:val="00F32553"/>
    <w:rsid w:val="00F53BD3"/>
    <w:rsid w:val="00FA55EB"/>
    <w:rsid w:val="00FB5FDA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2893</Characters>
  <Application>Microsoft Office Word</Application>
  <DocSecurity>0</DocSecurity>
  <Lines>152</Lines>
  <Paragraphs>80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2025-04-11T11:55:00Z</cp:lastPrinted>
  <dcterms:created xsi:type="dcterms:W3CDTF">2025-08-13T08:47:00Z</dcterms:created>
  <dcterms:modified xsi:type="dcterms:W3CDTF">2025-08-13T08:50:00Z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a9830f3595106b4a3199ad1437512d171a8b92a681248032850c7615e8ede934</vt:lpwstr>
  </property>
</Properties>
</file>