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B6550" w14:textId="77777777" w:rsidR="005F4C0C" w:rsidRPr="00B80B20" w:rsidRDefault="005F4C0C" w:rsidP="005F4C0C">
      <w:pPr>
        <w:spacing w:after="0" w:line="240" w:lineRule="auto"/>
        <w:jc w:val="center"/>
        <w:rPr>
          <w:rFonts w:ascii="Times New Roman" w:eastAsia="Times New Roman" w:hAnsi="Times New Roman" w:cs="Times New Roman"/>
          <w:b/>
          <w:sz w:val="24"/>
          <w:szCs w:val="24"/>
        </w:rPr>
      </w:pPr>
      <w:r w:rsidRPr="00B80B20">
        <w:rPr>
          <w:rFonts w:ascii="Times New Roman" w:eastAsia="Times New Roman" w:hAnsi="Times New Roman" w:cs="Times New Roman"/>
          <w:b/>
          <w:sz w:val="24"/>
          <w:szCs w:val="24"/>
        </w:rPr>
        <w:t xml:space="preserve">ŠVIETIMO, KULTŪROS IR SAVIVALDOS KOMITETO </w:t>
      </w:r>
    </w:p>
    <w:p w14:paraId="5E9A6296" w14:textId="2F65E16B" w:rsidR="005F4C0C" w:rsidRPr="00B80B20" w:rsidRDefault="005F4C0C" w:rsidP="005F4C0C">
      <w:pPr>
        <w:spacing w:after="0" w:line="240" w:lineRule="auto"/>
        <w:jc w:val="center"/>
        <w:rPr>
          <w:rFonts w:ascii="Times New Roman" w:eastAsia="Times New Roman" w:hAnsi="Times New Roman" w:cs="Times New Roman"/>
          <w:b/>
          <w:bCs/>
          <w:sz w:val="24"/>
          <w:szCs w:val="24"/>
          <w:lang w:eastAsia="lt-LT"/>
        </w:rPr>
      </w:pPr>
      <w:r w:rsidRPr="00B80B20">
        <w:rPr>
          <w:rFonts w:ascii="Times New Roman" w:eastAsia="Times New Roman" w:hAnsi="Times New Roman" w:cs="Times New Roman"/>
          <w:b/>
          <w:bCs/>
          <w:sz w:val="24"/>
          <w:szCs w:val="24"/>
          <w:lang w:eastAsia="lt-LT"/>
        </w:rPr>
        <w:t>202</w:t>
      </w:r>
      <w:r>
        <w:rPr>
          <w:rFonts w:ascii="Times New Roman" w:eastAsia="Times New Roman" w:hAnsi="Times New Roman" w:cs="Times New Roman"/>
          <w:b/>
          <w:bCs/>
          <w:sz w:val="24"/>
          <w:szCs w:val="24"/>
          <w:lang w:eastAsia="lt-LT"/>
        </w:rPr>
        <w:t>3</w:t>
      </w:r>
      <w:r w:rsidRPr="00B80B20">
        <w:rPr>
          <w:rFonts w:ascii="Times New Roman" w:eastAsia="Times New Roman" w:hAnsi="Times New Roman" w:cs="Times New Roman"/>
          <w:b/>
          <w:bCs/>
          <w:sz w:val="24"/>
          <w:szCs w:val="24"/>
          <w:lang w:eastAsia="lt-LT"/>
        </w:rPr>
        <w:t xml:space="preserve"> M. </w:t>
      </w:r>
      <w:r>
        <w:rPr>
          <w:rFonts w:ascii="Times New Roman" w:eastAsia="Times New Roman" w:hAnsi="Times New Roman" w:cs="Times New Roman"/>
          <w:b/>
          <w:bCs/>
          <w:sz w:val="24"/>
          <w:szCs w:val="24"/>
          <w:lang w:eastAsia="lt-LT"/>
        </w:rPr>
        <w:t>KOVO</w:t>
      </w:r>
      <w:r w:rsidRPr="00B80B20">
        <w:rPr>
          <w:rFonts w:ascii="Times New Roman" w:eastAsia="Times New Roman" w:hAnsi="Times New Roman" w:cs="Times New Roman"/>
          <w:b/>
          <w:bCs/>
          <w:sz w:val="24"/>
          <w:szCs w:val="24"/>
          <w:lang w:eastAsia="lt-LT"/>
        </w:rPr>
        <w:t xml:space="preserve"> </w:t>
      </w:r>
      <w:r>
        <w:rPr>
          <w:rFonts w:ascii="Times New Roman" w:eastAsia="Times New Roman" w:hAnsi="Times New Roman" w:cs="Times New Roman"/>
          <w:b/>
          <w:bCs/>
          <w:sz w:val="24"/>
          <w:szCs w:val="24"/>
          <w:lang w:eastAsia="lt-LT"/>
        </w:rPr>
        <w:t>22</w:t>
      </w:r>
      <w:r w:rsidRPr="00B80B20">
        <w:rPr>
          <w:rFonts w:ascii="Times New Roman" w:eastAsia="Times New Roman" w:hAnsi="Times New Roman" w:cs="Times New Roman"/>
          <w:b/>
          <w:bCs/>
          <w:sz w:val="24"/>
          <w:szCs w:val="24"/>
          <w:lang w:eastAsia="lt-LT"/>
        </w:rPr>
        <w:t xml:space="preserve"> D. </w:t>
      </w:r>
      <w:r>
        <w:rPr>
          <w:rFonts w:ascii="Times New Roman" w:eastAsia="Times New Roman" w:hAnsi="Times New Roman" w:cs="Times New Roman"/>
          <w:b/>
          <w:bCs/>
          <w:sz w:val="24"/>
          <w:szCs w:val="24"/>
          <w:lang w:eastAsia="lt-LT"/>
        </w:rPr>
        <w:t>13</w:t>
      </w:r>
      <w:r w:rsidRPr="00B80B20">
        <w:rPr>
          <w:rFonts w:ascii="Times New Roman" w:eastAsia="Times New Roman" w:hAnsi="Times New Roman" w:cs="Times New Roman"/>
          <w:b/>
          <w:bCs/>
          <w:sz w:val="24"/>
          <w:szCs w:val="24"/>
          <w:lang w:eastAsia="lt-LT"/>
        </w:rPr>
        <w:t xml:space="preserve">.00 VAL. </w:t>
      </w:r>
    </w:p>
    <w:p w14:paraId="63C4FAFE" w14:textId="77777777" w:rsidR="005F4C0C" w:rsidRDefault="005F4C0C" w:rsidP="005F4C0C">
      <w:pPr>
        <w:spacing w:after="0" w:line="240" w:lineRule="auto"/>
        <w:jc w:val="center"/>
        <w:rPr>
          <w:rFonts w:ascii="Times New Roman" w:eastAsia="Times New Roman" w:hAnsi="Times New Roman" w:cs="Times New Roman"/>
          <w:b/>
          <w:bCs/>
          <w:sz w:val="24"/>
          <w:szCs w:val="24"/>
          <w:lang w:eastAsia="lt-LT"/>
        </w:rPr>
      </w:pPr>
      <w:r w:rsidRPr="00B80B20">
        <w:rPr>
          <w:rFonts w:ascii="Times New Roman" w:eastAsia="Times New Roman" w:hAnsi="Times New Roman" w:cs="Times New Roman"/>
          <w:b/>
          <w:bCs/>
          <w:sz w:val="24"/>
          <w:szCs w:val="24"/>
          <w:lang w:eastAsia="lt-LT"/>
        </w:rPr>
        <w:t>POSĖDŽIO DARBOTVARKĖ</w:t>
      </w:r>
    </w:p>
    <w:p w14:paraId="16DDCEB3" w14:textId="77777777" w:rsidR="005F4C0C" w:rsidRDefault="005F4C0C" w:rsidP="005F4C0C">
      <w:pPr>
        <w:spacing w:after="0" w:line="240" w:lineRule="auto"/>
        <w:jc w:val="center"/>
        <w:rPr>
          <w:rFonts w:ascii="Times New Roman" w:eastAsia="Times New Roman" w:hAnsi="Times New Roman" w:cs="Times New Roman"/>
          <w:b/>
          <w:bCs/>
          <w:sz w:val="24"/>
          <w:szCs w:val="24"/>
          <w:lang w:eastAsia="lt-LT"/>
        </w:rPr>
      </w:pPr>
    </w:p>
    <w:p w14:paraId="5C90EA57" w14:textId="77777777" w:rsidR="00100651" w:rsidRPr="00100651" w:rsidRDefault="00100651" w:rsidP="00100651">
      <w:pPr>
        <w:spacing w:line="240" w:lineRule="auto"/>
        <w:ind w:firstLine="851"/>
        <w:jc w:val="both"/>
        <w:rPr>
          <w:rFonts w:ascii="Times New Roman" w:eastAsia="Times New Roman" w:hAnsi="Times New Roman" w:cs="Times New Roman"/>
          <w:i/>
          <w:iCs/>
          <w:sz w:val="24"/>
          <w:szCs w:val="24"/>
          <w:lang w:eastAsia="lt-LT"/>
        </w:rPr>
      </w:pPr>
      <w:r w:rsidRPr="00100651">
        <w:rPr>
          <w:rFonts w:ascii="Times New Roman" w:eastAsia="Times New Roman" w:hAnsi="Times New Roman" w:cs="Times New Roman"/>
          <w:i/>
          <w:iCs/>
          <w:sz w:val="24"/>
          <w:szCs w:val="24"/>
        </w:rPr>
        <w:t xml:space="preserve">1. </w:t>
      </w:r>
      <w:r w:rsidRPr="00100651">
        <w:rPr>
          <w:rFonts w:ascii="Times New Roman" w:eastAsia="Times New Roman" w:hAnsi="Times New Roman" w:cs="Times New Roman"/>
          <w:i/>
          <w:iCs/>
          <w:sz w:val="24"/>
          <w:szCs w:val="24"/>
          <w:lang w:eastAsia="lt-LT"/>
        </w:rPr>
        <w:t>Dėl Visagino savivaldybės 2023 metų biudžeto patikslinimo ir Visagino savivaldybės tarybos 2023 m. vasario 2 d. sprendimo Nr. TS-18 „Dėl Visagino savivaldybės 2023 metų biudžeto patvirtinimo“ pakeitimo.</w:t>
      </w:r>
    </w:p>
    <w:p w14:paraId="3E7AFDF2" w14:textId="77777777" w:rsidR="00100651" w:rsidRPr="00100651" w:rsidRDefault="00100651" w:rsidP="00100651">
      <w:pPr>
        <w:spacing w:after="0" w:line="240" w:lineRule="auto"/>
        <w:ind w:firstLine="851"/>
        <w:jc w:val="both"/>
        <w:rPr>
          <w:rFonts w:ascii="Times New Roman" w:eastAsia="Times New Roman" w:hAnsi="Times New Roman" w:cs="Times New Roman"/>
          <w:sz w:val="24"/>
          <w:szCs w:val="20"/>
        </w:rPr>
      </w:pPr>
      <w:r w:rsidRPr="00100651">
        <w:rPr>
          <w:rFonts w:ascii="Times New Roman" w:eastAsia="Times New Roman" w:hAnsi="Times New Roman" w:cs="Times New Roman"/>
          <w:sz w:val="24"/>
          <w:szCs w:val="20"/>
        </w:rPr>
        <w:t>Pranešėja – Nadežda Rybakova, Finansų ir biudžeto skyriaus vedėja.</w:t>
      </w:r>
    </w:p>
    <w:p w14:paraId="0F6D0DCD" w14:textId="77777777" w:rsidR="00100651" w:rsidRPr="00100651" w:rsidRDefault="00100651" w:rsidP="00100651">
      <w:pPr>
        <w:spacing w:after="0" w:line="240" w:lineRule="auto"/>
        <w:jc w:val="both"/>
        <w:rPr>
          <w:rFonts w:ascii="Times New Roman" w:eastAsia="Times New Roman" w:hAnsi="Times New Roman" w:cs="Times New Roman"/>
          <w:sz w:val="24"/>
          <w:szCs w:val="20"/>
        </w:rPr>
      </w:pPr>
    </w:p>
    <w:p w14:paraId="65B71FA0" w14:textId="77777777" w:rsidR="00100651" w:rsidRPr="00100651" w:rsidRDefault="00100651" w:rsidP="00100651">
      <w:pPr>
        <w:spacing w:line="240" w:lineRule="auto"/>
        <w:ind w:firstLine="851"/>
        <w:jc w:val="both"/>
        <w:rPr>
          <w:rFonts w:ascii="Times New Roman" w:eastAsia="Times New Roman" w:hAnsi="Times New Roman" w:cs="Times New Roman"/>
          <w:i/>
          <w:iCs/>
          <w:sz w:val="24"/>
          <w:szCs w:val="24"/>
          <w:lang w:eastAsia="lt-LT"/>
        </w:rPr>
      </w:pPr>
      <w:r w:rsidRPr="00100651">
        <w:rPr>
          <w:rFonts w:ascii="Times New Roman" w:eastAsia="Times New Roman" w:hAnsi="Times New Roman" w:cs="Times New Roman"/>
          <w:i/>
          <w:iCs/>
          <w:sz w:val="24"/>
          <w:szCs w:val="24"/>
        </w:rPr>
        <w:t xml:space="preserve">2. </w:t>
      </w:r>
      <w:r w:rsidRPr="00100651">
        <w:rPr>
          <w:rFonts w:ascii="Times New Roman" w:hAnsi="Times New Roman" w:cs="Times New Roman"/>
          <w:i/>
          <w:iCs/>
          <w:sz w:val="24"/>
          <w:szCs w:val="24"/>
        </w:rPr>
        <w:t>Dėl Visagino savivaldybės tarybos 2019 m. birželio 27 d. sprendimo Nr. TS-145 „Dėl Visagino savivaldybės ikimokyklinio ir bendrojo ugdymo mokyklų darbuotojų pareigybių (etatų) skaičiaus nustatymo normatyvų patvirtinimo“ pakeitimo“.</w:t>
      </w:r>
    </w:p>
    <w:p w14:paraId="3D453922" w14:textId="77777777" w:rsidR="00100651" w:rsidRPr="00100651" w:rsidRDefault="00100651" w:rsidP="00100651">
      <w:pPr>
        <w:spacing w:after="0" w:line="240" w:lineRule="auto"/>
        <w:ind w:firstLine="851"/>
        <w:jc w:val="both"/>
        <w:rPr>
          <w:rFonts w:ascii="Times New Roman" w:eastAsia="Times New Roman" w:hAnsi="Times New Roman" w:cs="Times New Roman"/>
          <w:sz w:val="24"/>
          <w:szCs w:val="20"/>
        </w:rPr>
      </w:pPr>
      <w:bookmarkStart w:id="0" w:name="_Hlk129789793"/>
      <w:r w:rsidRPr="00100651">
        <w:rPr>
          <w:rFonts w:ascii="Times New Roman" w:eastAsia="Times New Roman" w:hAnsi="Times New Roman" w:cs="Times New Roman"/>
          <w:sz w:val="24"/>
          <w:szCs w:val="20"/>
        </w:rPr>
        <w:t>Pranešėja – Nadežda Rybakova, Finansų ir biudžeto skyriaus vedėja.</w:t>
      </w:r>
    </w:p>
    <w:p w14:paraId="23AD986F" w14:textId="77777777" w:rsidR="00100651" w:rsidRPr="00100651" w:rsidRDefault="00100651" w:rsidP="00100651">
      <w:pPr>
        <w:spacing w:after="0" w:line="240" w:lineRule="auto"/>
        <w:ind w:firstLine="851"/>
        <w:jc w:val="both"/>
        <w:rPr>
          <w:rFonts w:ascii="Times New Roman" w:eastAsia="Times New Roman" w:hAnsi="Times New Roman" w:cs="Times New Roman"/>
          <w:sz w:val="24"/>
          <w:szCs w:val="20"/>
        </w:rPr>
      </w:pPr>
    </w:p>
    <w:bookmarkEnd w:id="0"/>
    <w:p w14:paraId="55BD8DF3" w14:textId="77777777" w:rsidR="00100651" w:rsidRPr="00100651" w:rsidRDefault="00100651" w:rsidP="00100651">
      <w:pPr>
        <w:spacing w:line="240" w:lineRule="auto"/>
        <w:ind w:firstLine="851"/>
        <w:jc w:val="both"/>
        <w:rPr>
          <w:rFonts w:ascii="Times New Roman" w:eastAsia="Times New Roman" w:hAnsi="Times New Roman" w:cs="Times New Roman"/>
          <w:i/>
          <w:iCs/>
          <w:sz w:val="24"/>
          <w:szCs w:val="24"/>
          <w:lang w:eastAsia="lt-LT"/>
        </w:rPr>
      </w:pPr>
      <w:r w:rsidRPr="00100651">
        <w:rPr>
          <w:rFonts w:ascii="Times New Roman" w:eastAsia="Times New Roman" w:hAnsi="Times New Roman" w:cs="Times New Roman"/>
          <w:i/>
          <w:iCs/>
          <w:sz w:val="24"/>
          <w:szCs w:val="20"/>
        </w:rPr>
        <w:t xml:space="preserve">3. </w:t>
      </w:r>
      <w:r w:rsidRPr="00100651">
        <w:rPr>
          <w:rFonts w:ascii="Times New Roman" w:eastAsia="Times New Roman" w:hAnsi="Times New Roman" w:cs="Times New Roman"/>
          <w:i/>
          <w:iCs/>
          <w:sz w:val="24"/>
          <w:szCs w:val="24"/>
          <w:lang w:eastAsia="lt-LT"/>
        </w:rPr>
        <w:t>Dėl Visagino savivaldybės tarybos 2019 m. kovo 28 d. sprendimo Nr. TS-71 „Dėl didžiausio leistino Visagino savivaldybės švietimo ir kultūros įstaigų bei Visagino švietimo pagalbos tarnybos pareigybių etatų skaičiaus nustatymo“ pakeitimo.</w:t>
      </w:r>
    </w:p>
    <w:p w14:paraId="63FB82E2" w14:textId="77777777" w:rsidR="00100651" w:rsidRPr="00100651" w:rsidRDefault="00100651" w:rsidP="00100651">
      <w:pPr>
        <w:spacing w:after="0" w:line="240" w:lineRule="auto"/>
        <w:ind w:firstLine="851"/>
        <w:jc w:val="both"/>
        <w:rPr>
          <w:rFonts w:ascii="Times New Roman" w:eastAsia="Times New Roman" w:hAnsi="Times New Roman" w:cs="Times New Roman"/>
          <w:sz w:val="24"/>
          <w:szCs w:val="20"/>
        </w:rPr>
      </w:pPr>
      <w:r w:rsidRPr="00100651">
        <w:rPr>
          <w:rFonts w:ascii="Times New Roman" w:eastAsia="Times New Roman" w:hAnsi="Times New Roman" w:cs="Times New Roman"/>
          <w:sz w:val="24"/>
          <w:szCs w:val="20"/>
        </w:rPr>
        <w:t>Pranešėja – Nadežda Rybakova, Finansų ir biudžeto skyriaus vedėja.</w:t>
      </w:r>
    </w:p>
    <w:p w14:paraId="42D90F9D" w14:textId="77777777" w:rsidR="00100651" w:rsidRPr="00100651" w:rsidRDefault="00100651" w:rsidP="00100651">
      <w:pPr>
        <w:spacing w:line="240" w:lineRule="auto"/>
        <w:rPr>
          <w:rFonts w:ascii="Times New Roman" w:eastAsia="Times New Roman" w:hAnsi="Times New Roman" w:cs="Times New Roman"/>
          <w:sz w:val="24"/>
          <w:szCs w:val="20"/>
        </w:rPr>
      </w:pPr>
    </w:p>
    <w:p w14:paraId="1C38C903" w14:textId="77777777" w:rsidR="00100651" w:rsidRPr="00100651" w:rsidRDefault="00100651" w:rsidP="00100651">
      <w:pPr>
        <w:spacing w:line="240" w:lineRule="auto"/>
        <w:ind w:firstLine="851"/>
        <w:jc w:val="both"/>
        <w:rPr>
          <w:rFonts w:ascii="Times New Roman" w:eastAsia="Times New Roman" w:hAnsi="Times New Roman" w:cs="Times New Roman"/>
          <w:i/>
          <w:iCs/>
          <w:sz w:val="24"/>
          <w:szCs w:val="24"/>
          <w:lang w:eastAsia="lt-LT"/>
        </w:rPr>
      </w:pPr>
      <w:r w:rsidRPr="00100651">
        <w:rPr>
          <w:rFonts w:ascii="Times New Roman" w:eastAsia="Times New Roman" w:hAnsi="Times New Roman" w:cs="Times New Roman"/>
          <w:i/>
          <w:iCs/>
          <w:sz w:val="24"/>
          <w:szCs w:val="20"/>
        </w:rPr>
        <w:t xml:space="preserve">4. </w:t>
      </w:r>
      <w:r w:rsidRPr="00100651">
        <w:rPr>
          <w:rFonts w:ascii="Times New Roman" w:eastAsia="Times New Roman" w:hAnsi="Times New Roman" w:cs="Times New Roman"/>
          <w:i/>
          <w:iCs/>
          <w:sz w:val="24"/>
          <w:szCs w:val="24"/>
          <w:lang w:eastAsia="lt-LT"/>
        </w:rPr>
        <w:t>Dėl Visagino savivaldybės tarybos 2021 m. kovo 25 d. sprendimo Nr. TS-65 „Dėl atlyginimo už ugdymą lengvatų nustatymo ir Atlyginimo už ugdymą Visagino savivaldybės neformaliojo vaikų švietimo ir formalųjį švietimą papildančio ugdymo mokyklose ir Visagino edukacijų centre mokėjimo ir lengvatų taikymo tvarkos aprašo“ pakeitimo.</w:t>
      </w:r>
    </w:p>
    <w:p w14:paraId="49843CCD" w14:textId="77777777" w:rsidR="00100651" w:rsidRPr="00100651" w:rsidRDefault="00100651" w:rsidP="00100651">
      <w:pPr>
        <w:spacing w:after="0" w:line="240" w:lineRule="auto"/>
        <w:ind w:firstLine="851"/>
        <w:jc w:val="both"/>
        <w:rPr>
          <w:rFonts w:ascii="Times New Roman" w:eastAsia="Times New Roman" w:hAnsi="Times New Roman" w:cs="Times New Roman"/>
          <w:sz w:val="24"/>
          <w:szCs w:val="20"/>
        </w:rPr>
      </w:pPr>
      <w:r w:rsidRPr="00100651">
        <w:rPr>
          <w:rFonts w:ascii="Times New Roman" w:eastAsia="Times New Roman" w:hAnsi="Times New Roman" w:cs="Times New Roman"/>
          <w:sz w:val="24"/>
          <w:szCs w:val="20"/>
        </w:rPr>
        <w:t>Pranešėja – Nadežda Rybakova, Finansų ir biudžeto skyriaus vedėja.</w:t>
      </w:r>
    </w:p>
    <w:p w14:paraId="711D4D9A" w14:textId="77777777" w:rsidR="00100651" w:rsidRPr="00100651" w:rsidRDefault="00100651" w:rsidP="00100651">
      <w:pPr>
        <w:spacing w:after="0" w:line="240" w:lineRule="auto"/>
        <w:ind w:firstLine="851"/>
        <w:jc w:val="both"/>
        <w:rPr>
          <w:rFonts w:ascii="Times New Roman" w:eastAsia="Times New Roman" w:hAnsi="Times New Roman" w:cs="Times New Roman"/>
          <w:i/>
          <w:iCs/>
          <w:sz w:val="24"/>
          <w:szCs w:val="20"/>
        </w:rPr>
      </w:pPr>
    </w:p>
    <w:p w14:paraId="0C36F194" w14:textId="77777777" w:rsidR="00100651" w:rsidRPr="00100651" w:rsidRDefault="00100651" w:rsidP="00100651">
      <w:pPr>
        <w:spacing w:line="240" w:lineRule="auto"/>
        <w:ind w:firstLine="851"/>
        <w:jc w:val="both"/>
        <w:rPr>
          <w:rFonts w:ascii="Times New Roman" w:eastAsia="Times New Roman" w:hAnsi="Times New Roman" w:cs="Times New Roman"/>
          <w:i/>
          <w:iCs/>
          <w:sz w:val="24"/>
          <w:szCs w:val="24"/>
          <w:lang w:eastAsia="lt-LT"/>
        </w:rPr>
      </w:pPr>
      <w:r w:rsidRPr="00100651">
        <w:rPr>
          <w:rFonts w:ascii="Times New Roman" w:hAnsi="Times New Roman" w:cs="Times New Roman"/>
          <w:i/>
          <w:iCs/>
          <w:sz w:val="24"/>
          <w:szCs w:val="24"/>
        </w:rPr>
        <w:t>5.</w:t>
      </w:r>
      <w:r w:rsidRPr="00100651">
        <w:rPr>
          <w:rFonts w:ascii="Times New Roman" w:eastAsia="Times New Roman" w:hAnsi="Times New Roman" w:cs="Times New Roman"/>
          <w:i/>
          <w:iCs/>
          <w:sz w:val="24"/>
          <w:szCs w:val="24"/>
          <w:lang w:eastAsia="lt-LT"/>
        </w:rPr>
        <w:t xml:space="preserve"> Dėl Visagino savivaldybės tarybos 2021 m. spalio 14 d. sprendimo Nr. TS-211 „Dėl viešosios įstaigos Visagino sporto ir rekreacijos centro teikiamų paslaugų kainų nustatymo“ pakeitimo.</w:t>
      </w:r>
    </w:p>
    <w:p w14:paraId="32DE6C25" w14:textId="77777777" w:rsidR="00100651" w:rsidRPr="00100651" w:rsidRDefault="00100651" w:rsidP="00100651">
      <w:pPr>
        <w:spacing w:after="0" w:line="240" w:lineRule="auto"/>
        <w:ind w:firstLine="851"/>
        <w:jc w:val="both"/>
        <w:rPr>
          <w:rFonts w:ascii="Times New Roman" w:eastAsia="Times New Roman" w:hAnsi="Times New Roman" w:cs="Times New Roman"/>
          <w:sz w:val="24"/>
          <w:szCs w:val="20"/>
        </w:rPr>
      </w:pPr>
      <w:r w:rsidRPr="00100651">
        <w:rPr>
          <w:rFonts w:ascii="Times New Roman" w:eastAsia="Times New Roman" w:hAnsi="Times New Roman" w:cs="Times New Roman"/>
          <w:sz w:val="24"/>
          <w:szCs w:val="20"/>
        </w:rPr>
        <w:t>Pranešėja – Nadežda Rybakova, Finansų ir biudžeto skyriaus vedėja.</w:t>
      </w:r>
    </w:p>
    <w:p w14:paraId="427D6372" w14:textId="77777777" w:rsidR="00100651" w:rsidRPr="00100651" w:rsidRDefault="00100651" w:rsidP="00100651">
      <w:pPr>
        <w:spacing w:after="0" w:line="240" w:lineRule="auto"/>
        <w:jc w:val="both"/>
        <w:rPr>
          <w:rFonts w:ascii="Times New Roman" w:eastAsia="Times New Roman" w:hAnsi="Times New Roman" w:cs="Times New Roman"/>
          <w:i/>
          <w:iCs/>
          <w:sz w:val="24"/>
          <w:szCs w:val="20"/>
        </w:rPr>
      </w:pPr>
    </w:p>
    <w:p w14:paraId="5F5CE2CE" w14:textId="13171D0A" w:rsidR="00100651" w:rsidRPr="00100651" w:rsidRDefault="00100651" w:rsidP="00100651">
      <w:pPr>
        <w:spacing w:line="240" w:lineRule="auto"/>
        <w:ind w:firstLine="851"/>
        <w:jc w:val="both"/>
        <w:rPr>
          <w:rFonts w:ascii="Times New Roman" w:eastAsia="Times New Roman" w:hAnsi="Times New Roman" w:cs="Times New Roman"/>
          <w:i/>
          <w:iCs/>
          <w:sz w:val="24"/>
          <w:szCs w:val="24"/>
          <w:lang w:eastAsia="lt-LT"/>
        </w:rPr>
      </w:pPr>
      <w:r>
        <w:rPr>
          <w:rFonts w:ascii="Times New Roman" w:eastAsia="Times New Roman" w:hAnsi="Times New Roman" w:cs="Times New Roman"/>
          <w:i/>
          <w:iCs/>
          <w:sz w:val="24"/>
          <w:szCs w:val="20"/>
        </w:rPr>
        <w:t>6.(</w:t>
      </w:r>
      <w:r w:rsidRPr="00100651">
        <w:rPr>
          <w:rFonts w:ascii="Times New Roman" w:eastAsia="Times New Roman" w:hAnsi="Times New Roman" w:cs="Times New Roman"/>
          <w:i/>
          <w:iCs/>
          <w:sz w:val="24"/>
          <w:szCs w:val="20"/>
        </w:rPr>
        <w:t>18.</w:t>
      </w:r>
      <w:r>
        <w:rPr>
          <w:rFonts w:ascii="Times New Roman" w:eastAsia="Times New Roman" w:hAnsi="Times New Roman" w:cs="Times New Roman"/>
          <w:i/>
          <w:iCs/>
          <w:sz w:val="24"/>
          <w:szCs w:val="20"/>
        </w:rPr>
        <w:t>)</w:t>
      </w:r>
      <w:r w:rsidRPr="00100651">
        <w:rPr>
          <w:rFonts w:ascii="Times New Roman" w:eastAsia="Times New Roman" w:hAnsi="Times New Roman" w:cs="Times New Roman"/>
          <w:i/>
          <w:iCs/>
          <w:sz w:val="24"/>
          <w:szCs w:val="20"/>
        </w:rPr>
        <w:t xml:space="preserve"> </w:t>
      </w:r>
      <w:r w:rsidRPr="00100651">
        <w:rPr>
          <w:rFonts w:ascii="Times New Roman" w:eastAsia="Times New Roman" w:hAnsi="Times New Roman" w:cs="Times New Roman"/>
          <w:i/>
          <w:iCs/>
          <w:sz w:val="24"/>
          <w:szCs w:val="24"/>
          <w:lang w:eastAsia="lt-LT"/>
        </w:rPr>
        <w:t>Dėl Visagino savivaldybės tarybos 2008 m. kovo 20 d. sprendimo Nr. TS-49 ,,Dėl Renginių organizavimo Visagino savivaldybės viešosiose vietose taisyklių patvirtinimo“ pakeitimo.</w:t>
      </w:r>
    </w:p>
    <w:p w14:paraId="0975E33D" w14:textId="77777777" w:rsidR="00100651" w:rsidRPr="00100651" w:rsidRDefault="00100651" w:rsidP="00100651">
      <w:pPr>
        <w:spacing w:line="240" w:lineRule="auto"/>
        <w:ind w:firstLine="851"/>
        <w:jc w:val="both"/>
        <w:rPr>
          <w:rFonts w:ascii="Times New Roman" w:eastAsia="Times New Roman" w:hAnsi="Times New Roman" w:cs="Times New Roman"/>
          <w:sz w:val="24"/>
          <w:szCs w:val="20"/>
        </w:rPr>
      </w:pPr>
      <w:r w:rsidRPr="00100651">
        <w:rPr>
          <w:rFonts w:ascii="Times New Roman" w:eastAsia="Times New Roman" w:hAnsi="Times New Roman" w:cs="Times New Roman"/>
          <w:sz w:val="24"/>
          <w:szCs w:val="20"/>
        </w:rPr>
        <w:t xml:space="preserve">Pranešėja – Valentina </w:t>
      </w:r>
      <w:proofErr w:type="spellStart"/>
      <w:r w:rsidRPr="00100651">
        <w:rPr>
          <w:rFonts w:ascii="Times New Roman" w:eastAsia="Times New Roman" w:hAnsi="Times New Roman" w:cs="Times New Roman"/>
          <w:sz w:val="24"/>
          <w:szCs w:val="20"/>
        </w:rPr>
        <w:t>Raubiškienė</w:t>
      </w:r>
      <w:proofErr w:type="spellEnd"/>
      <w:r w:rsidRPr="00100651">
        <w:rPr>
          <w:rFonts w:ascii="Times New Roman" w:eastAsia="Times New Roman" w:hAnsi="Times New Roman" w:cs="Times New Roman"/>
          <w:sz w:val="24"/>
          <w:szCs w:val="20"/>
        </w:rPr>
        <w:t>, Vietinio ūkio valdymo ir statybos skyriaus vedėja.</w:t>
      </w:r>
    </w:p>
    <w:p w14:paraId="564F5622" w14:textId="77777777" w:rsidR="005F4C0C" w:rsidRDefault="005F4C0C" w:rsidP="005F4C0C">
      <w:pPr>
        <w:spacing w:after="0" w:line="240" w:lineRule="auto"/>
        <w:jc w:val="center"/>
        <w:rPr>
          <w:rFonts w:ascii="Times New Roman" w:eastAsia="Times New Roman" w:hAnsi="Times New Roman" w:cs="Times New Roman"/>
          <w:b/>
          <w:bCs/>
          <w:sz w:val="24"/>
          <w:szCs w:val="24"/>
          <w:lang w:eastAsia="lt-LT"/>
        </w:rPr>
      </w:pPr>
    </w:p>
    <w:p w14:paraId="7C6EBCF0" w14:textId="77777777" w:rsidR="005F4C0C" w:rsidRPr="00B80B20" w:rsidRDefault="005F4C0C" w:rsidP="005F4C0C">
      <w:pPr>
        <w:spacing w:after="0" w:line="240" w:lineRule="auto"/>
        <w:jc w:val="both"/>
        <w:rPr>
          <w:rFonts w:ascii="Times New Roman" w:eastAsia="Times New Roman" w:hAnsi="Times New Roman" w:cs="Times New Roman"/>
          <w:sz w:val="24"/>
          <w:szCs w:val="20"/>
        </w:rPr>
      </w:pPr>
      <w:bookmarkStart w:id="1" w:name="_Hlk71712195"/>
    </w:p>
    <w:p w14:paraId="3F534304" w14:textId="77777777" w:rsidR="005F4C0C" w:rsidRPr="00B80B20" w:rsidRDefault="005F4C0C" w:rsidP="005F4C0C">
      <w:pPr>
        <w:rPr>
          <w:rFonts w:ascii="Times New Roman" w:eastAsia="Times New Roman" w:hAnsi="Times New Roman" w:cs="Times New Roman"/>
          <w:sz w:val="24"/>
          <w:szCs w:val="24"/>
          <w:lang w:eastAsia="lt-LT"/>
        </w:rPr>
      </w:pPr>
      <w:r w:rsidRPr="00B80B20">
        <w:rPr>
          <w:rFonts w:ascii="Times New Roman" w:eastAsia="Times New Roman" w:hAnsi="Times New Roman" w:cs="Times New Roman"/>
          <w:i/>
          <w:iCs/>
          <w:sz w:val="24"/>
          <w:szCs w:val="24"/>
          <w:lang w:eastAsia="lt-LT"/>
        </w:rPr>
        <w:t xml:space="preserve">         </w:t>
      </w:r>
      <w:bookmarkEnd w:id="1"/>
      <w:r w:rsidRPr="00B80B20">
        <w:rPr>
          <w:rFonts w:ascii="Times New Roman" w:eastAsia="Times New Roman" w:hAnsi="Times New Roman" w:cs="Times New Roman"/>
          <w:b/>
          <w:bCs/>
          <w:sz w:val="24"/>
          <w:szCs w:val="24"/>
          <w:lang w:eastAsia="lt-LT"/>
        </w:rPr>
        <w:t xml:space="preserve">                                 _______________________________</w:t>
      </w:r>
    </w:p>
    <w:p w14:paraId="783EC5CB" w14:textId="77777777" w:rsidR="005F4C0C" w:rsidRPr="00B80B20" w:rsidRDefault="005F4C0C" w:rsidP="005F4C0C"/>
    <w:p w14:paraId="1B36F8AE" w14:textId="77777777" w:rsidR="005F4C0C" w:rsidRPr="00B80B20" w:rsidRDefault="005F4C0C" w:rsidP="005F4C0C"/>
    <w:p w14:paraId="5C55589B" w14:textId="77777777" w:rsidR="00CE2E50" w:rsidRDefault="00CE2E50"/>
    <w:sectPr w:rsidR="00CE2E50" w:rsidSect="008A5A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A5E"/>
    <w:rsid w:val="00100651"/>
    <w:rsid w:val="00347A5E"/>
    <w:rsid w:val="005F4C0C"/>
    <w:rsid w:val="008A5A19"/>
    <w:rsid w:val="00B32F86"/>
    <w:rsid w:val="00CE2E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5FC92"/>
  <w15:chartTrackingRefBased/>
  <w15:docId w15:val="{757DC57E-D299-499A-A85D-5BB3A5512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F4C0C"/>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1264</Words>
  <Characters>722</Characters>
  <Application>Microsoft Office Word</Application>
  <DocSecurity>0</DocSecurity>
  <Lines>6</Lines>
  <Paragraphs>3</Paragraphs>
  <ScaleCrop>false</ScaleCrop>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3</dc:creator>
  <cp:keywords/>
  <dc:description/>
  <cp:lastModifiedBy>Bendras 3</cp:lastModifiedBy>
  <cp:revision>3</cp:revision>
  <dcterms:created xsi:type="dcterms:W3CDTF">2023-03-17T11:43:00Z</dcterms:created>
  <dcterms:modified xsi:type="dcterms:W3CDTF">2023-03-17T11:45:00Z</dcterms:modified>
</cp:coreProperties>
</file>