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1619" w:type="dxa"/>
        <w:tblLook w:val="04A0"/>
      </w:tblPr>
      <w:tblGrid>
        <w:gridCol w:w="2410"/>
      </w:tblGrid>
      <w:tr w:rsidR="003F70CD">
        <w:tc>
          <w:tcPr>
            <w:tcW w:w="2410" w:type="dxa"/>
          </w:tcPr>
          <w:p w:rsidR="003F70CD" w:rsidRDefault="003F70CD">
            <w:pPr>
              <w:jc w:val="right"/>
              <w:rPr>
                <w:szCs w:val="24"/>
              </w:rPr>
            </w:pPr>
          </w:p>
        </w:tc>
      </w:tr>
    </w:tbl>
    <w:p w:rsidR="006F496B" w:rsidRPr="00780A08" w:rsidRDefault="006F496B" w:rsidP="006F496B">
      <w:pPr>
        <w:overflowPunct w:val="0"/>
        <w:autoSpaceDE w:val="0"/>
        <w:autoSpaceDN w:val="0"/>
        <w:adjustRightInd w:val="0"/>
        <w:ind w:left="9639" w:firstLine="788"/>
        <w:rPr>
          <w:szCs w:val="24"/>
        </w:rPr>
      </w:pPr>
      <w:r w:rsidRPr="00780A08">
        <w:rPr>
          <w:szCs w:val="24"/>
        </w:rPr>
        <w:t xml:space="preserve">Visagino savivaldybės tarybos </w:t>
      </w:r>
    </w:p>
    <w:p w:rsidR="006F496B" w:rsidRDefault="006F496B" w:rsidP="006F496B">
      <w:pPr>
        <w:overflowPunct w:val="0"/>
        <w:autoSpaceDE w:val="0"/>
        <w:autoSpaceDN w:val="0"/>
        <w:adjustRightInd w:val="0"/>
        <w:ind w:left="9639" w:firstLine="788"/>
        <w:rPr>
          <w:szCs w:val="24"/>
        </w:rPr>
      </w:pPr>
      <w:r w:rsidRPr="00780A08">
        <w:rPr>
          <w:szCs w:val="24"/>
        </w:rPr>
        <w:t xml:space="preserve">2025 m.    </w:t>
      </w:r>
      <w:r>
        <w:rPr>
          <w:szCs w:val="24"/>
        </w:rPr>
        <w:t>d. sprendimo</w:t>
      </w:r>
      <w:r w:rsidRPr="00780A08">
        <w:rPr>
          <w:szCs w:val="24"/>
        </w:rPr>
        <w:t xml:space="preserve"> Nr. TS-</w:t>
      </w:r>
    </w:p>
    <w:p w:rsidR="006F496B" w:rsidRPr="00780A08" w:rsidRDefault="006F496B" w:rsidP="006F496B">
      <w:pPr>
        <w:overflowPunct w:val="0"/>
        <w:autoSpaceDE w:val="0"/>
        <w:autoSpaceDN w:val="0"/>
        <w:adjustRightInd w:val="0"/>
        <w:ind w:left="9639" w:firstLine="788"/>
        <w:rPr>
          <w:szCs w:val="24"/>
        </w:rPr>
      </w:pPr>
      <w:r>
        <w:rPr>
          <w:szCs w:val="24"/>
        </w:rPr>
        <w:t>1 priedas</w:t>
      </w:r>
    </w:p>
    <w:p w:rsidR="003F70CD" w:rsidRDefault="003F70CD">
      <w:pPr>
        <w:jc w:val="center"/>
        <w:rPr>
          <w:b/>
          <w:bCs/>
          <w:szCs w:val="24"/>
        </w:rPr>
      </w:pPr>
    </w:p>
    <w:p w:rsidR="00AC2412" w:rsidRDefault="00AC2412">
      <w:pPr>
        <w:jc w:val="center"/>
        <w:rPr>
          <w:b/>
          <w:bCs/>
          <w:szCs w:val="24"/>
        </w:rPr>
      </w:pPr>
    </w:p>
    <w:p w:rsidR="006F496B" w:rsidRDefault="00895DB4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OBJEKTO KRITERIJAUS ASPEKTŲ BEI KRITERIJŲ ĮVERTINIMO REZULTATŲ </w:t>
      </w:r>
    </w:p>
    <w:p w:rsidR="003F70CD" w:rsidRDefault="00895DB4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SKAIČIAVIM</w:t>
      </w:r>
      <w:r w:rsidR="006F496B">
        <w:rPr>
          <w:b/>
          <w:bCs/>
          <w:szCs w:val="24"/>
        </w:rPr>
        <w:t>AS IR KRITERIJŲ ĮVERTINIMŲ PAGRINDIMAS</w:t>
      </w:r>
      <w:r>
        <w:rPr>
          <w:b/>
          <w:bCs/>
          <w:szCs w:val="24"/>
        </w:rPr>
        <w:t xml:space="preserve"> </w:t>
      </w:r>
    </w:p>
    <w:p w:rsidR="003F70CD" w:rsidRDefault="003F70CD">
      <w:pPr>
        <w:jc w:val="center"/>
        <w:rPr>
          <w:szCs w:val="24"/>
        </w:rPr>
      </w:pPr>
    </w:p>
    <w:p w:rsidR="003F70CD" w:rsidRDefault="00895DB4">
      <w:pPr>
        <w:rPr>
          <w:szCs w:val="24"/>
        </w:rPr>
      </w:pPr>
      <w:r>
        <w:rPr>
          <w:szCs w:val="24"/>
        </w:rPr>
        <w:t>Vertinamas objektas: ......................................................................................................................................................................................................</w:t>
      </w:r>
    </w:p>
    <w:p w:rsidR="004F04F8" w:rsidRDefault="004F04F8" w:rsidP="004F04F8">
      <w:pPr>
        <w:ind w:firstLine="7938"/>
        <w:jc w:val="center"/>
        <w:rPr>
          <w:b/>
          <w:bCs/>
          <w:szCs w:val="24"/>
        </w:rPr>
      </w:pPr>
    </w:p>
    <w:p w:rsidR="003F70CD" w:rsidRDefault="00895DB4" w:rsidP="004F04F8">
      <w:pPr>
        <w:ind w:firstLine="7938"/>
        <w:jc w:val="center"/>
        <w:rPr>
          <w:szCs w:val="24"/>
        </w:rPr>
      </w:pPr>
      <w:r>
        <w:rPr>
          <w:b/>
          <w:bCs/>
          <w:szCs w:val="24"/>
        </w:rPr>
        <w:t>1 lentelė.</w:t>
      </w:r>
      <w:r>
        <w:rPr>
          <w:szCs w:val="24"/>
        </w:rPr>
        <w:t xml:space="preserve"> Objekto kriterijaus aspektų bei kriterijų įvertinimas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5"/>
        <w:gridCol w:w="1882"/>
        <w:gridCol w:w="8222"/>
        <w:gridCol w:w="2341"/>
        <w:gridCol w:w="1457"/>
      </w:tblGrid>
      <w:tr w:rsidR="003F70CD">
        <w:tc>
          <w:tcPr>
            <w:tcW w:w="415" w:type="dxa"/>
          </w:tcPr>
          <w:p w:rsidR="003F70CD" w:rsidRPr="00DC3E54" w:rsidRDefault="003F70CD">
            <w:pPr>
              <w:tabs>
                <w:tab w:val="left" w:pos="567"/>
              </w:tabs>
              <w:jc w:val="both"/>
              <w:rPr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Pr="00DC3E54" w:rsidRDefault="00895DB4">
            <w:pPr>
              <w:jc w:val="both"/>
              <w:rPr>
                <w:iCs/>
                <w:szCs w:val="24"/>
              </w:rPr>
            </w:pPr>
            <w:r w:rsidRPr="00DC3E54">
              <w:rPr>
                <w:iCs/>
                <w:szCs w:val="24"/>
              </w:rPr>
              <w:t>Kriterijaus pavadinimas:</w:t>
            </w:r>
          </w:p>
        </w:tc>
        <w:tc>
          <w:tcPr>
            <w:tcW w:w="8222" w:type="dxa"/>
          </w:tcPr>
          <w:p w:rsidR="003F70CD" w:rsidRPr="00DC3E54" w:rsidRDefault="00895DB4">
            <w:pPr>
              <w:jc w:val="both"/>
              <w:rPr>
                <w:szCs w:val="24"/>
              </w:rPr>
            </w:pPr>
            <w:r w:rsidRPr="00DC3E54">
              <w:rPr>
                <w:szCs w:val="24"/>
              </w:rPr>
              <w:t>Klausimai kriterijaus aspektams įvertinti:</w:t>
            </w:r>
          </w:p>
        </w:tc>
        <w:tc>
          <w:tcPr>
            <w:tcW w:w="2341" w:type="dxa"/>
          </w:tcPr>
          <w:p w:rsidR="003F70CD" w:rsidRPr="00DC3E54" w:rsidRDefault="00895DB4">
            <w:pPr>
              <w:tabs>
                <w:tab w:val="left" w:pos="567"/>
              </w:tabs>
              <w:jc w:val="both"/>
              <w:rPr>
                <w:iCs/>
                <w:szCs w:val="24"/>
              </w:rPr>
            </w:pPr>
            <w:r w:rsidRPr="00DC3E54">
              <w:rPr>
                <w:iCs/>
                <w:szCs w:val="24"/>
              </w:rPr>
              <w:t>Aspektų įvertinimas ir komentaras (jei reikia):</w:t>
            </w:r>
          </w:p>
        </w:tc>
        <w:tc>
          <w:tcPr>
            <w:tcW w:w="1457" w:type="dxa"/>
          </w:tcPr>
          <w:p w:rsidR="003F70CD" w:rsidRPr="00DC3E54" w:rsidRDefault="00895DB4">
            <w:pPr>
              <w:tabs>
                <w:tab w:val="left" w:pos="567"/>
              </w:tabs>
              <w:jc w:val="both"/>
              <w:rPr>
                <w:iCs/>
                <w:szCs w:val="24"/>
              </w:rPr>
            </w:pPr>
            <w:r w:rsidRPr="00DC3E54">
              <w:rPr>
                <w:iCs/>
                <w:szCs w:val="24"/>
              </w:rPr>
              <w:t>Įvertinimas proc.:</w:t>
            </w:r>
          </w:p>
        </w:tc>
      </w:tr>
      <w:tr w:rsidR="003F70CD">
        <w:tc>
          <w:tcPr>
            <w:tcW w:w="415" w:type="dxa"/>
          </w:tcPr>
          <w:p w:rsidR="003F70CD" w:rsidRDefault="00895DB4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1.</w:t>
            </w:r>
          </w:p>
        </w:tc>
        <w:tc>
          <w:tcPr>
            <w:tcW w:w="1882" w:type="dxa"/>
            <w:shd w:val="clear" w:color="auto" w:fill="FFF2CC" w:themeFill="accent4" w:themeFillTint="33"/>
          </w:tcPr>
          <w:p w:rsidR="003F70CD" w:rsidRDefault="00895DB4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Atitiktis darnaus vystymosi principams </w:t>
            </w:r>
          </w:p>
          <w:p w:rsidR="003F70CD" w:rsidRDefault="003F70CD">
            <w:pPr>
              <w:jc w:val="both"/>
              <w:rPr>
                <w:b/>
                <w:szCs w:val="24"/>
              </w:rPr>
            </w:pPr>
          </w:p>
        </w:tc>
        <w:tc>
          <w:tcPr>
            <w:tcW w:w="8222" w:type="dxa"/>
            <w:shd w:val="clear" w:color="auto" w:fill="FFF2CC" w:themeFill="accent4" w:themeFillTint="33"/>
          </w:tcPr>
          <w:p w:rsidR="003F70CD" w:rsidRDefault="003F70CD">
            <w:pPr>
              <w:jc w:val="both"/>
              <w:rPr>
                <w:szCs w:val="24"/>
              </w:rPr>
            </w:pPr>
          </w:p>
        </w:tc>
        <w:tc>
          <w:tcPr>
            <w:tcW w:w="2341" w:type="dxa"/>
            <w:shd w:val="clear" w:color="auto" w:fill="FFF2CC" w:themeFill="accent4" w:themeFillTint="33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FFF2CC" w:themeFill="accent4" w:themeFillTint="33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 Ar objekto sprendiniai grindžiami atsakingo žemės naudojimo ir užstatymo intensyvumo principais?</w:t>
            </w:r>
          </w:p>
        </w:tc>
        <w:tc>
          <w:tcPr>
            <w:tcW w:w="2341" w:type="dxa"/>
          </w:tcPr>
          <w:p w:rsidR="003F70CD" w:rsidRDefault="003F70CD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jc w:val="center"/>
              <w:rPr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2. Ar naudojamos vietinės ar vietoje pagamintos medžiagos?</w:t>
            </w:r>
          </w:p>
        </w:tc>
        <w:tc>
          <w:tcPr>
            <w:tcW w:w="2341" w:type="dxa"/>
          </w:tcPr>
          <w:p w:rsidR="003F70CD" w:rsidRDefault="003F70CD">
            <w:pPr>
              <w:rPr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i/>
                <w:iCs/>
                <w:szCs w:val="24"/>
              </w:rPr>
            </w:pPr>
            <w:r>
              <w:rPr>
                <w:szCs w:val="24"/>
              </w:rPr>
              <w:t xml:space="preserve">3. Ar projektuojant objektą atsižvelgta į penkis esminius tvarumo principus: atsisakyti, mažinti, remontuoti, pakartotinai naudoti ir perdirbti </w:t>
            </w:r>
            <w:r>
              <w:rPr>
                <w:iCs/>
                <w:szCs w:val="24"/>
              </w:rPr>
              <w:t xml:space="preserve">(angl. </w:t>
            </w:r>
            <w:r>
              <w:rPr>
                <w:i/>
                <w:iCs/>
                <w:szCs w:val="24"/>
              </w:rPr>
              <w:t xml:space="preserve">refuse, reduce, repair, reuse, recycle). 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4. Ar atsižvelgta į prisitaikymo prie klimato kaitos, klimato apsaugos ir anglies dioksido poveikio neutralumo aspektus?</w:t>
            </w:r>
          </w:p>
        </w:tc>
        <w:tc>
          <w:tcPr>
            <w:tcW w:w="2341" w:type="dxa"/>
          </w:tcPr>
          <w:p w:rsidR="003F70CD" w:rsidRDefault="003F70CD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i/>
                <w:iCs/>
                <w:szCs w:val="24"/>
              </w:rPr>
            </w:pPr>
            <w:r>
              <w:rPr>
                <w:szCs w:val="24"/>
              </w:rPr>
              <w:t xml:space="preserve">5. Ar objekte numatyta išsaugoti gamtos vertybes? Ar įtraukiami gamta paremti sprendimai </w:t>
            </w:r>
            <w:r>
              <w:rPr>
                <w:iCs/>
                <w:szCs w:val="24"/>
              </w:rPr>
              <w:t>(angl.</w:t>
            </w:r>
            <w:r>
              <w:rPr>
                <w:i/>
                <w:iCs/>
                <w:szCs w:val="24"/>
              </w:rPr>
              <w:t xml:space="preserve"> nature </w:t>
            </w:r>
            <w:r>
              <w:rPr>
                <w:iCs/>
                <w:szCs w:val="24"/>
              </w:rPr>
              <w:t xml:space="preserve">– </w:t>
            </w:r>
            <w:r>
              <w:rPr>
                <w:i/>
                <w:iCs/>
                <w:szCs w:val="24"/>
              </w:rPr>
              <w:t>based solutions</w:t>
            </w:r>
            <w:r>
              <w:rPr>
                <w:iCs/>
                <w:szCs w:val="24"/>
              </w:rPr>
              <w:t>)</w:t>
            </w:r>
            <w:r>
              <w:rPr>
                <w:i/>
                <w:iCs/>
                <w:szCs w:val="24"/>
              </w:rPr>
              <w:t>?</w:t>
            </w:r>
          </w:p>
        </w:tc>
        <w:tc>
          <w:tcPr>
            <w:tcW w:w="2341" w:type="dxa"/>
          </w:tcPr>
          <w:p w:rsidR="003F70CD" w:rsidRDefault="003F70CD">
            <w:pPr>
              <w:rPr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6. Ar objekto sprendiniais skatinama biologinė įvairovė (genetinė, rūšių ir ekosistemų)?</w:t>
            </w:r>
          </w:p>
        </w:tc>
        <w:tc>
          <w:tcPr>
            <w:tcW w:w="2341" w:type="dxa"/>
          </w:tcPr>
          <w:p w:rsidR="003F70CD" w:rsidRDefault="003F70CD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7. Ar įgyvendinant objektą vengiama taršos?</w:t>
            </w:r>
          </w:p>
        </w:tc>
        <w:tc>
          <w:tcPr>
            <w:tcW w:w="2341" w:type="dxa"/>
          </w:tcPr>
          <w:p w:rsidR="003F70CD" w:rsidRDefault="003F70CD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8. Ar objekto sprendiniais skatinamos tvarios gyvenimo sąlygos ir didinama </w:t>
            </w:r>
            <w:r>
              <w:rPr>
                <w:szCs w:val="24"/>
              </w:rPr>
              <w:lastRenderedPageBreak/>
              <w:t>socialinė atsakomybė kuriant kokybiškas, lengvai prieinamas ir įperkamas gyvenamąsias erdves, teritorijas?</w:t>
            </w:r>
          </w:p>
        </w:tc>
        <w:tc>
          <w:tcPr>
            <w:tcW w:w="2341" w:type="dxa"/>
          </w:tcPr>
          <w:p w:rsidR="003F70CD" w:rsidRDefault="003F70CD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  <w:shd w:val="clear" w:color="auto" w:fill="E7E6E6" w:themeFill="background2"/>
          </w:tcPr>
          <w:p w:rsidR="003F70CD" w:rsidRDefault="00895DB4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Kriterijaus įgyvendinta </w:t>
            </w:r>
            <w:r>
              <w:rPr>
                <w:bCs/>
                <w:i/>
                <w:iCs/>
                <w:szCs w:val="24"/>
              </w:rPr>
              <w:t>(aspektų įvertinimų vidurkis):</w:t>
            </w:r>
          </w:p>
        </w:tc>
        <w:tc>
          <w:tcPr>
            <w:tcW w:w="8222" w:type="dxa"/>
            <w:shd w:val="clear" w:color="auto" w:fill="E7E6E6" w:themeFill="background2"/>
          </w:tcPr>
          <w:p w:rsidR="003F70CD" w:rsidRDefault="003F70CD">
            <w:pPr>
              <w:jc w:val="both"/>
              <w:rPr>
                <w:bCs/>
                <w:szCs w:val="24"/>
              </w:rPr>
            </w:pPr>
          </w:p>
        </w:tc>
        <w:tc>
          <w:tcPr>
            <w:tcW w:w="2341" w:type="dxa"/>
            <w:shd w:val="clear" w:color="auto" w:fill="E7E6E6" w:themeFill="background2"/>
          </w:tcPr>
          <w:p w:rsidR="003F70CD" w:rsidRDefault="003F70CD">
            <w:pPr>
              <w:jc w:val="center"/>
              <w:rPr>
                <w:szCs w:val="24"/>
              </w:rPr>
            </w:pPr>
          </w:p>
        </w:tc>
        <w:tc>
          <w:tcPr>
            <w:tcW w:w="1457" w:type="dxa"/>
            <w:shd w:val="clear" w:color="auto" w:fill="E7E6E6" w:themeFill="background2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895DB4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2.</w:t>
            </w:r>
          </w:p>
        </w:tc>
        <w:tc>
          <w:tcPr>
            <w:tcW w:w="1882" w:type="dxa"/>
            <w:shd w:val="clear" w:color="auto" w:fill="FFF2CC" w:themeFill="accent4" w:themeFillTint="33"/>
          </w:tcPr>
          <w:p w:rsidR="003F70CD" w:rsidRDefault="00895DB4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Urbanistinis integralumas</w:t>
            </w:r>
          </w:p>
        </w:tc>
        <w:tc>
          <w:tcPr>
            <w:tcW w:w="8222" w:type="dxa"/>
            <w:shd w:val="clear" w:color="auto" w:fill="FFF2CC" w:themeFill="accent4" w:themeFillTint="33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2341" w:type="dxa"/>
            <w:shd w:val="clear" w:color="auto" w:fill="FFF2CC" w:themeFill="accent4" w:themeFillTint="33"/>
          </w:tcPr>
          <w:p w:rsidR="003F70CD" w:rsidRDefault="003F70CD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</w:tc>
        <w:tc>
          <w:tcPr>
            <w:tcW w:w="1457" w:type="dxa"/>
            <w:shd w:val="clear" w:color="auto" w:fill="FFF2CC" w:themeFill="accent4" w:themeFillTint="33"/>
          </w:tcPr>
          <w:p w:rsidR="003F70CD" w:rsidRDefault="003F70CD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 Ar objekto sprendiniai dera prie esamos sklypų ir (ar) kvartalų struktūros?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2. Ar objekto sprendiniai pritaikomi prie esamo gatvių, dviračių ir (ar) pėsčiųjų takų tinklo?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3. Ar objekto sprendiniai darniai įsilieja į viešųjų  urbanistinių erdvių (aikščių, skverų, parkų ir t. t.) sistemą? 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4. Ar objekto sprendiniai atitinka urbanistinio konteksto užstatymo tipą (- us) (morfotipus)?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5. Ar objekto užstatymo tankis, intensyvumo rodikliai dera su aplinkinio užstatymo rodikliais? 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6. Ar objekto sprendiniai dera su esamo užstatymo aukštis (ar objekto sprendiniais siūlomas foninio aukščio užstatymas, ar siūloma dominantė (tūrinė arba vertikali); jei projektuojamas objektas yra dominantė, ar ji dera su jau esančiomis, ir t. t.)?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7. Ar objekto sprendiniai dera su vietos (gatvės, kvartalo, rajono, miesto) perspektyvomis, panoramomis ir siluetais?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szCs w:val="24"/>
              </w:rPr>
              <w:t>8. Ar objekto sprendiniai nedaro neigiamos įtakos esamiems vizualiniams ryšiams tarp viešųjų urbanistinių erdvių ir vertikaliųjų akcentų, charakteringoms ir reikšmingoms apžvalgos vietoms?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rPr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  <w:shd w:val="clear" w:color="auto" w:fill="EDEDED" w:themeFill="accent3" w:themeFillTint="33"/>
          </w:tcPr>
          <w:p w:rsidR="003F70CD" w:rsidRDefault="00895DB4">
            <w:pPr>
              <w:tabs>
                <w:tab w:val="left" w:pos="567"/>
              </w:tabs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Kriterijaus įgyvendinta:</w:t>
            </w:r>
          </w:p>
          <w:p w:rsidR="003F70CD" w:rsidRDefault="00895DB4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(aspektų įvertinimų vidurkis):</w:t>
            </w:r>
          </w:p>
        </w:tc>
        <w:tc>
          <w:tcPr>
            <w:tcW w:w="8222" w:type="dxa"/>
            <w:shd w:val="clear" w:color="auto" w:fill="EDEDED" w:themeFill="accent3" w:themeFillTint="33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2341" w:type="dxa"/>
            <w:shd w:val="clear" w:color="auto" w:fill="EDEDED" w:themeFill="accent3" w:themeFillTint="33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EDEDED" w:themeFill="accent3" w:themeFillTint="33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895DB4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3.</w:t>
            </w:r>
          </w:p>
        </w:tc>
        <w:tc>
          <w:tcPr>
            <w:tcW w:w="1882" w:type="dxa"/>
            <w:shd w:val="clear" w:color="auto" w:fill="FFF2CC" w:themeFill="accent4" w:themeFillTint="33"/>
          </w:tcPr>
          <w:p w:rsidR="003F70CD" w:rsidRDefault="00895DB4"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Santykis su paveldėtomis vertėmis </w:t>
            </w:r>
          </w:p>
        </w:tc>
        <w:tc>
          <w:tcPr>
            <w:tcW w:w="8222" w:type="dxa"/>
            <w:shd w:val="clear" w:color="auto" w:fill="FFF2CC" w:themeFill="accent4" w:themeFillTint="33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2341" w:type="dxa"/>
            <w:shd w:val="clear" w:color="auto" w:fill="FFF2CC" w:themeFill="accent4" w:themeFillTint="33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FFF2CC" w:themeFill="accent4" w:themeFillTint="33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jc w:val="both"/>
              <w:rPr>
                <w:b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 Ar įvertinta vietovės istorinė urbanistinė raida, ar susipažinta su išlikusiu kultūros paveldu, ar šios žinios ir informacija daro įtaką objekto sprendiniams?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jc w:val="both"/>
              <w:rPr>
                <w:b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2. Ar numatomi objekto sprendiniai, išraiška atitinka tarptautinius ir šalies kultūros paveldo standartus, principus ir teisinę bazę, ar išsaugomi kultūros paveldo objektai, jų vertingosios savybės?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jc w:val="both"/>
              <w:rPr>
                <w:b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3. Ar vertinamų kompleksų, statinių, sklypų, kvartalų, teritorijų sprendiniais papildoma, formuojama ar performuojama urbanistinė struktūra? 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jc w:val="both"/>
              <w:rPr>
                <w:b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4. Ar objekto sprendiniai stiprina ir išlaiko paveldo, kraštovaizdžio autentiškumą ir vientisumą?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jc w:val="both"/>
              <w:rPr>
                <w:b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5. Ar ateities kartos ir toliau galės naudotis visu kultūros paveldu,</w:t>
            </w:r>
            <w:r>
              <w:rPr>
                <w:b/>
                <w:bCs/>
                <w:color w:val="000000"/>
                <w:szCs w:val="24"/>
                <w:lang w:eastAsia="lt-LT"/>
              </w:rPr>
              <w:t xml:space="preserve"> </w:t>
            </w:r>
            <w:r>
              <w:rPr>
                <w:color w:val="000000"/>
                <w:szCs w:val="24"/>
                <w:lang w:eastAsia="lt-LT"/>
              </w:rPr>
              <w:t xml:space="preserve">ar </w:t>
            </w:r>
            <w:r>
              <w:rPr>
                <w:szCs w:val="24"/>
              </w:rPr>
              <w:t>numatyta kultūros paveldo objektą įveiklinti ir aktualizuoti,</w:t>
            </w:r>
            <w:r>
              <w:rPr>
                <w:color w:val="000000"/>
                <w:szCs w:val="24"/>
                <w:lang w:eastAsia="lt-LT"/>
              </w:rPr>
              <w:t xml:space="preserve"> </w:t>
            </w:r>
            <w:r>
              <w:rPr>
                <w:szCs w:val="24"/>
              </w:rPr>
              <w:t xml:space="preserve">ar jis pritaikytas viešajam pažinimui ir (ar) pažinimui jį naudojant? 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jc w:val="both"/>
              <w:rPr>
                <w:b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</w:rPr>
              <w:t>6. Ar užtikrinama kultūros paveldo ir naujų elementų pusiausvyra, darna ir (arba) sklandus ryšys, ar objektas darniai įsilieja į esamą urbanistinę struktūrą?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ind w:right="100"/>
              <w:jc w:val="both"/>
              <w:rPr>
                <w:szCs w:val="24"/>
              </w:rPr>
            </w:pPr>
            <w:r>
              <w:rPr>
                <w:szCs w:val="24"/>
              </w:rPr>
              <w:t>7. Ar pirmenybė teikiama ne naujai statybai, o tęstiniam ir (arba) pritaikomajam pakartotiniam pastatų naudojimui ir tinkamai jų priežiūrai?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ind w:right="100"/>
              <w:jc w:val="both"/>
              <w:rPr>
                <w:szCs w:val="24"/>
              </w:rPr>
            </w:pPr>
            <w:r>
              <w:rPr>
                <w:szCs w:val="24"/>
              </w:rPr>
              <w:t>8. Ar objekto sprendiniai leidžia atpažinti teritorijos, objekto raidos etapus (architektūros stilius, laikotarpius), atskirti pirminius ir šiuolaikinius elementus; ar nauji sprendiniai šiuolaikiški, ar projektuojami nauji pastatai neatkartoja buvusių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895DB4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bCs/>
                <w:szCs w:val="24"/>
              </w:rPr>
              <w:t>Kriterijaus įgyvendinta:</w:t>
            </w:r>
          </w:p>
        </w:tc>
        <w:tc>
          <w:tcPr>
            <w:tcW w:w="8222" w:type="dxa"/>
          </w:tcPr>
          <w:p w:rsidR="003F70CD" w:rsidRDefault="003F70CD">
            <w:pPr>
              <w:ind w:right="100"/>
              <w:jc w:val="both"/>
              <w:rPr>
                <w:szCs w:val="24"/>
              </w:rPr>
            </w:pP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  <w:shd w:val="clear" w:color="auto" w:fill="FFF2CC" w:themeFill="accent4" w:themeFillTint="33"/>
          </w:tcPr>
          <w:p w:rsidR="003F70CD" w:rsidRDefault="00895DB4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4.</w:t>
            </w:r>
          </w:p>
        </w:tc>
        <w:tc>
          <w:tcPr>
            <w:tcW w:w="1882" w:type="dxa"/>
            <w:shd w:val="clear" w:color="auto" w:fill="FFF2CC" w:themeFill="accent4" w:themeFillTint="33"/>
          </w:tcPr>
          <w:p w:rsidR="003F70CD" w:rsidRDefault="00895DB4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Aplinka visiems</w:t>
            </w:r>
          </w:p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  <w:shd w:val="clear" w:color="auto" w:fill="FFF2CC" w:themeFill="accent4" w:themeFillTint="33"/>
          </w:tcPr>
          <w:p w:rsidR="003F70CD" w:rsidRDefault="003F70CD">
            <w:pPr>
              <w:ind w:right="100"/>
              <w:jc w:val="both"/>
              <w:rPr>
                <w:szCs w:val="24"/>
              </w:rPr>
            </w:pPr>
          </w:p>
        </w:tc>
        <w:tc>
          <w:tcPr>
            <w:tcW w:w="2341" w:type="dxa"/>
            <w:shd w:val="clear" w:color="auto" w:fill="FFF2CC" w:themeFill="accent4" w:themeFillTint="33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FFF2CC" w:themeFill="accent4" w:themeFillTint="33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882" w:type="dxa"/>
            <w:shd w:val="clear" w:color="auto" w:fill="auto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 Ar objektų sprendiniais užkertamas kelias segregacijai, gentrifikacijai ir formuotis vietovėje getams?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882" w:type="dxa"/>
            <w:shd w:val="clear" w:color="auto" w:fill="auto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2. Ar įgyvendinant objektą kuriamos patrauklios ir patogios žmonėms bendrauti privačios ir viešosios erdvės? 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882" w:type="dxa"/>
            <w:shd w:val="clear" w:color="auto" w:fill="auto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3. Ar objektas skatina bendrą atsakomybę ir už privačias, ir už viešąsias erdves?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882" w:type="dxa"/>
            <w:shd w:val="clear" w:color="auto" w:fill="auto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4. Ar objektas yra greitai ir lengvai pasiekiamas viešuoju transportu?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882" w:type="dxa"/>
            <w:shd w:val="clear" w:color="auto" w:fill="auto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5. Ar objekto aplinka projektuojama ir planuojama taip, kad būtų galima judėti be kliūčių?  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882" w:type="dxa"/>
            <w:shd w:val="clear" w:color="auto" w:fill="auto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6. Ar objekto viduje visi galės judėti be kliūčių?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882" w:type="dxa"/>
            <w:shd w:val="clear" w:color="auto" w:fill="auto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7. Ar vertinamame objekte bus galima orientuotis intuityviai; ar reikiama informacija suvokiama ir juntama?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882" w:type="dxa"/>
            <w:shd w:val="clear" w:color="auto" w:fill="auto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8. Ar projektuojant ir planuojant atsižvelgta žmogaus mastelį; ar funkcinė įranga ergonomiška?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  <w:shd w:val="clear" w:color="auto" w:fill="EDEDED" w:themeFill="accent3" w:themeFillTint="33"/>
          </w:tcPr>
          <w:p w:rsidR="003F70CD" w:rsidRDefault="00895DB4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Kriterijaus įgyvendinta:</w:t>
            </w:r>
          </w:p>
          <w:p w:rsidR="003F70CD" w:rsidRDefault="00895DB4">
            <w:pPr>
              <w:jc w:val="both"/>
              <w:rPr>
                <w:b/>
                <w:szCs w:val="24"/>
              </w:rPr>
            </w:pPr>
            <w:r>
              <w:rPr>
                <w:bCs/>
                <w:i/>
                <w:iCs/>
                <w:szCs w:val="24"/>
              </w:rPr>
              <w:t>(aspektų įvertinimų vidurkis):</w:t>
            </w:r>
          </w:p>
        </w:tc>
        <w:tc>
          <w:tcPr>
            <w:tcW w:w="8222" w:type="dxa"/>
            <w:shd w:val="clear" w:color="auto" w:fill="EDEDED" w:themeFill="accent3" w:themeFillTint="33"/>
          </w:tcPr>
          <w:p w:rsidR="003F70CD" w:rsidRDefault="003F70CD">
            <w:pPr>
              <w:jc w:val="both"/>
              <w:rPr>
                <w:szCs w:val="24"/>
              </w:rPr>
            </w:pPr>
          </w:p>
        </w:tc>
        <w:tc>
          <w:tcPr>
            <w:tcW w:w="2341" w:type="dxa"/>
            <w:shd w:val="clear" w:color="auto" w:fill="EDEDED" w:themeFill="accent3" w:themeFillTint="33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EDEDED" w:themeFill="accent3" w:themeFillTint="33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895DB4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b/>
                <w:szCs w:val="24"/>
              </w:rPr>
              <w:t xml:space="preserve">5. </w:t>
            </w:r>
          </w:p>
        </w:tc>
        <w:tc>
          <w:tcPr>
            <w:tcW w:w="1882" w:type="dxa"/>
            <w:shd w:val="clear" w:color="auto" w:fill="FFF2CC" w:themeFill="accent4" w:themeFillTint="33"/>
          </w:tcPr>
          <w:p w:rsidR="003F70CD" w:rsidRDefault="00895DB4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b/>
                <w:szCs w:val="24"/>
              </w:rPr>
              <w:t>Sprendinių ekonomiškumas</w:t>
            </w:r>
          </w:p>
        </w:tc>
        <w:tc>
          <w:tcPr>
            <w:tcW w:w="8222" w:type="dxa"/>
            <w:shd w:val="clear" w:color="auto" w:fill="FFF2CC" w:themeFill="accent4" w:themeFillTint="33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2341" w:type="dxa"/>
            <w:shd w:val="clear" w:color="auto" w:fill="FFF2CC" w:themeFill="accent4" w:themeFillTint="33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FFF2CC" w:themeFill="accent4" w:themeFillTint="33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 Ar pasirinktos kokybiškos statybos medžiagos ir ar taikomi tinkami techniniai sprendimai, kuriais siekiama užtikrinti, kad statinys bus veiksmingai naudojamas visą ekonomiškai pagrįstą naudojimo laiką?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2. Ar statybinių medžiagų ir metodų gyvavimo ciklas ilgas, todėl mažesnės priežiūros išlaidos, ar dėl to vietos vertė tokia pati ar didėja?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3. Ar, vertinant iš ilgalaikės perspektyvos, viešieji ir privatūs ištekliai buvo panaudoti geriausiai ar tik siekiant trumpalaikės naudos?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4. Ar objekto vieta yra ekonomiškai perspektyvi tolesnei plėtrai?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5. Ar objekto sprendiniai padidina vietos ilgalaikį patrauklumą gyvenimo, darbo, laisvalaikio ir (arba) turizmo erdvės atžvilgiu, nes šalia yra įvairių išteklių, įrenginių ir (arba) viešųjų paslaugų?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6. Ar objekto planavimo ir projektavimo sprendinių, statybos ir eksploatavimo ekonomiškumas padidina vietos įperkamumo galimybes?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7. Ar panaudojama esama ir (ar) kuriama nauja socialinė ir inžinerinė infrastruktūra? 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8. Ar vietos nuosavybės ir (arba) investavimo modeliais prisidedama prie gyvybingų ir mišrių rajonų kūrimo?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  <w:shd w:val="clear" w:color="auto" w:fill="EDEDED" w:themeFill="accent3" w:themeFillTint="33"/>
          </w:tcPr>
          <w:p w:rsidR="003F70CD" w:rsidRDefault="00895DB4">
            <w:pPr>
              <w:tabs>
                <w:tab w:val="left" w:pos="567"/>
              </w:tabs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Kriterijaus įgyvendinta:</w:t>
            </w:r>
          </w:p>
          <w:p w:rsidR="003F70CD" w:rsidRDefault="00895DB4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(aspektų įvertinimų vidurkis):</w:t>
            </w:r>
          </w:p>
        </w:tc>
        <w:tc>
          <w:tcPr>
            <w:tcW w:w="8222" w:type="dxa"/>
            <w:shd w:val="clear" w:color="auto" w:fill="EDEDED" w:themeFill="accent3" w:themeFillTint="33"/>
          </w:tcPr>
          <w:p w:rsidR="003F70CD" w:rsidRDefault="003F70CD">
            <w:pPr>
              <w:jc w:val="both"/>
              <w:rPr>
                <w:szCs w:val="24"/>
              </w:rPr>
            </w:pPr>
          </w:p>
        </w:tc>
        <w:tc>
          <w:tcPr>
            <w:tcW w:w="2341" w:type="dxa"/>
            <w:shd w:val="clear" w:color="auto" w:fill="EDEDED" w:themeFill="accent3" w:themeFillTint="33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EDEDED" w:themeFill="accent3" w:themeFillTint="33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895DB4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b/>
                <w:szCs w:val="24"/>
              </w:rPr>
              <w:t xml:space="preserve">6. </w:t>
            </w:r>
          </w:p>
        </w:tc>
        <w:tc>
          <w:tcPr>
            <w:tcW w:w="1882" w:type="dxa"/>
            <w:shd w:val="clear" w:color="auto" w:fill="FFF2CC" w:themeFill="accent4" w:themeFillTint="33"/>
          </w:tcPr>
          <w:p w:rsidR="003F70CD" w:rsidRDefault="00895DB4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Inovatyvumas</w:t>
            </w:r>
          </w:p>
        </w:tc>
        <w:tc>
          <w:tcPr>
            <w:tcW w:w="8222" w:type="dxa"/>
            <w:shd w:val="clear" w:color="auto" w:fill="FFF2CC" w:themeFill="accent4" w:themeFillTint="33"/>
          </w:tcPr>
          <w:p w:rsidR="003F70CD" w:rsidRDefault="003F70CD">
            <w:pPr>
              <w:jc w:val="both"/>
              <w:rPr>
                <w:szCs w:val="24"/>
              </w:rPr>
            </w:pPr>
          </w:p>
        </w:tc>
        <w:tc>
          <w:tcPr>
            <w:tcW w:w="2341" w:type="dxa"/>
            <w:shd w:val="clear" w:color="auto" w:fill="FFF2CC" w:themeFill="accent4" w:themeFillTint="33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FFF2CC" w:themeFill="accent4" w:themeFillTint="33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 Ar objekto sprendiniai apima eksperimentinius metodus?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2. Ar objekte taikomi nauji architektūriniai, urbanistiniai ar (ir) kraštovaizdžio </w:t>
            </w:r>
            <w:r>
              <w:rPr>
                <w:szCs w:val="24"/>
              </w:rPr>
              <w:lastRenderedPageBreak/>
              <w:t>sprendiniai?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3. Ar taikomi nauji sprendiniai draugiški aplinkai?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4. Ar objekte numatyta taikyti naujas technologijas ir (ar) naudoti naujas medžiagas?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5. Ar naujos technologijos išbandytos ir patikimos?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6. Ar naujų technologijų taikymas ir (ar) medžiagų naudojimas padės taupyti energiją?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7. Ar objekte diegiami inovatyvūs sprendiniai ir ar  technologijos padės kurti aukštos kokybės gyvenamąją aplinką visiems?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8. Ar objekte diegiami inovatyvūs sprendiniai ir ar technologijos atspindi laikotarpio vertybes?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  <w:shd w:val="clear" w:color="auto" w:fill="EDEDED" w:themeFill="accent3" w:themeFillTint="33"/>
          </w:tcPr>
          <w:p w:rsidR="003F70CD" w:rsidRDefault="00895DB4">
            <w:pPr>
              <w:tabs>
                <w:tab w:val="left" w:pos="567"/>
              </w:tabs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Kriterijaus įgyvendinta:</w:t>
            </w:r>
          </w:p>
          <w:p w:rsidR="003F70CD" w:rsidRDefault="00895DB4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(aspektų įvertinimų vidurkis):</w:t>
            </w:r>
          </w:p>
        </w:tc>
        <w:tc>
          <w:tcPr>
            <w:tcW w:w="8222" w:type="dxa"/>
            <w:shd w:val="clear" w:color="auto" w:fill="EDEDED" w:themeFill="accent3" w:themeFillTint="33"/>
          </w:tcPr>
          <w:p w:rsidR="003F70CD" w:rsidRDefault="003F70CD">
            <w:pPr>
              <w:jc w:val="both"/>
              <w:rPr>
                <w:szCs w:val="24"/>
              </w:rPr>
            </w:pPr>
          </w:p>
        </w:tc>
        <w:tc>
          <w:tcPr>
            <w:tcW w:w="2341" w:type="dxa"/>
            <w:shd w:val="clear" w:color="auto" w:fill="EDEDED" w:themeFill="accent3" w:themeFillTint="33"/>
          </w:tcPr>
          <w:p w:rsidR="003F70CD" w:rsidRDefault="003F70CD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EDEDED" w:themeFill="accent3" w:themeFillTint="33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895DB4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b/>
                <w:szCs w:val="24"/>
              </w:rPr>
              <w:t>7.</w:t>
            </w:r>
          </w:p>
        </w:tc>
        <w:tc>
          <w:tcPr>
            <w:tcW w:w="1882" w:type="dxa"/>
            <w:shd w:val="clear" w:color="auto" w:fill="FFF2CC" w:themeFill="accent4" w:themeFillTint="33"/>
          </w:tcPr>
          <w:p w:rsidR="003F70CD" w:rsidRDefault="00895DB4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Funkcionali struktūra</w:t>
            </w:r>
          </w:p>
        </w:tc>
        <w:tc>
          <w:tcPr>
            <w:tcW w:w="8222" w:type="dxa"/>
            <w:shd w:val="clear" w:color="auto" w:fill="FFF2CC" w:themeFill="accent4" w:themeFillTint="33"/>
          </w:tcPr>
          <w:p w:rsidR="003F70CD" w:rsidRDefault="003F70CD">
            <w:pPr>
              <w:jc w:val="both"/>
              <w:rPr>
                <w:szCs w:val="24"/>
              </w:rPr>
            </w:pPr>
          </w:p>
        </w:tc>
        <w:tc>
          <w:tcPr>
            <w:tcW w:w="2341" w:type="dxa"/>
            <w:shd w:val="clear" w:color="auto" w:fill="FFF2CC" w:themeFill="accent4" w:themeFillTint="33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FFF2CC" w:themeFill="accent4" w:themeFillTint="33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  <w:shd w:val="clear" w:color="auto" w:fill="auto"/>
          </w:tcPr>
          <w:p w:rsidR="003F70CD" w:rsidRDefault="003F70CD">
            <w:pPr>
              <w:tabs>
                <w:tab w:val="left" w:pos="567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1882" w:type="dxa"/>
            <w:shd w:val="clear" w:color="auto" w:fill="auto"/>
          </w:tcPr>
          <w:p w:rsidR="003F70CD" w:rsidRDefault="003F70CD">
            <w:pPr>
              <w:jc w:val="both"/>
              <w:rPr>
                <w:b/>
                <w:szCs w:val="24"/>
              </w:rPr>
            </w:pPr>
          </w:p>
        </w:tc>
        <w:tc>
          <w:tcPr>
            <w:tcW w:w="8222" w:type="dxa"/>
            <w:shd w:val="clear" w:color="auto" w:fill="auto"/>
          </w:tcPr>
          <w:p w:rsidR="003F70CD" w:rsidRDefault="00895DB4">
            <w:pPr>
              <w:ind w:right="10"/>
              <w:jc w:val="both"/>
              <w:rPr>
                <w:szCs w:val="24"/>
              </w:rPr>
            </w:pPr>
            <w:r>
              <w:rPr>
                <w:szCs w:val="24"/>
              </w:rPr>
              <w:t>1. Ar pasirinkti nuosavybės ir (arba) investicijų modeliai užtikrins vietos gyvybingumą ir daugiafunkciškumą?</w:t>
            </w:r>
          </w:p>
        </w:tc>
        <w:tc>
          <w:tcPr>
            <w:tcW w:w="2341" w:type="dxa"/>
            <w:shd w:val="clear" w:color="auto" w:fill="auto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auto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  <w:shd w:val="clear" w:color="auto" w:fill="auto"/>
          </w:tcPr>
          <w:p w:rsidR="003F70CD" w:rsidRDefault="003F70CD">
            <w:pPr>
              <w:tabs>
                <w:tab w:val="left" w:pos="567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1882" w:type="dxa"/>
            <w:shd w:val="clear" w:color="auto" w:fill="auto"/>
          </w:tcPr>
          <w:p w:rsidR="003F70CD" w:rsidRDefault="003F70CD">
            <w:pPr>
              <w:jc w:val="both"/>
              <w:rPr>
                <w:b/>
                <w:szCs w:val="24"/>
              </w:rPr>
            </w:pPr>
          </w:p>
        </w:tc>
        <w:tc>
          <w:tcPr>
            <w:tcW w:w="8222" w:type="dxa"/>
            <w:shd w:val="clear" w:color="auto" w:fill="auto"/>
          </w:tcPr>
          <w:p w:rsidR="003F70CD" w:rsidRDefault="00895DB4">
            <w:pPr>
              <w:ind w:right="1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2. Reikšmingiausi ir ilgiausiai išliekantys struktūros elementai yra suplanuota vietovė ir jos sąsaja su esamais judėjimo srautais, sklypais ir kvartalais. </w:t>
            </w:r>
          </w:p>
          <w:p w:rsidR="003F70CD" w:rsidRDefault="00895DB4">
            <w:pPr>
              <w:ind w:right="10"/>
              <w:jc w:val="both"/>
              <w:rPr>
                <w:szCs w:val="24"/>
              </w:rPr>
            </w:pPr>
            <w:r>
              <w:rPr>
                <w:szCs w:val="24"/>
              </w:rPr>
              <w:t>Ar šie sprendimai yra apgalvoti ir racionalūs?</w:t>
            </w:r>
          </w:p>
        </w:tc>
        <w:tc>
          <w:tcPr>
            <w:tcW w:w="2341" w:type="dxa"/>
            <w:shd w:val="clear" w:color="auto" w:fill="auto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auto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  <w:shd w:val="clear" w:color="auto" w:fill="auto"/>
          </w:tcPr>
          <w:p w:rsidR="003F70CD" w:rsidRDefault="003F70CD">
            <w:pPr>
              <w:tabs>
                <w:tab w:val="left" w:pos="567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1882" w:type="dxa"/>
            <w:shd w:val="clear" w:color="auto" w:fill="auto"/>
          </w:tcPr>
          <w:p w:rsidR="003F70CD" w:rsidRDefault="003F70CD">
            <w:pPr>
              <w:jc w:val="both"/>
              <w:rPr>
                <w:b/>
                <w:szCs w:val="24"/>
              </w:rPr>
            </w:pPr>
          </w:p>
        </w:tc>
        <w:tc>
          <w:tcPr>
            <w:tcW w:w="8222" w:type="dxa"/>
            <w:shd w:val="clear" w:color="auto" w:fill="auto"/>
          </w:tcPr>
          <w:p w:rsidR="003F70CD" w:rsidRDefault="00895DB4">
            <w:pPr>
              <w:ind w:right="10"/>
              <w:jc w:val="both"/>
              <w:rPr>
                <w:szCs w:val="24"/>
              </w:rPr>
            </w:pPr>
            <w:r>
              <w:rPr>
                <w:szCs w:val="24"/>
              </w:rPr>
              <w:t>3. Ar yra lengvai pasiekiamų kokybiškų atvirų urbanistinių ir žaliųjų erdvių?</w:t>
            </w:r>
          </w:p>
        </w:tc>
        <w:tc>
          <w:tcPr>
            <w:tcW w:w="2341" w:type="dxa"/>
            <w:shd w:val="clear" w:color="auto" w:fill="auto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auto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  <w:shd w:val="clear" w:color="auto" w:fill="auto"/>
          </w:tcPr>
          <w:p w:rsidR="003F70CD" w:rsidRDefault="003F70CD">
            <w:pPr>
              <w:tabs>
                <w:tab w:val="left" w:pos="567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1882" w:type="dxa"/>
            <w:shd w:val="clear" w:color="auto" w:fill="auto"/>
          </w:tcPr>
          <w:p w:rsidR="003F70CD" w:rsidRDefault="003F70CD">
            <w:pPr>
              <w:jc w:val="both"/>
              <w:rPr>
                <w:b/>
                <w:szCs w:val="24"/>
              </w:rPr>
            </w:pPr>
          </w:p>
        </w:tc>
        <w:tc>
          <w:tcPr>
            <w:tcW w:w="8222" w:type="dxa"/>
            <w:shd w:val="clear" w:color="auto" w:fill="auto"/>
          </w:tcPr>
          <w:p w:rsidR="003F70CD" w:rsidRDefault="00895DB4">
            <w:pPr>
              <w:ind w:right="10"/>
              <w:jc w:val="both"/>
              <w:rPr>
                <w:szCs w:val="24"/>
              </w:rPr>
            </w:pPr>
            <w:r>
              <w:rPr>
                <w:szCs w:val="24"/>
              </w:rPr>
              <w:t>4. Ar vieta lengvai pasiekiama visiems ir ar patogi visoms transporto priemonėms?</w:t>
            </w:r>
          </w:p>
        </w:tc>
        <w:tc>
          <w:tcPr>
            <w:tcW w:w="2341" w:type="dxa"/>
            <w:shd w:val="clear" w:color="auto" w:fill="auto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auto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  <w:shd w:val="clear" w:color="auto" w:fill="auto"/>
          </w:tcPr>
          <w:p w:rsidR="003F70CD" w:rsidRDefault="003F70CD">
            <w:pPr>
              <w:tabs>
                <w:tab w:val="left" w:pos="567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1882" w:type="dxa"/>
            <w:shd w:val="clear" w:color="auto" w:fill="auto"/>
          </w:tcPr>
          <w:p w:rsidR="003F70CD" w:rsidRDefault="003F70CD">
            <w:pPr>
              <w:jc w:val="both"/>
              <w:rPr>
                <w:b/>
                <w:szCs w:val="24"/>
              </w:rPr>
            </w:pPr>
          </w:p>
        </w:tc>
        <w:tc>
          <w:tcPr>
            <w:tcW w:w="8222" w:type="dxa"/>
            <w:shd w:val="clear" w:color="auto" w:fill="auto"/>
          </w:tcPr>
          <w:p w:rsidR="003F70CD" w:rsidRDefault="00895DB4">
            <w:pPr>
              <w:ind w:right="10"/>
              <w:jc w:val="both"/>
              <w:rPr>
                <w:szCs w:val="24"/>
              </w:rPr>
            </w:pPr>
            <w:r>
              <w:rPr>
                <w:szCs w:val="24"/>
              </w:rPr>
              <w:t>5. Ar objektas atitinka paskirtį ir yra pritaikytas konkrečiai funkcijai? Ar atsižvelgiama į visų vartotojų poreikius, siekius ir veiklą?</w:t>
            </w:r>
          </w:p>
        </w:tc>
        <w:tc>
          <w:tcPr>
            <w:tcW w:w="2341" w:type="dxa"/>
            <w:shd w:val="clear" w:color="auto" w:fill="auto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auto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  <w:shd w:val="clear" w:color="auto" w:fill="auto"/>
          </w:tcPr>
          <w:p w:rsidR="003F70CD" w:rsidRDefault="003F70CD">
            <w:pPr>
              <w:tabs>
                <w:tab w:val="left" w:pos="567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1882" w:type="dxa"/>
            <w:shd w:val="clear" w:color="auto" w:fill="auto"/>
          </w:tcPr>
          <w:p w:rsidR="003F70CD" w:rsidRDefault="003F70CD">
            <w:pPr>
              <w:jc w:val="both"/>
              <w:rPr>
                <w:b/>
                <w:szCs w:val="24"/>
              </w:rPr>
            </w:pPr>
          </w:p>
        </w:tc>
        <w:tc>
          <w:tcPr>
            <w:tcW w:w="8222" w:type="dxa"/>
            <w:shd w:val="clear" w:color="auto" w:fill="auto"/>
          </w:tcPr>
          <w:p w:rsidR="003F70CD" w:rsidRDefault="00895DB4">
            <w:pPr>
              <w:ind w:right="10"/>
              <w:jc w:val="both"/>
              <w:rPr>
                <w:szCs w:val="24"/>
              </w:rPr>
            </w:pPr>
            <w:r>
              <w:rPr>
                <w:szCs w:val="24"/>
              </w:rPr>
              <w:t>6. Ar objektas atitinka sveiko gyvenimo būdo ir aplinkos pricipus dizaino, medžiagų, šviesos, oro, triukšmo ir kitais atžvilgiais?</w:t>
            </w:r>
          </w:p>
        </w:tc>
        <w:tc>
          <w:tcPr>
            <w:tcW w:w="2341" w:type="dxa"/>
            <w:shd w:val="clear" w:color="auto" w:fill="auto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auto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  <w:shd w:val="clear" w:color="auto" w:fill="auto"/>
          </w:tcPr>
          <w:p w:rsidR="003F70CD" w:rsidRDefault="003F70CD">
            <w:pPr>
              <w:tabs>
                <w:tab w:val="left" w:pos="567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1882" w:type="dxa"/>
            <w:shd w:val="clear" w:color="auto" w:fill="auto"/>
          </w:tcPr>
          <w:p w:rsidR="003F70CD" w:rsidRDefault="003F70CD">
            <w:pPr>
              <w:jc w:val="both"/>
              <w:rPr>
                <w:b/>
                <w:szCs w:val="24"/>
              </w:rPr>
            </w:pPr>
          </w:p>
        </w:tc>
        <w:tc>
          <w:tcPr>
            <w:tcW w:w="8222" w:type="dxa"/>
            <w:shd w:val="clear" w:color="auto" w:fill="auto"/>
          </w:tcPr>
          <w:p w:rsidR="003F70CD" w:rsidRDefault="00895DB4">
            <w:pPr>
              <w:ind w:right="10"/>
              <w:jc w:val="both"/>
              <w:rPr>
                <w:szCs w:val="24"/>
              </w:rPr>
            </w:pPr>
            <w:r>
              <w:rPr>
                <w:szCs w:val="24"/>
              </w:rPr>
              <w:t>7. Ar objektas saugus</w:t>
            </w:r>
            <w:r>
              <w:rPr>
                <w:b/>
                <w:bCs/>
                <w:szCs w:val="24"/>
              </w:rPr>
              <w:t xml:space="preserve"> </w:t>
            </w:r>
            <w:r>
              <w:rPr>
                <w:szCs w:val="24"/>
              </w:rPr>
              <w:t>dizaino, medžiagų, šviesos, oro, triukšmo ir kitais atžvilgiais?</w:t>
            </w:r>
          </w:p>
        </w:tc>
        <w:tc>
          <w:tcPr>
            <w:tcW w:w="2341" w:type="dxa"/>
            <w:shd w:val="clear" w:color="auto" w:fill="auto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auto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  <w:shd w:val="clear" w:color="auto" w:fill="auto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  <w:shd w:val="clear" w:color="auto" w:fill="auto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  <w:shd w:val="clear" w:color="auto" w:fill="auto"/>
          </w:tcPr>
          <w:p w:rsidR="003F70CD" w:rsidRDefault="00895DB4">
            <w:pPr>
              <w:ind w:right="1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8. Ar objekto sprendinius bus galima pritaikyti prie kintančių sąlygų ir poreikių išsaugant pagrindines jo savybes ir vertybes? </w:t>
            </w:r>
          </w:p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Ar objekto sprendiniai leidžia lengvai transformuoti statinio vidaus erdves, </w:t>
            </w:r>
            <w:r>
              <w:rPr>
                <w:szCs w:val="24"/>
              </w:rPr>
              <w:lastRenderedPageBreak/>
              <w:t>pritaikyti jas kitoms funkcijoms, atsiradus naujiems poreikiams ar technologijoms?</w:t>
            </w:r>
          </w:p>
        </w:tc>
        <w:tc>
          <w:tcPr>
            <w:tcW w:w="2341" w:type="dxa"/>
            <w:shd w:val="clear" w:color="auto" w:fill="auto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auto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  <w:shd w:val="clear" w:color="auto" w:fill="EDEDED" w:themeFill="accent3" w:themeFillTint="33"/>
          </w:tcPr>
          <w:p w:rsidR="003F70CD" w:rsidRDefault="00895DB4">
            <w:pPr>
              <w:tabs>
                <w:tab w:val="left" w:pos="567"/>
              </w:tabs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Kriterijaus įgyvendinta:</w:t>
            </w:r>
          </w:p>
          <w:p w:rsidR="003F70CD" w:rsidRDefault="00895DB4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(aspektų įvertinimų vidurkis):</w:t>
            </w:r>
          </w:p>
        </w:tc>
        <w:tc>
          <w:tcPr>
            <w:tcW w:w="8222" w:type="dxa"/>
            <w:shd w:val="clear" w:color="auto" w:fill="EDEDED" w:themeFill="accent3" w:themeFillTint="33"/>
          </w:tcPr>
          <w:p w:rsidR="003F70CD" w:rsidRDefault="003F70CD">
            <w:pPr>
              <w:ind w:right="10"/>
              <w:jc w:val="both"/>
              <w:rPr>
                <w:szCs w:val="24"/>
              </w:rPr>
            </w:pPr>
          </w:p>
        </w:tc>
        <w:tc>
          <w:tcPr>
            <w:tcW w:w="2341" w:type="dxa"/>
            <w:shd w:val="clear" w:color="auto" w:fill="EDEDED" w:themeFill="accent3" w:themeFillTint="33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EDEDED" w:themeFill="accent3" w:themeFillTint="33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895DB4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b/>
                <w:szCs w:val="24"/>
              </w:rPr>
              <w:t>8.</w:t>
            </w:r>
          </w:p>
        </w:tc>
        <w:tc>
          <w:tcPr>
            <w:tcW w:w="1882" w:type="dxa"/>
            <w:shd w:val="clear" w:color="auto" w:fill="FFF2CC" w:themeFill="accent4" w:themeFillTint="33"/>
          </w:tcPr>
          <w:p w:rsidR="003F70CD" w:rsidRDefault="00895DB4">
            <w:pPr>
              <w:tabs>
                <w:tab w:val="left" w:pos="567"/>
              </w:tabs>
              <w:rPr>
                <w:i/>
                <w:iCs/>
                <w:szCs w:val="24"/>
              </w:rPr>
            </w:pPr>
            <w:r>
              <w:rPr>
                <w:b/>
                <w:szCs w:val="24"/>
              </w:rPr>
              <w:t>Vientisa architektūrinė idėja ir estetika</w:t>
            </w:r>
          </w:p>
        </w:tc>
        <w:tc>
          <w:tcPr>
            <w:tcW w:w="8222" w:type="dxa"/>
            <w:shd w:val="clear" w:color="auto" w:fill="FFF2CC" w:themeFill="accent4" w:themeFillTint="33"/>
          </w:tcPr>
          <w:p w:rsidR="003F70CD" w:rsidRDefault="003F70CD">
            <w:pPr>
              <w:rPr>
                <w:szCs w:val="24"/>
              </w:rPr>
            </w:pPr>
          </w:p>
        </w:tc>
        <w:tc>
          <w:tcPr>
            <w:tcW w:w="2341" w:type="dxa"/>
            <w:shd w:val="clear" w:color="auto" w:fill="FFF2CC" w:themeFill="accent4" w:themeFillTint="33"/>
          </w:tcPr>
          <w:p w:rsidR="003F70CD" w:rsidRDefault="003F70CD">
            <w:pPr>
              <w:tabs>
                <w:tab w:val="left" w:pos="567"/>
              </w:tabs>
              <w:rPr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FFF2CC" w:themeFill="accent4" w:themeFillTint="33"/>
          </w:tcPr>
          <w:p w:rsidR="003F70CD" w:rsidRDefault="003F70CD">
            <w:pPr>
              <w:tabs>
                <w:tab w:val="left" w:pos="567"/>
              </w:tabs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 Ar objektas</w:t>
            </w:r>
            <w:r>
              <w:rPr>
                <w:b/>
                <w:szCs w:val="24"/>
              </w:rPr>
              <w:t xml:space="preserve"> </w:t>
            </w:r>
            <w:r>
              <w:rPr>
                <w:szCs w:val="24"/>
              </w:rPr>
              <w:t>turi vientisą architektūrinę idėją ir ar žiūrovas gali ją suvokti, ar ji suvokiama lengvai (intuityviai)?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2. Ar objektas</w:t>
            </w:r>
            <w:r>
              <w:rPr>
                <w:b/>
                <w:szCs w:val="24"/>
              </w:rPr>
              <w:t xml:space="preserve"> </w:t>
            </w:r>
            <w:r>
              <w:rPr>
                <w:szCs w:val="24"/>
              </w:rPr>
              <w:t xml:space="preserve">papildo, kuria vietos identitetą ir įvaizdį ir yra kuo nors reikšmingas? 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3. Ar objekto sprendiniai skatina gyventojo, vartotojo priklausomumo vietai jausmą? 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4. Ar objekto architektūrinė išraiška atliepia jo paskirtį ir vaidmenį miesto aplinkoje?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5. Ar objekto sprendiniai kuria palankų meninį santykį su aplinka (kontrastas; pusiausvyra; proporcijos; atkartojimas; judesys; mastelis; skaidrumas, nepermatomumas; atvirumas, uždarumas; autentiškumas ir t. t.)? 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6. Ar kuriamos formos yra proporcingos, t. y. ar apmąstytas objekto elementų aukščio ir pločio, masės ir tuštumos santykis, horizontalių ir vertikalių elementų santykis ir t. t.?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7. Ar apmąstytos detalės – medžiagiškumas, elementai, spalva?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8. Ar siūlomi sprendiniai yra šiuolaikiški ir atspindi laikotarpį, stilių?</w:t>
            </w:r>
          </w:p>
        </w:tc>
        <w:tc>
          <w:tcPr>
            <w:tcW w:w="2341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1457" w:type="dxa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>
        <w:tc>
          <w:tcPr>
            <w:tcW w:w="415" w:type="dxa"/>
          </w:tcPr>
          <w:p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  <w:shd w:val="clear" w:color="auto" w:fill="EDEDED" w:themeFill="accent3" w:themeFillTint="33"/>
          </w:tcPr>
          <w:p w:rsidR="003F70CD" w:rsidRDefault="00895DB4">
            <w:pPr>
              <w:tabs>
                <w:tab w:val="left" w:pos="567"/>
              </w:tabs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Kriterijaus įgyvendinta:</w:t>
            </w:r>
          </w:p>
          <w:p w:rsidR="003F70CD" w:rsidRDefault="00895DB4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(aspektų įvertinimų vidurkis):</w:t>
            </w:r>
          </w:p>
        </w:tc>
        <w:tc>
          <w:tcPr>
            <w:tcW w:w="8222" w:type="dxa"/>
            <w:shd w:val="clear" w:color="auto" w:fill="EDEDED" w:themeFill="accent3" w:themeFillTint="33"/>
          </w:tcPr>
          <w:p w:rsidR="003F70CD" w:rsidRDefault="003F70CD">
            <w:pPr>
              <w:jc w:val="both"/>
              <w:rPr>
                <w:szCs w:val="24"/>
              </w:rPr>
            </w:pPr>
          </w:p>
        </w:tc>
        <w:tc>
          <w:tcPr>
            <w:tcW w:w="2341" w:type="dxa"/>
            <w:shd w:val="clear" w:color="auto" w:fill="EDEDED" w:themeFill="accent3" w:themeFillTint="33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EDEDED" w:themeFill="accent3" w:themeFillTint="33"/>
          </w:tcPr>
          <w:p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</w:tr>
    </w:tbl>
    <w:p w:rsidR="003F70CD" w:rsidRDefault="003F70CD">
      <w:pPr>
        <w:tabs>
          <w:tab w:val="left" w:pos="567"/>
        </w:tabs>
        <w:jc w:val="both"/>
        <w:rPr>
          <w:i/>
          <w:iCs/>
          <w:szCs w:val="24"/>
        </w:rPr>
      </w:pPr>
    </w:p>
    <w:p w:rsidR="003F70CD" w:rsidRDefault="003F70CD">
      <w:pPr>
        <w:tabs>
          <w:tab w:val="left" w:pos="567"/>
        </w:tabs>
        <w:jc w:val="both"/>
        <w:rPr>
          <w:i/>
          <w:iCs/>
          <w:szCs w:val="24"/>
        </w:rPr>
      </w:pPr>
    </w:p>
    <w:p w:rsidR="003F70CD" w:rsidRDefault="003F70CD">
      <w:pPr>
        <w:tabs>
          <w:tab w:val="left" w:pos="567"/>
        </w:tabs>
        <w:jc w:val="both"/>
        <w:rPr>
          <w:i/>
          <w:iCs/>
          <w:szCs w:val="24"/>
        </w:rPr>
      </w:pPr>
    </w:p>
    <w:p w:rsidR="003F70CD" w:rsidRDefault="003F70CD">
      <w:pPr>
        <w:tabs>
          <w:tab w:val="left" w:pos="567"/>
        </w:tabs>
        <w:jc w:val="both"/>
        <w:rPr>
          <w:i/>
          <w:iCs/>
          <w:szCs w:val="24"/>
        </w:rPr>
      </w:pPr>
    </w:p>
    <w:p w:rsidR="003F70CD" w:rsidRDefault="003F70CD">
      <w:pPr>
        <w:tabs>
          <w:tab w:val="left" w:pos="567"/>
        </w:tabs>
        <w:jc w:val="both"/>
        <w:rPr>
          <w:i/>
          <w:iCs/>
          <w:szCs w:val="24"/>
        </w:rPr>
      </w:pPr>
    </w:p>
    <w:p w:rsidR="003F70CD" w:rsidRDefault="00895DB4">
      <w:pPr>
        <w:tabs>
          <w:tab w:val="left" w:pos="567"/>
        </w:tabs>
        <w:jc w:val="right"/>
        <w:rPr>
          <w:szCs w:val="24"/>
        </w:rPr>
      </w:pPr>
      <w:r>
        <w:rPr>
          <w:b/>
          <w:bCs/>
          <w:szCs w:val="24"/>
        </w:rPr>
        <w:t>2 lentelė.</w:t>
      </w:r>
      <w:r>
        <w:rPr>
          <w:szCs w:val="24"/>
        </w:rPr>
        <w:t xml:space="preserve"> Objekto kriterijų įvertinimas ir motyvuotas įvertinimų pagrindimas</w:t>
      </w:r>
    </w:p>
    <w:p w:rsidR="006F496B" w:rsidRDefault="006F496B">
      <w:pPr>
        <w:tabs>
          <w:tab w:val="left" w:pos="567"/>
        </w:tabs>
        <w:jc w:val="right"/>
        <w:rPr>
          <w:i/>
          <w:iCs/>
          <w:szCs w:val="24"/>
        </w:rPr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6"/>
        <w:gridCol w:w="4820"/>
        <w:gridCol w:w="2126"/>
        <w:gridCol w:w="6775"/>
      </w:tblGrid>
      <w:tr w:rsidR="003F70CD">
        <w:tc>
          <w:tcPr>
            <w:tcW w:w="596" w:type="dxa"/>
          </w:tcPr>
          <w:p w:rsidR="003F70CD" w:rsidRDefault="00895DB4"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Eil. Nr.</w:t>
            </w:r>
          </w:p>
        </w:tc>
        <w:tc>
          <w:tcPr>
            <w:tcW w:w="4820" w:type="dxa"/>
          </w:tcPr>
          <w:p w:rsidR="003F70CD" w:rsidRPr="00DC3E54" w:rsidRDefault="00895DB4">
            <w:pPr>
              <w:jc w:val="both"/>
              <w:rPr>
                <w:b/>
                <w:bCs/>
                <w:szCs w:val="24"/>
              </w:rPr>
            </w:pPr>
            <w:r w:rsidRPr="00DC3E54">
              <w:rPr>
                <w:b/>
                <w:bCs/>
                <w:szCs w:val="24"/>
              </w:rPr>
              <w:t>Kriterijaus pavadinimas</w:t>
            </w:r>
          </w:p>
        </w:tc>
        <w:tc>
          <w:tcPr>
            <w:tcW w:w="2126" w:type="dxa"/>
          </w:tcPr>
          <w:p w:rsidR="003F70CD" w:rsidRPr="00DC3E54" w:rsidRDefault="00895DB4">
            <w:pPr>
              <w:jc w:val="both"/>
              <w:rPr>
                <w:b/>
                <w:bCs/>
                <w:szCs w:val="24"/>
              </w:rPr>
            </w:pPr>
            <w:r w:rsidRPr="00DC3E54">
              <w:rPr>
                <w:b/>
                <w:bCs/>
                <w:szCs w:val="24"/>
              </w:rPr>
              <w:t xml:space="preserve">Kriterijaus įgyvendinta </w:t>
            </w:r>
            <w:r w:rsidRPr="00DC3E54">
              <w:rPr>
                <w:b/>
                <w:bCs/>
                <w:iCs/>
                <w:szCs w:val="24"/>
              </w:rPr>
              <w:t>(proc.)</w:t>
            </w:r>
          </w:p>
        </w:tc>
        <w:tc>
          <w:tcPr>
            <w:tcW w:w="6775" w:type="dxa"/>
          </w:tcPr>
          <w:p w:rsidR="003F70CD" w:rsidRPr="00DC3E54" w:rsidRDefault="00895DB4">
            <w:pPr>
              <w:jc w:val="both"/>
              <w:rPr>
                <w:b/>
                <w:bCs/>
                <w:szCs w:val="24"/>
              </w:rPr>
            </w:pPr>
            <w:r w:rsidRPr="00DC3E54">
              <w:rPr>
                <w:b/>
                <w:bCs/>
                <w:szCs w:val="24"/>
              </w:rPr>
              <w:t xml:space="preserve">Įvertinimo pagrindimas </w:t>
            </w:r>
          </w:p>
          <w:p w:rsidR="003F70CD" w:rsidRPr="00DC3E54" w:rsidRDefault="00895DB4">
            <w:pPr>
              <w:jc w:val="both"/>
              <w:rPr>
                <w:b/>
                <w:bCs/>
                <w:iCs/>
                <w:szCs w:val="24"/>
              </w:rPr>
            </w:pPr>
            <w:r w:rsidRPr="00DC3E54">
              <w:rPr>
                <w:b/>
                <w:bCs/>
                <w:iCs/>
                <w:szCs w:val="24"/>
              </w:rPr>
              <w:t>(kodėl kriterijui skirtas toks įvertinimas):</w:t>
            </w:r>
          </w:p>
        </w:tc>
      </w:tr>
      <w:tr w:rsidR="003F70CD">
        <w:tc>
          <w:tcPr>
            <w:tcW w:w="596" w:type="dxa"/>
          </w:tcPr>
          <w:p w:rsidR="003F70CD" w:rsidRDefault="00895DB4" w:rsidP="00C00B58">
            <w:pPr>
              <w:spacing w:before="120" w:after="120"/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1.</w:t>
            </w:r>
          </w:p>
        </w:tc>
        <w:tc>
          <w:tcPr>
            <w:tcW w:w="4820" w:type="dxa"/>
          </w:tcPr>
          <w:p w:rsidR="003F70CD" w:rsidRDefault="00895DB4" w:rsidP="00C00B58">
            <w:pPr>
              <w:spacing w:before="120" w:after="12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Atitiktis darnaus vystymosi principams </w:t>
            </w:r>
          </w:p>
        </w:tc>
        <w:tc>
          <w:tcPr>
            <w:tcW w:w="2126" w:type="dxa"/>
          </w:tcPr>
          <w:p w:rsidR="003F70CD" w:rsidRDefault="003F70CD" w:rsidP="00C00B58">
            <w:pPr>
              <w:spacing w:before="120" w:after="120"/>
              <w:jc w:val="center"/>
              <w:rPr>
                <w:szCs w:val="24"/>
              </w:rPr>
            </w:pPr>
          </w:p>
        </w:tc>
        <w:tc>
          <w:tcPr>
            <w:tcW w:w="6775" w:type="dxa"/>
          </w:tcPr>
          <w:p w:rsidR="003F70CD" w:rsidRDefault="003F70CD" w:rsidP="00C00B58">
            <w:pPr>
              <w:spacing w:before="120" w:after="120"/>
              <w:jc w:val="both"/>
              <w:rPr>
                <w:szCs w:val="24"/>
              </w:rPr>
            </w:pPr>
          </w:p>
        </w:tc>
      </w:tr>
      <w:tr w:rsidR="003F70CD">
        <w:tc>
          <w:tcPr>
            <w:tcW w:w="596" w:type="dxa"/>
          </w:tcPr>
          <w:p w:rsidR="003F70CD" w:rsidRDefault="00895DB4" w:rsidP="00C00B58">
            <w:pPr>
              <w:spacing w:before="120" w:after="120"/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2.</w:t>
            </w:r>
          </w:p>
        </w:tc>
        <w:tc>
          <w:tcPr>
            <w:tcW w:w="4820" w:type="dxa"/>
          </w:tcPr>
          <w:p w:rsidR="003F70CD" w:rsidRDefault="00895DB4" w:rsidP="00C00B58">
            <w:pPr>
              <w:spacing w:before="120" w:after="12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Urbanistinis integralumas</w:t>
            </w:r>
          </w:p>
        </w:tc>
        <w:tc>
          <w:tcPr>
            <w:tcW w:w="2126" w:type="dxa"/>
          </w:tcPr>
          <w:p w:rsidR="003F70CD" w:rsidRDefault="003F70CD" w:rsidP="00C00B58">
            <w:pPr>
              <w:spacing w:before="120" w:after="120"/>
              <w:jc w:val="center"/>
              <w:rPr>
                <w:szCs w:val="24"/>
              </w:rPr>
            </w:pPr>
          </w:p>
        </w:tc>
        <w:tc>
          <w:tcPr>
            <w:tcW w:w="6775" w:type="dxa"/>
          </w:tcPr>
          <w:p w:rsidR="003F70CD" w:rsidRDefault="003F70CD" w:rsidP="00C00B58">
            <w:pPr>
              <w:spacing w:before="120" w:after="120"/>
              <w:rPr>
                <w:szCs w:val="24"/>
              </w:rPr>
            </w:pPr>
          </w:p>
        </w:tc>
      </w:tr>
      <w:tr w:rsidR="003F70CD">
        <w:tc>
          <w:tcPr>
            <w:tcW w:w="596" w:type="dxa"/>
          </w:tcPr>
          <w:p w:rsidR="003F70CD" w:rsidRDefault="00895DB4" w:rsidP="00C00B58">
            <w:pPr>
              <w:spacing w:before="120" w:after="120"/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3.</w:t>
            </w:r>
          </w:p>
        </w:tc>
        <w:tc>
          <w:tcPr>
            <w:tcW w:w="4820" w:type="dxa"/>
          </w:tcPr>
          <w:p w:rsidR="003F70CD" w:rsidRDefault="00895DB4" w:rsidP="00C00B58">
            <w:pPr>
              <w:spacing w:before="120" w:after="12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Santykis su paveldėtomis vertėmis</w:t>
            </w:r>
          </w:p>
        </w:tc>
        <w:tc>
          <w:tcPr>
            <w:tcW w:w="2126" w:type="dxa"/>
          </w:tcPr>
          <w:p w:rsidR="003F70CD" w:rsidRDefault="003F70CD" w:rsidP="00C00B58">
            <w:pPr>
              <w:spacing w:before="120" w:after="120"/>
              <w:jc w:val="center"/>
              <w:rPr>
                <w:szCs w:val="24"/>
              </w:rPr>
            </w:pPr>
          </w:p>
        </w:tc>
        <w:tc>
          <w:tcPr>
            <w:tcW w:w="6775" w:type="dxa"/>
          </w:tcPr>
          <w:p w:rsidR="003F70CD" w:rsidRDefault="003F70CD" w:rsidP="00C00B58">
            <w:pPr>
              <w:spacing w:before="120" w:after="120"/>
              <w:rPr>
                <w:szCs w:val="24"/>
              </w:rPr>
            </w:pPr>
          </w:p>
        </w:tc>
      </w:tr>
      <w:tr w:rsidR="003F70CD">
        <w:tc>
          <w:tcPr>
            <w:tcW w:w="596" w:type="dxa"/>
          </w:tcPr>
          <w:p w:rsidR="003F70CD" w:rsidRDefault="00895DB4" w:rsidP="00C00B58">
            <w:pPr>
              <w:spacing w:before="120" w:after="120"/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4.</w:t>
            </w:r>
          </w:p>
        </w:tc>
        <w:tc>
          <w:tcPr>
            <w:tcW w:w="4820" w:type="dxa"/>
          </w:tcPr>
          <w:p w:rsidR="003F70CD" w:rsidRDefault="00895DB4" w:rsidP="00C00B58">
            <w:pPr>
              <w:spacing w:before="120" w:after="12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Aplinka visiems</w:t>
            </w:r>
          </w:p>
        </w:tc>
        <w:tc>
          <w:tcPr>
            <w:tcW w:w="2126" w:type="dxa"/>
          </w:tcPr>
          <w:p w:rsidR="003F70CD" w:rsidRDefault="003F70CD" w:rsidP="00C00B58">
            <w:pPr>
              <w:spacing w:before="120" w:after="120"/>
              <w:jc w:val="center"/>
              <w:rPr>
                <w:szCs w:val="24"/>
              </w:rPr>
            </w:pPr>
          </w:p>
        </w:tc>
        <w:tc>
          <w:tcPr>
            <w:tcW w:w="6775" w:type="dxa"/>
          </w:tcPr>
          <w:p w:rsidR="003F70CD" w:rsidRDefault="003F70CD" w:rsidP="00C00B58">
            <w:pPr>
              <w:spacing w:before="120" w:after="120"/>
              <w:jc w:val="both"/>
              <w:rPr>
                <w:szCs w:val="24"/>
              </w:rPr>
            </w:pPr>
          </w:p>
        </w:tc>
      </w:tr>
      <w:tr w:rsidR="003F70CD">
        <w:tc>
          <w:tcPr>
            <w:tcW w:w="596" w:type="dxa"/>
          </w:tcPr>
          <w:p w:rsidR="003F70CD" w:rsidRDefault="00895DB4" w:rsidP="00C00B58">
            <w:pPr>
              <w:spacing w:before="120" w:after="120"/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5.</w:t>
            </w:r>
          </w:p>
        </w:tc>
        <w:tc>
          <w:tcPr>
            <w:tcW w:w="4820" w:type="dxa"/>
          </w:tcPr>
          <w:p w:rsidR="003F70CD" w:rsidRDefault="00895DB4" w:rsidP="00C00B58">
            <w:pPr>
              <w:spacing w:before="120" w:after="12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Sprendinių ekonomiškumas</w:t>
            </w:r>
          </w:p>
        </w:tc>
        <w:tc>
          <w:tcPr>
            <w:tcW w:w="2126" w:type="dxa"/>
          </w:tcPr>
          <w:p w:rsidR="003F70CD" w:rsidRDefault="003F70CD" w:rsidP="00C00B58">
            <w:pPr>
              <w:spacing w:before="120" w:after="120"/>
              <w:jc w:val="center"/>
              <w:rPr>
                <w:szCs w:val="24"/>
              </w:rPr>
            </w:pPr>
          </w:p>
        </w:tc>
        <w:tc>
          <w:tcPr>
            <w:tcW w:w="6775" w:type="dxa"/>
          </w:tcPr>
          <w:p w:rsidR="003F70CD" w:rsidRDefault="003F70CD" w:rsidP="00C00B58">
            <w:pPr>
              <w:spacing w:before="120" w:after="120"/>
              <w:jc w:val="both"/>
              <w:rPr>
                <w:szCs w:val="24"/>
              </w:rPr>
            </w:pPr>
          </w:p>
        </w:tc>
      </w:tr>
      <w:tr w:rsidR="003F70CD">
        <w:tc>
          <w:tcPr>
            <w:tcW w:w="596" w:type="dxa"/>
          </w:tcPr>
          <w:p w:rsidR="003F70CD" w:rsidRDefault="00895DB4" w:rsidP="00C00B58">
            <w:pPr>
              <w:spacing w:before="120" w:after="120"/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6.</w:t>
            </w:r>
          </w:p>
        </w:tc>
        <w:tc>
          <w:tcPr>
            <w:tcW w:w="4820" w:type="dxa"/>
          </w:tcPr>
          <w:p w:rsidR="003F70CD" w:rsidRDefault="00895DB4" w:rsidP="00C00B58">
            <w:pPr>
              <w:spacing w:before="120" w:after="12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Inovatyvumas</w:t>
            </w:r>
          </w:p>
        </w:tc>
        <w:tc>
          <w:tcPr>
            <w:tcW w:w="2126" w:type="dxa"/>
          </w:tcPr>
          <w:p w:rsidR="003F70CD" w:rsidRDefault="003F70CD" w:rsidP="00C00B58">
            <w:pPr>
              <w:spacing w:before="120" w:after="120"/>
              <w:jc w:val="center"/>
              <w:rPr>
                <w:szCs w:val="24"/>
              </w:rPr>
            </w:pPr>
          </w:p>
        </w:tc>
        <w:tc>
          <w:tcPr>
            <w:tcW w:w="6775" w:type="dxa"/>
          </w:tcPr>
          <w:p w:rsidR="003F70CD" w:rsidRDefault="003F70CD" w:rsidP="00C00B58">
            <w:pPr>
              <w:spacing w:before="120" w:after="120"/>
              <w:jc w:val="both"/>
              <w:rPr>
                <w:szCs w:val="24"/>
              </w:rPr>
            </w:pPr>
          </w:p>
        </w:tc>
      </w:tr>
      <w:tr w:rsidR="003F70CD">
        <w:trPr>
          <w:trHeight w:val="67"/>
        </w:trPr>
        <w:tc>
          <w:tcPr>
            <w:tcW w:w="596" w:type="dxa"/>
          </w:tcPr>
          <w:p w:rsidR="003F70CD" w:rsidRDefault="00895DB4" w:rsidP="00C00B58">
            <w:pPr>
              <w:spacing w:before="120" w:after="120"/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7.</w:t>
            </w:r>
          </w:p>
        </w:tc>
        <w:tc>
          <w:tcPr>
            <w:tcW w:w="4820" w:type="dxa"/>
          </w:tcPr>
          <w:p w:rsidR="003F70CD" w:rsidRDefault="00895DB4" w:rsidP="00C00B58">
            <w:pPr>
              <w:spacing w:before="120" w:after="12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Funkcionali struktūra</w:t>
            </w:r>
          </w:p>
        </w:tc>
        <w:tc>
          <w:tcPr>
            <w:tcW w:w="2126" w:type="dxa"/>
          </w:tcPr>
          <w:p w:rsidR="003F70CD" w:rsidRDefault="003F70CD" w:rsidP="00C00B58">
            <w:pPr>
              <w:spacing w:before="120" w:after="120"/>
              <w:jc w:val="center"/>
              <w:rPr>
                <w:szCs w:val="24"/>
              </w:rPr>
            </w:pPr>
          </w:p>
        </w:tc>
        <w:tc>
          <w:tcPr>
            <w:tcW w:w="6775" w:type="dxa"/>
          </w:tcPr>
          <w:p w:rsidR="003F70CD" w:rsidRDefault="003F70CD" w:rsidP="00C00B58">
            <w:pPr>
              <w:spacing w:before="120" w:after="120"/>
              <w:jc w:val="both"/>
              <w:rPr>
                <w:szCs w:val="24"/>
              </w:rPr>
            </w:pPr>
          </w:p>
        </w:tc>
      </w:tr>
      <w:tr w:rsidR="003F70CD">
        <w:trPr>
          <w:trHeight w:val="67"/>
        </w:trPr>
        <w:tc>
          <w:tcPr>
            <w:tcW w:w="596" w:type="dxa"/>
          </w:tcPr>
          <w:p w:rsidR="003F70CD" w:rsidRDefault="00895DB4" w:rsidP="00C00B58">
            <w:pPr>
              <w:spacing w:before="120" w:after="120"/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8.</w:t>
            </w:r>
          </w:p>
        </w:tc>
        <w:tc>
          <w:tcPr>
            <w:tcW w:w="4820" w:type="dxa"/>
          </w:tcPr>
          <w:p w:rsidR="003F70CD" w:rsidRDefault="00895DB4" w:rsidP="00C00B58">
            <w:pPr>
              <w:spacing w:before="120" w:after="12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Vientisa architektūrinė idėja ir estetika</w:t>
            </w:r>
          </w:p>
        </w:tc>
        <w:tc>
          <w:tcPr>
            <w:tcW w:w="2126" w:type="dxa"/>
          </w:tcPr>
          <w:p w:rsidR="003F70CD" w:rsidRDefault="003F70CD" w:rsidP="00C00B58">
            <w:pPr>
              <w:spacing w:before="120" w:after="120"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6775" w:type="dxa"/>
          </w:tcPr>
          <w:p w:rsidR="003F70CD" w:rsidRDefault="003F70CD" w:rsidP="00C00B58">
            <w:pPr>
              <w:spacing w:before="120" w:after="120"/>
              <w:jc w:val="both"/>
              <w:rPr>
                <w:i/>
                <w:iCs/>
                <w:szCs w:val="24"/>
              </w:rPr>
            </w:pPr>
          </w:p>
        </w:tc>
      </w:tr>
    </w:tbl>
    <w:p w:rsidR="006F496B" w:rsidRPr="00C00B58" w:rsidRDefault="00895DB4" w:rsidP="00C00B58">
      <w:pPr>
        <w:jc w:val="center"/>
        <w:rPr>
          <w:b/>
          <w:sz w:val="28"/>
          <w:szCs w:val="28"/>
        </w:rPr>
      </w:pPr>
      <w:r>
        <w:rPr>
          <w:szCs w:val="24"/>
        </w:rPr>
        <w:br w:type="page"/>
      </w:r>
      <w:r w:rsidR="006F496B" w:rsidRPr="00C00B58">
        <w:rPr>
          <w:b/>
          <w:sz w:val="28"/>
          <w:szCs w:val="28"/>
        </w:rPr>
        <w:lastRenderedPageBreak/>
        <w:t>Spindulinė atitikties architektūros kokybei diagrama</w:t>
      </w:r>
    </w:p>
    <w:p w:rsidR="003F70CD" w:rsidRDefault="003F70CD">
      <w:pPr>
        <w:rPr>
          <w:szCs w:val="24"/>
        </w:rPr>
      </w:pPr>
    </w:p>
    <w:p w:rsidR="00C00B58" w:rsidRDefault="00C00B58" w:rsidP="00C00B58">
      <w:pPr>
        <w:ind w:left="1080" w:hanging="360"/>
        <w:rPr>
          <w:szCs w:val="24"/>
        </w:rPr>
      </w:pPr>
      <w:r>
        <w:rPr>
          <w:szCs w:val="24"/>
        </w:rPr>
        <w:t>1.</w:t>
      </w:r>
      <w:r>
        <w:rPr>
          <w:szCs w:val="24"/>
        </w:rPr>
        <w:tab/>
        <w:t xml:space="preserve">Spindulinės atitikties architektūros kokybei diagramos struktūra: </w:t>
      </w:r>
    </w:p>
    <w:p w:rsidR="00C00B58" w:rsidRDefault="00C00B58" w:rsidP="00C00B58">
      <w:pPr>
        <w:ind w:left="1080" w:hanging="360"/>
        <w:rPr>
          <w:sz w:val="22"/>
          <w:szCs w:val="24"/>
        </w:rPr>
      </w:pPr>
      <w:r>
        <w:rPr>
          <w:szCs w:val="24"/>
        </w:rPr>
        <w:t>2.</w:t>
      </w:r>
      <w:r>
        <w:rPr>
          <w:szCs w:val="24"/>
        </w:rPr>
        <w:tab/>
        <w:t>Šioje diagramoje:</w:t>
      </w:r>
    </w:p>
    <w:p w:rsidR="00C00B58" w:rsidRDefault="00C00B58" w:rsidP="00C00B58">
      <w:pPr>
        <w:tabs>
          <w:tab w:val="left" w:pos="709"/>
        </w:tabs>
        <w:ind w:firstLine="709"/>
        <w:jc w:val="both"/>
        <w:rPr>
          <w:szCs w:val="24"/>
        </w:rPr>
      </w:pPr>
      <w:r>
        <w:rPr>
          <w:szCs w:val="24"/>
        </w:rPr>
        <w:t>2.1.</w:t>
      </w:r>
      <w:r>
        <w:rPr>
          <w:szCs w:val="24"/>
        </w:rPr>
        <w:tab/>
        <w:t>objektas – vertinamas architektūros objektas, kuriam taikoma Architektūros kokybės vertinimo metodika;</w:t>
      </w:r>
    </w:p>
    <w:p w:rsidR="00C00B58" w:rsidRDefault="00C00B58" w:rsidP="00C00B58">
      <w:pPr>
        <w:tabs>
          <w:tab w:val="left" w:pos="709"/>
        </w:tabs>
        <w:ind w:firstLine="709"/>
        <w:jc w:val="both"/>
        <w:rPr>
          <w:szCs w:val="24"/>
        </w:rPr>
      </w:pPr>
      <w:r>
        <w:rPr>
          <w:szCs w:val="24"/>
        </w:rPr>
        <w:t>2.2.</w:t>
      </w:r>
      <w:r>
        <w:rPr>
          <w:szCs w:val="24"/>
        </w:rPr>
        <w:tab/>
        <w:t xml:space="preserve">kriterijai – aštuoni Architektūros įstatymo 11 straipsnio 1 dalyje nurodyti architektūros kokybės vertinimo kriterijai – atitiktis darnaus vystymosi principams, urbanistinis integralumas, santykis su paveldėtomis vertėmis, aplinka visiems, sprendinių ekonomiškumas, inovatyvumas, funkcionali struktūra, vientisa architektūrinė idėja ir estetika, pagal kuriuos nustatoma, ar pasiekta architektūros kokybė. </w:t>
      </w:r>
    </w:p>
    <w:p w:rsidR="003F70CD" w:rsidRDefault="00C00B58">
      <w:pPr>
        <w:jc w:val="right"/>
        <w:rPr>
          <w:szCs w:val="24"/>
        </w:rPr>
      </w:pPr>
      <w:r>
        <w:rPr>
          <w:noProof/>
          <w:szCs w:val="24"/>
          <w:lang w:val="ru-RU"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1443990</wp:posOffset>
            </wp:positionH>
            <wp:positionV relativeFrom="page">
              <wp:posOffset>2266950</wp:posOffset>
            </wp:positionV>
            <wp:extent cx="5781675" cy="3771900"/>
            <wp:effectExtent l="0" t="0" r="0" b="0"/>
            <wp:wrapTopAndBottom/>
            <wp:docPr id="10859707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377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00B58" w:rsidRDefault="00C00B58">
      <w:pPr>
        <w:jc w:val="right"/>
        <w:rPr>
          <w:szCs w:val="24"/>
        </w:rPr>
      </w:pPr>
    </w:p>
    <w:p w:rsidR="003F70CD" w:rsidRDefault="00895DB4">
      <w:pPr>
        <w:widowControl w:val="0"/>
        <w:suppressAutoHyphens/>
        <w:jc w:val="center"/>
        <w:textAlignment w:val="center"/>
        <w:rPr>
          <w:szCs w:val="24"/>
        </w:rPr>
      </w:pPr>
      <w:r>
        <w:rPr>
          <w:szCs w:val="24"/>
        </w:rPr>
        <w:t>––––––––––––––––––––––</w:t>
      </w:r>
    </w:p>
    <w:p w:rsidR="003F70CD" w:rsidRDefault="003F70CD">
      <w:pPr>
        <w:widowControl w:val="0"/>
        <w:suppressAutoHyphens/>
        <w:textAlignment w:val="center"/>
        <w:rPr>
          <w:i/>
          <w:szCs w:val="24"/>
          <w:lang w:eastAsia="lt-LT"/>
        </w:rPr>
      </w:pPr>
    </w:p>
    <w:sectPr w:rsidR="003F70CD" w:rsidSect="00A444C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40" w:h="11907" w:orient="landscape" w:code="9"/>
      <w:pgMar w:top="1134" w:right="851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2762" w:rsidRDefault="007A2762">
      <w:pPr>
        <w:rPr>
          <w:sz w:val="22"/>
          <w:szCs w:val="22"/>
        </w:rPr>
      </w:pPr>
      <w:r>
        <w:rPr>
          <w:sz w:val="22"/>
          <w:szCs w:val="22"/>
        </w:rPr>
        <w:separator/>
      </w:r>
    </w:p>
  </w:endnote>
  <w:endnote w:type="continuationSeparator" w:id="0">
    <w:p w:rsidR="007A2762" w:rsidRDefault="007A2762">
      <w:pPr>
        <w:rPr>
          <w:sz w:val="22"/>
          <w:szCs w:val="22"/>
        </w:rPr>
      </w:pPr>
      <w:r>
        <w:rPr>
          <w:sz w:val="22"/>
          <w:szCs w:val="22"/>
        </w:rPr>
        <w:continuationSeparator/>
      </w:r>
    </w:p>
  </w:endnote>
  <w:endnote w:type="continuationNotice" w:id="1">
    <w:p w:rsidR="007A2762" w:rsidRDefault="007A2762">
      <w:pPr>
        <w:rPr>
          <w:sz w:val="22"/>
          <w:szCs w:val="22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0CD" w:rsidRDefault="003F70CD">
    <w:pPr>
      <w:tabs>
        <w:tab w:val="center" w:pos="4819"/>
        <w:tab w:val="right" w:pos="9638"/>
      </w:tabs>
      <w:rPr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0CD" w:rsidRDefault="003F70CD">
    <w:pPr>
      <w:tabs>
        <w:tab w:val="center" w:pos="4819"/>
        <w:tab w:val="right" w:pos="9638"/>
      </w:tabs>
      <w:jc w:val="center"/>
      <w:rPr>
        <w:sz w:val="22"/>
        <w:szCs w:val="2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0CD" w:rsidRDefault="003F70CD">
    <w:pPr>
      <w:tabs>
        <w:tab w:val="center" w:pos="4819"/>
        <w:tab w:val="right" w:pos="9638"/>
      </w:tabs>
      <w:rPr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2762" w:rsidRDefault="007A2762">
      <w:pPr>
        <w:rPr>
          <w:sz w:val="22"/>
          <w:szCs w:val="22"/>
        </w:rPr>
      </w:pPr>
      <w:r>
        <w:rPr>
          <w:sz w:val="22"/>
          <w:szCs w:val="22"/>
        </w:rPr>
        <w:separator/>
      </w:r>
    </w:p>
  </w:footnote>
  <w:footnote w:type="continuationSeparator" w:id="0">
    <w:p w:rsidR="007A2762" w:rsidRDefault="007A2762">
      <w:pPr>
        <w:rPr>
          <w:sz w:val="22"/>
          <w:szCs w:val="22"/>
        </w:rPr>
      </w:pPr>
      <w:r>
        <w:rPr>
          <w:sz w:val="22"/>
          <w:szCs w:val="22"/>
        </w:rPr>
        <w:continuationSeparator/>
      </w:r>
    </w:p>
  </w:footnote>
  <w:footnote w:type="continuationNotice" w:id="1">
    <w:p w:rsidR="007A2762" w:rsidRDefault="007A2762">
      <w:pPr>
        <w:rPr>
          <w:sz w:val="22"/>
          <w:szCs w:val="22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0CD" w:rsidRDefault="003F70CD">
    <w:pPr>
      <w:tabs>
        <w:tab w:val="center" w:pos="4819"/>
        <w:tab w:val="right" w:pos="9638"/>
      </w:tabs>
      <w:rPr>
        <w:sz w:val="22"/>
        <w:szCs w:val="2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0CD" w:rsidRDefault="001E773D">
    <w:pPr>
      <w:tabs>
        <w:tab w:val="center" w:pos="4819"/>
        <w:tab w:val="right" w:pos="9638"/>
      </w:tabs>
      <w:jc w:val="center"/>
      <w:rPr>
        <w:sz w:val="22"/>
        <w:szCs w:val="22"/>
      </w:rPr>
    </w:pPr>
    <w:r>
      <w:rPr>
        <w:sz w:val="22"/>
        <w:szCs w:val="22"/>
      </w:rPr>
      <w:fldChar w:fldCharType="begin"/>
    </w:r>
    <w:r w:rsidR="00895DB4">
      <w:rPr>
        <w:sz w:val="22"/>
        <w:szCs w:val="22"/>
      </w:rPr>
      <w:instrText xml:space="preserve"> PAGE   \* MERGEFORMAT </w:instrText>
    </w:r>
    <w:r>
      <w:rPr>
        <w:sz w:val="22"/>
        <w:szCs w:val="22"/>
      </w:rPr>
      <w:fldChar w:fldCharType="separate"/>
    </w:r>
    <w:r w:rsidR="00AC2412">
      <w:rPr>
        <w:noProof/>
        <w:sz w:val="22"/>
        <w:szCs w:val="22"/>
      </w:rPr>
      <w:t>4</w:t>
    </w:r>
    <w:r>
      <w:rPr>
        <w:sz w:val="22"/>
        <w:szCs w:val="22"/>
      </w:rPr>
      <w:fldChar w:fldCharType="end"/>
    </w:r>
  </w:p>
  <w:p w:rsidR="003F70CD" w:rsidRDefault="003F70CD">
    <w:pPr>
      <w:tabs>
        <w:tab w:val="center" w:pos="4819"/>
        <w:tab w:val="right" w:pos="9638"/>
      </w:tabs>
      <w:rPr>
        <w:sz w:val="22"/>
        <w:szCs w:val="2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0CD" w:rsidRDefault="003F70CD">
    <w:pPr>
      <w:tabs>
        <w:tab w:val="center" w:pos="4819"/>
        <w:tab w:val="right" w:pos="9638"/>
      </w:tabs>
      <w:rPr>
        <w:sz w:val="22"/>
        <w:szCs w:val="2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oNotHyphenateCaps/>
  <w:characterSpacingControl w:val="doNotCompress"/>
  <w:hdrShapeDefaults>
    <o:shapedefaults v:ext="edit" spidmax="1024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650E14"/>
    <w:rsid w:val="00101D7E"/>
    <w:rsid w:val="00146A51"/>
    <w:rsid w:val="001E773D"/>
    <w:rsid w:val="003F70CD"/>
    <w:rsid w:val="004C20EE"/>
    <w:rsid w:val="004F04F8"/>
    <w:rsid w:val="00650E14"/>
    <w:rsid w:val="00661B5A"/>
    <w:rsid w:val="006F496B"/>
    <w:rsid w:val="007A2762"/>
    <w:rsid w:val="0084763F"/>
    <w:rsid w:val="00895DB4"/>
    <w:rsid w:val="009612F5"/>
    <w:rsid w:val="00A444C3"/>
    <w:rsid w:val="00AC2412"/>
    <w:rsid w:val="00B30C4F"/>
    <w:rsid w:val="00B56BC6"/>
    <w:rsid w:val="00C00B58"/>
    <w:rsid w:val="00C66500"/>
    <w:rsid w:val="00DC3E54"/>
    <w:rsid w:val="00E95D96"/>
    <w:rsid w:val="00F73CB4"/>
    <w:rsid w:val="00F926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Placeholder Text" w:semiHidden="0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a">
    <w:name w:val="Normal"/>
    <w:qFormat/>
    <w:rsid w:val="00A444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F73CB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F73C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559552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8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05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6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4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8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0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0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0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AA351E0ECF89C14A900DE8C04996CFDF" ma:contentTypeVersion="18" ma:contentTypeDescription="Kurkite naują dokumentą." ma:contentTypeScope="" ma:versionID="9306d290c411991db32d953c98b5d3c7">
  <xsd:schema xmlns:xsd="http://www.w3.org/2001/XMLSchema" xmlns:xs="http://www.w3.org/2001/XMLSchema" xmlns:p="http://schemas.microsoft.com/office/2006/metadata/properties" xmlns:ns1="http://schemas.microsoft.com/sharepoint/v3" xmlns:ns2="f5aad5d0-9c26-490e-8743-a6c7ceabd501" xmlns:ns3="19cf09c5-daa1-4028-a0ff-74a0be4ec5cc" targetNamespace="http://schemas.microsoft.com/office/2006/metadata/properties" ma:root="true" ma:fieldsID="f963a8c788760942623c62ae19e238af" ns1:_="" ns2:_="" ns3:_="">
    <xsd:import namespace="http://schemas.microsoft.com/sharepoint/v3"/>
    <xsd:import namespace="f5aad5d0-9c26-490e-8743-a6c7ceabd501"/>
    <xsd:import namespace="19cf09c5-daa1-4028-a0ff-74a0be4ec5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6" nillable="true" ma:displayName="Vertinimas (0–5)" ma:decimals="2" ma:description="Visų pateiktų vertinimų vidutinė reikšmė" ma:internalName="AverageRating" ma:readOnly="true">
      <xsd:simpleType>
        <xsd:restriction base="dms:Number"/>
      </xsd:simpleType>
    </xsd:element>
    <xsd:element name="RatingCount" ma:index="17" nillable="true" ma:displayName="Vertinimų skaičius" ma:decimals="0" ma:description="Pateiktų vertinimų skaičius" ma:internalName="RatingCount" ma:readOnly="true">
      <xsd:simpleType>
        <xsd:restriction base="dms:Number"/>
      </xsd:simpleType>
    </xsd:element>
    <xsd:element name="RatedBy" ma:index="18" nillable="true" ma:displayName="Vertintojas" ma:description="Vartotojai įvertino elementą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9" nillable="true" ma:displayName="Vartotojų vertinimai" ma:description="Elemento vartotojų vertinimai" ma:hidden="true" ma:internalName="Ratings">
      <xsd:simpleType>
        <xsd:restriction base="dms:Note"/>
      </xsd:simpleType>
    </xsd:element>
    <xsd:element name="LikesCount" ma:index="20" nillable="true" ma:displayName="Skaičius, kiek kartų vartotojai pažymėjo, kad jiems patiko elementas" ma:internalName="LikesCount">
      <xsd:simpleType>
        <xsd:restriction base="dms:Unknown"/>
      </xsd:simpleType>
    </xsd:element>
    <xsd:element name="LikedBy" ma:index="21" nillable="true" ma:displayName="Patiko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aad5d0-9c26-490e-8743-a6c7ceabd5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cf09c5-daa1-4028-a0ff-74a0be4ec5c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="http://schemas.openxmlformats.org/package/2006/metadata/core-properties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xs="http://www.w3.org/2001/XMLSchema" xmlns:pc="http://schemas.microsoft.com/office/infopath/2007/PartnerControls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9cf09c5-daa1-4028-a0ff-74a0be4ec5cc">
      <UserInfo>
        <DisplayName>spsearch</DisplayName>
        <AccountId>6</AccountId>
        <AccountType/>
      </UserInfo>
      <UserInfo>
        <DisplayName>Everyone</DisplayName>
        <AccountId>11</AccountId>
        <AccountType/>
      </UserInfo>
      <UserInfo>
        <DisplayName>Aivaras Krušna</DisplayName>
        <AccountId>14</AccountId>
        <AccountType/>
      </UserInfo>
      <UserInfo>
        <DisplayName>Vidas Jakubonis</DisplayName>
        <AccountId>67</AccountId>
        <AccountType/>
      </UserInfo>
      <UserInfo>
        <DisplayName>Giedrė Juozapavičiūtė</DisplayName>
        <AccountId>15</AccountId>
        <AccountType/>
      </UserInfo>
      <UserInfo>
        <DisplayName>SharingLinks.39259d49-24bf-4b89-817a-f8e0401479b0.OrganizationEdit.b46f8616-2b03-4fac-8284-5af5ee452b98</DisplayName>
        <AccountId>72</AccountId>
        <AccountType/>
      </UserInfo>
      <UserInfo>
        <DisplayName>Beata Vilimaitė Šilobritienė</DisplayName>
        <AccountId>54</AccountId>
        <AccountType/>
      </UserInfo>
      <UserInfo>
        <DisplayName>Sandra Jeglinskė</DisplayName>
        <AccountId>6150</AccountId>
        <AccountType/>
      </UserInfo>
    </SharedWithUsers>
    <LikesCount xmlns="http://schemas.microsoft.com/sharepoint/v3" xsi:nil="true"/>
    <Ratings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8696BC-F81A-446E-9EF0-DF41E9FE2D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5aad5d0-9c26-490e-8743-a6c7ceabd501"/>
    <ds:schemaRef ds:uri="19cf09c5-daa1-4028-a0ff-74a0be4ec5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ED44EE-794E-48E4-8F3D-F32FEB3629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FCA508-299C-4D64-8926-95219D2C722C}">
  <ds:schemaRefs>
    <ds:schemaRef ds:uri="http://schemas.microsoft.com/office/2006/metadata/properties"/>
    <ds:schemaRef ds:uri="http://schemas.microsoft.com/office/infopath/2007/PartnerControls"/>
    <ds:schemaRef ds:uri="19cf09c5-daa1-4028-a0ff-74a0be4ec5cc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29404378-A7D2-44B9-9554-F200F588F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8</Pages>
  <Words>1586</Words>
  <Characters>9043</Characters>
  <Application>Microsoft Office Word</Application>
  <DocSecurity>0</DocSecurity>
  <Lines>75</Lines>
  <Paragraphs>21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10608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Dalia Dijokienė</dc:creator>
  <cp:lastModifiedBy>Inga</cp:lastModifiedBy>
  <cp:revision>7</cp:revision>
  <cp:lastPrinted>2020-08-03T22:22:00Z</cp:lastPrinted>
  <dcterms:created xsi:type="dcterms:W3CDTF">2024-11-05T15:57:00Z</dcterms:created>
  <dcterms:modified xsi:type="dcterms:W3CDTF">2024-11-07T07:59:00Z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0x010100AA351E0ECF89C14A900DE8C04996CFDF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_activity">
    <vt:lpwstr>{"FileActivityType":"9","FileActivityTimeStamp":"2023-10-09T13:14:22.140Z","FileActivityUsersOnPage":[{"DisplayName":"Sandra Jeglinskė","Id":"sandra.jeglinske@am.lt"},{"DisplayName":"Algimantė Treinienė","Id":"algimante.treiniene@am.lt"},{"DisplayName":"E</vt:lpwstr>
  </property>
  <property fmtid="{D5CDD505-2E9C-101B-9397-08002B2CF9AE}" pid="6" name="TriggerFlowInfo">
    <vt:lpwstr/>
  </property>
  <property fmtid="{D5CDD505-2E9C-101B-9397-08002B2CF9AE}" pid="7" name="MediaServiceImageTags">
    <vt:lpwstr/>
  </property>
</Properties>
</file>