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93E61" w14:textId="11F8FE3B" w:rsidR="00F60052" w:rsidRPr="00F60052" w:rsidRDefault="00F60052" w:rsidP="00F60052">
      <w:pPr>
        <w:ind w:firstLine="1276"/>
        <w:jc w:val="both"/>
        <w:rPr>
          <w:rFonts w:ascii="Times New Roman" w:hAnsi="Times New Roman" w:cs="Times New Roman"/>
          <w:sz w:val="28"/>
          <w:szCs w:val="28"/>
        </w:rPr>
      </w:pPr>
      <w:r w:rsidRPr="00F60052">
        <w:rPr>
          <w:rFonts w:ascii="Times New Roman" w:hAnsi="Times New Roman" w:cs="Times New Roman"/>
          <w:sz w:val="28"/>
          <w:szCs w:val="28"/>
        </w:rPr>
        <w:t>Elena Čekienė gimė 1957 m. sausio 9 d. Plungėje.</w:t>
      </w:r>
    </w:p>
    <w:p w14:paraId="506AF0B8" w14:textId="36D82337" w:rsidR="00F60052" w:rsidRPr="00F60052" w:rsidRDefault="00F60052" w:rsidP="00F60052">
      <w:pPr>
        <w:ind w:firstLine="1276"/>
        <w:jc w:val="both"/>
        <w:rPr>
          <w:rFonts w:ascii="Times New Roman" w:hAnsi="Times New Roman" w:cs="Times New Roman"/>
          <w:sz w:val="28"/>
          <w:szCs w:val="28"/>
        </w:rPr>
      </w:pPr>
      <w:r w:rsidRPr="00F60052">
        <w:rPr>
          <w:rFonts w:ascii="Times New Roman" w:hAnsi="Times New Roman" w:cs="Times New Roman"/>
          <w:sz w:val="28"/>
          <w:szCs w:val="28"/>
        </w:rPr>
        <w:t>1978 m. atvyko gyventi į Visaginą, kur pradėjo dirbti tuo metu buvusios Ignalinos rajono vidurinės neakivaizdinės mokyklos matematikos mokytoja, o nuo 1987 m. dirbopirmosios vidurinės mokyklos direktoriaus pavaduotoja.</w:t>
      </w:r>
    </w:p>
    <w:p w14:paraId="31A1A8D3" w14:textId="77777777" w:rsidR="00F60052" w:rsidRPr="00F60052" w:rsidRDefault="00F60052" w:rsidP="00F60052">
      <w:pPr>
        <w:ind w:firstLine="1276"/>
        <w:jc w:val="both"/>
        <w:rPr>
          <w:rFonts w:ascii="Times New Roman" w:hAnsi="Times New Roman" w:cs="Times New Roman"/>
          <w:sz w:val="28"/>
          <w:szCs w:val="28"/>
        </w:rPr>
      </w:pPr>
      <w:r w:rsidRPr="00F60052">
        <w:rPr>
          <w:rFonts w:ascii="Times New Roman" w:hAnsi="Times New Roman" w:cs="Times New Roman"/>
          <w:sz w:val="28"/>
          <w:szCs w:val="28"/>
        </w:rPr>
        <w:t>Elena Čekienė aktyviai dalyvavo Lietuvos nepriklausomybės atkūrimo veiklose, 1990 m. rugsėjo 1 d. kartu su bendraminčiais įkūrė Tautinių kultūrų centrą, kuriam vadovavo iki 2011 m.</w:t>
      </w:r>
    </w:p>
    <w:p w14:paraId="21D6624C" w14:textId="77777777" w:rsidR="00F60052" w:rsidRPr="00F60052" w:rsidRDefault="00F60052" w:rsidP="00F60052">
      <w:pPr>
        <w:ind w:firstLine="1276"/>
        <w:jc w:val="both"/>
        <w:rPr>
          <w:rFonts w:ascii="Times New Roman" w:hAnsi="Times New Roman" w:cs="Times New Roman"/>
          <w:sz w:val="28"/>
          <w:szCs w:val="28"/>
        </w:rPr>
      </w:pPr>
      <w:r w:rsidRPr="00F60052">
        <w:rPr>
          <w:rFonts w:ascii="Times New Roman" w:hAnsi="Times New Roman" w:cs="Times New Roman"/>
          <w:sz w:val="28"/>
          <w:szCs w:val="28"/>
        </w:rPr>
        <w:t>Elena Čekienė aktyvi ir politinėje veikloje, nuo 1995 iki 2004 m. buvo renkama tarybos nare, 2011 m. paskirta mero pavaduotoja, o nuo 2015 m. vadovauja Visagino vaikų lopšeliui – darželiui „Auksinis raktelis“.</w:t>
      </w:r>
    </w:p>
    <w:p w14:paraId="3885C790" w14:textId="77777777" w:rsidR="00F60052" w:rsidRPr="00F60052" w:rsidRDefault="00F60052" w:rsidP="00F60052">
      <w:pPr>
        <w:ind w:firstLine="1276"/>
        <w:jc w:val="both"/>
        <w:rPr>
          <w:rFonts w:ascii="Times New Roman" w:hAnsi="Times New Roman" w:cs="Times New Roman"/>
          <w:sz w:val="28"/>
          <w:szCs w:val="28"/>
        </w:rPr>
      </w:pPr>
      <w:r w:rsidRPr="00F60052">
        <w:rPr>
          <w:rFonts w:ascii="Times New Roman" w:hAnsi="Times New Roman" w:cs="Times New Roman"/>
          <w:sz w:val="28"/>
          <w:szCs w:val="28"/>
        </w:rPr>
        <w:t xml:space="preserve">Šalia visų Elenos Čekienės veiklų tarptautinio muzikos festivalio Visagino kantri  organizavimas. Kuriam, kartu su Virgiu Stakėnu pagrindus padėjo dar 1991 m., o žinia apie Visagino kantri sklido iki pat Australijos, Japonijos, Amerikos, Kanados, festivalis 2023 m. šventė savo 30 -metį. </w:t>
      </w:r>
    </w:p>
    <w:p w14:paraId="613E7B0C" w14:textId="77777777" w:rsidR="00F60052" w:rsidRPr="00F60052" w:rsidRDefault="00F60052" w:rsidP="00F60052">
      <w:pPr>
        <w:jc w:val="both"/>
        <w:rPr>
          <w:rFonts w:ascii="Times New Roman" w:eastAsia="Times New Roman" w:hAnsi="Times New Roman" w:cs="Times New Roman"/>
          <w:kern w:val="0"/>
          <w:sz w:val="28"/>
          <w:szCs w:val="28"/>
          <w:lang w:eastAsia="en-GB"/>
          <w14:ligatures w14:val="none"/>
        </w:rPr>
      </w:pPr>
      <w:r w:rsidRPr="00F60052">
        <w:rPr>
          <w:rFonts w:ascii="Times New Roman" w:eastAsia="Times New Roman" w:hAnsi="Times New Roman" w:cs="Times New Roman"/>
          <w:kern w:val="0"/>
          <w:sz w:val="28"/>
          <w:szCs w:val="28"/>
          <w:lang w:eastAsia="en-GB"/>
          <w14:ligatures w14:val="none"/>
        </w:rPr>
        <w:t>2023 metais šis festivalis šventė 30-ies metų jubiliejų. Elena Čekienė ir buvo visų šių festivalių iniciatorė, organizatorė. Ji yra tarptautinio muzikos festivalio ,,Visagino Country“ prezidentė, Lietuvos kantri muzikantų asociacijos prezidentė. Dėl E. Čekienės organizuojamo kantri muzikos festivalio Visagino vardas tapo žinomas pasaulyje, šalyse, kuriose populiari kantri muzika.</w:t>
      </w:r>
    </w:p>
    <w:p w14:paraId="2A5DCA02" w14:textId="35E8F85D" w:rsidR="00F60052" w:rsidRPr="00F60052" w:rsidRDefault="00F60052" w:rsidP="00F60052">
      <w:pPr>
        <w:ind w:firstLine="720"/>
        <w:jc w:val="both"/>
        <w:rPr>
          <w:rFonts w:ascii="Times New Roman" w:eastAsia="Times New Roman" w:hAnsi="Times New Roman" w:cs="Times New Roman"/>
          <w:kern w:val="0"/>
          <w:sz w:val="28"/>
          <w:szCs w:val="28"/>
          <w:lang w:val="lt-LT" w:eastAsia="en-GB"/>
          <w14:ligatures w14:val="none"/>
        </w:rPr>
      </w:pPr>
      <w:r w:rsidRPr="00F60052">
        <w:rPr>
          <w:rFonts w:ascii="Times New Roman" w:eastAsia="Times New Roman" w:hAnsi="Times New Roman" w:cs="Times New Roman"/>
          <w:kern w:val="0"/>
          <w:sz w:val="28"/>
          <w:szCs w:val="28"/>
          <w:lang w:val="lt-LT" w:eastAsia="en-GB"/>
          <w14:ligatures w14:val="none"/>
        </w:rPr>
        <w:t xml:space="preserve">Elena </w:t>
      </w:r>
      <w:proofErr w:type="spellStart"/>
      <w:r w:rsidRPr="00F60052">
        <w:rPr>
          <w:rFonts w:ascii="Times New Roman" w:eastAsia="Times New Roman" w:hAnsi="Times New Roman" w:cs="Times New Roman"/>
          <w:kern w:val="0"/>
          <w:sz w:val="28"/>
          <w:szCs w:val="28"/>
          <w:lang w:val="lt-LT" w:eastAsia="en-GB"/>
          <w14:ligatures w14:val="none"/>
        </w:rPr>
        <w:t>Čekienė</w:t>
      </w:r>
      <w:proofErr w:type="spellEnd"/>
      <w:r w:rsidRPr="00F60052">
        <w:rPr>
          <w:rFonts w:ascii="Times New Roman" w:eastAsia="Times New Roman" w:hAnsi="Times New Roman" w:cs="Times New Roman"/>
          <w:kern w:val="0"/>
          <w:sz w:val="28"/>
          <w:szCs w:val="28"/>
          <w:lang w:val="lt-LT" w:eastAsia="en-GB"/>
          <w14:ligatures w14:val="none"/>
        </w:rPr>
        <w:t xml:space="preserve"> apdovanota Tautinių mažumų išeivijos ir departamento prie Lietuvos Respublikos Vyriausybės Garbės sidabro ženklu „Už nuopelnus“</w:t>
      </w:r>
      <w:r>
        <w:rPr>
          <w:rFonts w:ascii="Times New Roman" w:eastAsia="Times New Roman" w:hAnsi="Times New Roman" w:cs="Times New Roman"/>
          <w:kern w:val="0"/>
          <w:sz w:val="28"/>
          <w:szCs w:val="28"/>
          <w:lang w:val="lt-LT" w:eastAsia="en-GB"/>
          <w14:ligatures w14:val="none"/>
        </w:rPr>
        <w:t>.</w:t>
      </w:r>
    </w:p>
    <w:p w14:paraId="6B1B6832" w14:textId="77777777" w:rsidR="00F60052" w:rsidRPr="00F60052" w:rsidRDefault="00F60052" w:rsidP="00F60052">
      <w:pPr>
        <w:ind w:firstLine="720"/>
        <w:jc w:val="both"/>
        <w:rPr>
          <w:rFonts w:ascii="Times New Roman" w:eastAsia="Times New Roman" w:hAnsi="Times New Roman" w:cs="Times New Roman"/>
          <w:kern w:val="0"/>
          <w:sz w:val="28"/>
          <w:szCs w:val="28"/>
          <w:lang w:val="lt-LT" w:eastAsia="en-GB"/>
          <w14:ligatures w14:val="none"/>
        </w:rPr>
      </w:pPr>
      <w:r w:rsidRPr="00F60052">
        <w:rPr>
          <w:rFonts w:ascii="Times New Roman" w:eastAsia="Times New Roman" w:hAnsi="Times New Roman" w:cs="Times New Roman"/>
          <w:kern w:val="0"/>
          <w:sz w:val="28"/>
          <w:szCs w:val="28"/>
          <w:lang w:val="lt-LT" w:eastAsia="en-GB"/>
          <w14:ligatures w14:val="none"/>
        </w:rPr>
        <w:t>2013 ir 2018 metais „Mano miestas Visaginas“ apdovanota už Visagino miesto garsinimą šalyje ir pasaulyje.</w:t>
      </w:r>
    </w:p>
    <w:p w14:paraId="1746AD61" w14:textId="77777777" w:rsidR="00F60052" w:rsidRPr="00F60052" w:rsidRDefault="00F60052" w:rsidP="00F60052">
      <w:pPr>
        <w:jc w:val="both"/>
        <w:rPr>
          <w:rFonts w:ascii="Times New Roman" w:eastAsia="Times New Roman" w:hAnsi="Times New Roman" w:cs="Times New Roman"/>
          <w:kern w:val="0"/>
          <w:sz w:val="28"/>
          <w:szCs w:val="28"/>
          <w:lang w:val="lt-LT" w:eastAsia="en-GB"/>
          <w14:ligatures w14:val="none"/>
        </w:rPr>
      </w:pPr>
    </w:p>
    <w:p w14:paraId="0F53E901" w14:textId="77777777" w:rsidR="00782011" w:rsidRDefault="00782011"/>
    <w:sectPr w:rsidR="00782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052"/>
    <w:rsid w:val="006040CB"/>
    <w:rsid w:val="00782011"/>
    <w:rsid w:val="00A273E2"/>
    <w:rsid w:val="00AC257F"/>
    <w:rsid w:val="00E0508C"/>
    <w:rsid w:val="00EA3D20"/>
    <w:rsid w:val="00F60052"/>
  </w:rsids>
  <m:mathPr>
    <m:mathFont m:val="Cambria Math"/>
    <m:brkBin m:val="before"/>
    <m:brkBinSub m:val="--"/>
    <m:smallFrac m:val="0"/>
    <m:dispDef/>
    <m:lMargin m:val="0"/>
    <m:rMargin m:val="0"/>
    <m:defJc m:val="centerGroup"/>
    <m:wrapIndent m:val="1440"/>
    <m:intLim m:val="subSup"/>
    <m:naryLim m:val="undOvr"/>
  </m:mathPr>
  <w:themeFontLang w:val="en-LT"/>
  <w:clrSchemeMapping w:bg1="light1" w:t1="dark1" w:bg2="light2" w:t2="dark2" w:accent1="accent1" w:accent2="accent2" w:accent3="accent3" w:accent4="accent4" w:accent5="accent5" w:accent6="accent6" w:hyperlink="hyperlink" w:followedHyperlink="followedHyperlink"/>
  <w:decimalSymbol w:val=","/>
  <w:listSeparator w:val=","/>
  <w14:docId w14:val="2F576A42"/>
  <w15:chartTrackingRefBased/>
  <w15:docId w15:val="{43A5E22E-9B24-5F40-900A-222FC76E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0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00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00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00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0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0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0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0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0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0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00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00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00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00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00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0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0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052"/>
    <w:rPr>
      <w:rFonts w:eastAsiaTheme="majorEastAsia" w:cstheme="majorBidi"/>
      <w:color w:val="272727" w:themeColor="text1" w:themeTint="D8"/>
    </w:rPr>
  </w:style>
  <w:style w:type="paragraph" w:styleId="Title">
    <w:name w:val="Title"/>
    <w:basedOn w:val="Normal"/>
    <w:next w:val="Normal"/>
    <w:link w:val="TitleChar"/>
    <w:uiPriority w:val="10"/>
    <w:qFormat/>
    <w:rsid w:val="00F600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0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0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0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0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60052"/>
    <w:rPr>
      <w:i/>
      <w:iCs/>
      <w:color w:val="404040" w:themeColor="text1" w:themeTint="BF"/>
    </w:rPr>
  </w:style>
  <w:style w:type="paragraph" w:styleId="ListParagraph">
    <w:name w:val="List Paragraph"/>
    <w:basedOn w:val="Normal"/>
    <w:uiPriority w:val="34"/>
    <w:qFormat/>
    <w:rsid w:val="00F60052"/>
    <w:pPr>
      <w:ind w:left="720"/>
      <w:contextualSpacing/>
    </w:pPr>
  </w:style>
  <w:style w:type="character" w:styleId="IntenseEmphasis">
    <w:name w:val="Intense Emphasis"/>
    <w:basedOn w:val="DefaultParagraphFont"/>
    <w:uiPriority w:val="21"/>
    <w:qFormat/>
    <w:rsid w:val="00F60052"/>
    <w:rPr>
      <w:i/>
      <w:iCs/>
      <w:color w:val="0F4761" w:themeColor="accent1" w:themeShade="BF"/>
    </w:rPr>
  </w:style>
  <w:style w:type="paragraph" w:styleId="IntenseQuote">
    <w:name w:val="Intense Quote"/>
    <w:basedOn w:val="Normal"/>
    <w:next w:val="Normal"/>
    <w:link w:val="IntenseQuoteChar"/>
    <w:uiPriority w:val="30"/>
    <w:qFormat/>
    <w:rsid w:val="00F60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0052"/>
    <w:rPr>
      <w:i/>
      <w:iCs/>
      <w:color w:val="0F4761" w:themeColor="accent1" w:themeShade="BF"/>
    </w:rPr>
  </w:style>
  <w:style w:type="character" w:styleId="IntenseReference">
    <w:name w:val="Intense Reference"/>
    <w:basedOn w:val="DefaultParagraphFont"/>
    <w:uiPriority w:val="32"/>
    <w:qFormat/>
    <w:rsid w:val="00F60052"/>
    <w:rPr>
      <w:b/>
      <w:bCs/>
      <w:smallCaps/>
      <w:color w:val="0F4761" w:themeColor="accent1" w:themeShade="BF"/>
      <w:spacing w:val="5"/>
    </w:rPr>
  </w:style>
  <w:style w:type="paragraph" w:styleId="NormalWeb">
    <w:name w:val="Normal (Web)"/>
    <w:basedOn w:val="Normal"/>
    <w:uiPriority w:val="99"/>
    <w:semiHidden/>
    <w:unhideWhenUsed/>
    <w:rsid w:val="00F60052"/>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95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236</Words>
  <Characters>1346</Characters>
  <Application>Microsoft Office Word</Application>
  <DocSecurity>0</DocSecurity>
  <Lines>11</Lines>
  <Paragraphs>3</Paragraphs>
  <ScaleCrop>false</ScaleCrop>
  <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Mac</cp:lastModifiedBy>
  <cp:revision>1</cp:revision>
  <dcterms:created xsi:type="dcterms:W3CDTF">2024-08-06T06:14:00Z</dcterms:created>
  <dcterms:modified xsi:type="dcterms:W3CDTF">2024-08-06T06:17:00Z</dcterms:modified>
</cp:coreProperties>
</file>