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87A" w:rsidRDefault="002B487A" w:rsidP="002B487A">
      <w:pPr>
        <w:jc w:val="center"/>
        <w:rPr>
          <w:b/>
          <w:szCs w:val="24"/>
          <w:lang w:eastAsia="lt-LT"/>
        </w:rPr>
      </w:pPr>
      <w:r>
        <w:rPr>
          <w:b/>
          <w:szCs w:val="24"/>
          <w:lang w:eastAsia="lt-LT"/>
        </w:rPr>
        <w:t>VISAGINO ,,ŽIBURIO“ PAGRINDINĖS MOKYKLOS DIREKTORĖS</w:t>
      </w:r>
      <w:r>
        <w:rPr>
          <w:b/>
          <w:szCs w:val="24"/>
          <w:lang w:eastAsia="lt-LT"/>
        </w:rPr>
        <w:br/>
        <w:t>ASTOS BAURAITĖS</w:t>
      </w:r>
    </w:p>
    <w:p w:rsidR="002B487A" w:rsidRDefault="002B487A" w:rsidP="002B487A">
      <w:pPr>
        <w:jc w:val="center"/>
        <w:rPr>
          <w:b/>
          <w:szCs w:val="24"/>
          <w:lang w:eastAsia="lt-LT"/>
        </w:rPr>
      </w:pPr>
      <w:r>
        <w:rPr>
          <w:b/>
          <w:szCs w:val="24"/>
          <w:lang w:eastAsia="lt-LT"/>
        </w:rPr>
        <w:t>2023</w:t>
      </w:r>
      <w:r>
        <w:rPr>
          <w:b/>
          <w:szCs w:val="24"/>
          <w:lang w:eastAsia="lt-LT"/>
        </w:rPr>
        <w:t xml:space="preserve"> METŲ VEIKLOS UŽDUOTYS, REZULTATAI IR RODIKLIAI</w:t>
      </w:r>
    </w:p>
    <w:p w:rsidR="002B487A" w:rsidRDefault="002B487A" w:rsidP="002B487A">
      <w:pPr>
        <w:tabs>
          <w:tab w:val="left" w:pos="284"/>
          <w:tab w:val="left" w:pos="567"/>
        </w:tabs>
        <w:jc w:val="center"/>
        <w:rPr>
          <w:b/>
          <w:szCs w:val="24"/>
          <w:lang w:eastAsia="lt-LT"/>
        </w:rPr>
      </w:pPr>
      <w:r>
        <w:rPr>
          <w:b/>
          <w:szCs w:val="24"/>
          <w:lang w:eastAsia="lt-LT"/>
        </w:rPr>
        <w:t>V SKYRIUS</w:t>
      </w:r>
    </w:p>
    <w:p w:rsidR="002B487A" w:rsidRDefault="002B487A" w:rsidP="002B487A">
      <w:pPr>
        <w:tabs>
          <w:tab w:val="left" w:pos="284"/>
          <w:tab w:val="left" w:pos="567"/>
        </w:tabs>
        <w:rPr>
          <w:b/>
          <w:szCs w:val="24"/>
          <w:lang w:eastAsia="lt-LT"/>
        </w:rPr>
      </w:pPr>
      <w:r>
        <w:rPr>
          <w:b/>
          <w:szCs w:val="24"/>
          <w:lang w:eastAsia="lt-LT"/>
        </w:rPr>
        <w:t>8.</w:t>
      </w:r>
      <w:r>
        <w:rPr>
          <w:b/>
          <w:szCs w:val="24"/>
          <w:lang w:eastAsia="lt-LT"/>
        </w:rPr>
        <w:tab/>
        <w:t>2023</w:t>
      </w:r>
      <w:r>
        <w:rPr>
          <w:b/>
          <w:szCs w:val="24"/>
          <w:lang w:eastAsia="lt-LT"/>
        </w:rPr>
        <w:t xml:space="preserve"> metų užduotys</w:t>
      </w:r>
    </w:p>
    <w:p w:rsidR="002B487A" w:rsidRDefault="002B487A" w:rsidP="002B487A">
      <w:pPr>
        <w:rPr>
          <w:sz w:val="20"/>
          <w:lang w:eastAsia="lt-LT"/>
        </w:rPr>
      </w:pPr>
      <w:r>
        <w:rPr>
          <w:sz w:val="20"/>
          <w:lang w:eastAsia="lt-LT"/>
        </w:rPr>
        <w:t>(nustatomos ne mažiau kaip 3 ir ne daugiau kaip 5 užduotys)</w:t>
      </w:r>
    </w:p>
    <w:p w:rsidR="002B487A" w:rsidRDefault="002B487A" w:rsidP="002B487A">
      <w:pPr>
        <w:rPr>
          <w:sz w:val="20"/>
          <w:lang w:eastAsia="lt-LT"/>
        </w:rPr>
      </w:pPr>
    </w:p>
    <w:tbl>
      <w:tblPr>
        <w:tblW w:w="93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1"/>
        <w:gridCol w:w="2722"/>
        <w:gridCol w:w="3293"/>
      </w:tblGrid>
      <w:tr w:rsidR="002B487A" w:rsidTr="002B487A">
        <w:tc>
          <w:tcPr>
            <w:tcW w:w="3381" w:type="dxa"/>
            <w:tcBorders>
              <w:top w:val="single" w:sz="4" w:space="0" w:color="auto"/>
              <w:left w:val="single" w:sz="4" w:space="0" w:color="auto"/>
              <w:bottom w:val="single" w:sz="4" w:space="0" w:color="auto"/>
              <w:right w:val="single" w:sz="4" w:space="0" w:color="auto"/>
            </w:tcBorders>
            <w:vAlign w:val="center"/>
            <w:hideMark/>
          </w:tcPr>
          <w:p w:rsidR="002B487A" w:rsidRDefault="002B487A">
            <w:pPr>
              <w:spacing w:line="252" w:lineRule="auto"/>
              <w:jc w:val="center"/>
              <w:rPr>
                <w:szCs w:val="24"/>
                <w:lang w:eastAsia="lt-LT"/>
              </w:rPr>
            </w:pPr>
            <w:r>
              <w:rPr>
                <w:szCs w:val="24"/>
                <w:lang w:eastAsia="lt-LT"/>
              </w:rPr>
              <w:t>Užduotys</w:t>
            </w:r>
          </w:p>
        </w:tc>
        <w:tc>
          <w:tcPr>
            <w:tcW w:w="2722" w:type="dxa"/>
            <w:tcBorders>
              <w:top w:val="single" w:sz="4" w:space="0" w:color="auto"/>
              <w:left w:val="single" w:sz="4" w:space="0" w:color="auto"/>
              <w:bottom w:val="single" w:sz="4" w:space="0" w:color="auto"/>
              <w:right w:val="single" w:sz="4" w:space="0" w:color="auto"/>
            </w:tcBorders>
            <w:vAlign w:val="center"/>
            <w:hideMark/>
          </w:tcPr>
          <w:p w:rsidR="002B487A" w:rsidRDefault="002B487A">
            <w:pPr>
              <w:spacing w:line="252" w:lineRule="auto"/>
              <w:jc w:val="center"/>
              <w:rPr>
                <w:szCs w:val="24"/>
                <w:lang w:eastAsia="lt-LT"/>
              </w:rPr>
            </w:pPr>
            <w:r>
              <w:rPr>
                <w:szCs w:val="24"/>
                <w:lang w:eastAsia="lt-LT"/>
              </w:rPr>
              <w:t>Siektini rezultatai</w:t>
            </w:r>
          </w:p>
        </w:tc>
        <w:tc>
          <w:tcPr>
            <w:tcW w:w="3293" w:type="dxa"/>
            <w:tcBorders>
              <w:top w:val="single" w:sz="4" w:space="0" w:color="auto"/>
              <w:left w:val="single" w:sz="4" w:space="0" w:color="auto"/>
              <w:bottom w:val="single" w:sz="4" w:space="0" w:color="auto"/>
              <w:right w:val="single" w:sz="4" w:space="0" w:color="auto"/>
            </w:tcBorders>
            <w:vAlign w:val="center"/>
            <w:hideMark/>
          </w:tcPr>
          <w:p w:rsidR="002B487A" w:rsidRDefault="002B487A">
            <w:pPr>
              <w:spacing w:line="252" w:lineRule="auto"/>
              <w:jc w:val="center"/>
              <w:rPr>
                <w:szCs w:val="24"/>
                <w:lang w:eastAsia="lt-LT"/>
              </w:rPr>
            </w:pPr>
            <w:r>
              <w:rPr>
                <w:szCs w:val="24"/>
                <w:lang w:eastAsia="lt-LT"/>
              </w:rPr>
              <w:t>Rezultatų vertinimo rodikliai (kuriais vadovaujantis vertinama, ar nustatytos užduotys įvykdytos)</w:t>
            </w:r>
          </w:p>
        </w:tc>
      </w:tr>
      <w:tr w:rsidR="002B487A" w:rsidTr="002B487A">
        <w:trPr>
          <w:trHeight w:val="10626"/>
        </w:trPr>
        <w:tc>
          <w:tcPr>
            <w:tcW w:w="3381" w:type="dxa"/>
            <w:tcBorders>
              <w:top w:val="single" w:sz="4" w:space="0" w:color="auto"/>
              <w:left w:val="single" w:sz="4" w:space="0" w:color="auto"/>
              <w:bottom w:val="single" w:sz="4" w:space="0" w:color="auto"/>
              <w:right w:val="single" w:sz="4" w:space="0" w:color="auto"/>
            </w:tcBorders>
          </w:tcPr>
          <w:p w:rsidR="002B487A" w:rsidRDefault="002B487A">
            <w:pPr>
              <w:spacing w:line="252" w:lineRule="auto"/>
              <w:rPr>
                <w:szCs w:val="24"/>
                <w:lang w:eastAsia="lt-LT"/>
              </w:rPr>
            </w:pPr>
            <w:r>
              <w:rPr>
                <w:szCs w:val="24"/>
                <w:lang w:eastAsia="lt-LT"/>
              </w:rPr>
              <w:t>8.1. Koordinuoti bendrojo ugdymo atnaujintų programų įgyvendinimą ugdymo procese.</w:t>
            </w: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tc>
        <w:tc>
          <w:tcPr>
            <w:tcW w:w="2722" w:type="dxa"/>
            <w:tcBorders>
              <w:top w:val="single" w:sz="4" w:space="0" w:color="auto"/>
              <w:left w:val="single" w:sz="4" w:space="0" w:color="auto"/>
              <w:bottom w:val="single" w:sz="4" w:space="0" w:color="auto"/>
              <w:right w:val="single" w:sz="4" w:space="0" w:color="auto"/>
            </w:tcBorders>
          </w:tcPr>
          <w:p w:rsidR="002B487A" w:rsidRDefault="002B487A">
            <w:pPr>
              <w:spacing w:line="252" w:lineRule="auto"/>
              <w:rPr>
                <w:szCs w:val="24"/>
                <w:lang w:eastAsia="lt-LT"/>
              </w:rPr>
            </w:pPr>
            <w:r>
              <w:rPr>
                <w:szCs w:val="24"/>
                <w:lang w:eastAsia="lt-LT"/>
              </w:rPr>
              <w:t>8.1.1. Ugdymo programų struktūriniai pokyčiai sėkmingai įgyvendinami ugdymo procese.</w:t>
            </w: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2" w:lineRule="auto"/>
              <w:rPr>
                <w:szCs w:val="24"/>
                <w:lang w:eastAsia="lt-LT"/>
              </w:rPr>
            </w:pPr>
          </w:p>
          <w:p w:rsidR="002B487A" w:rsidRDefault="002B487A">
            <w:pPr>
              <w:spacing w:line="256" w:lineRule="auto"/>
              <w:rPr>
                <w:szCs w:val="24"/>
                <w:lang w:eastAsia="lt-LT"/>
              </w:rPr>
            </w:pPr>
          </w:p>
        </w:tc>
        <w:tc>
          <w:tcPr>
            <w:tcW w:w="3293" w:type="dxa"/>
            <w:tcBorders>
              <w:top w:val="single" w:sz="4" w:space="0" w:color="auto"/>
              <w:left w:val="single" w:sz="4" w:space="0" w:color="auto"/>
              <w:bottom w:val="single" w:sz="4" w:space="0" w:color="auto"/>
              <w:right w:val="single" w:sz="4" w:space="0" w:color="auto"/>
            </w:tcBorders>
          </w:tcPr>
          <w:p w:rsidR="002B487A" w:rsidRDefault="002B487A">
            <w:pPr>
              <w:spacing w:line="252" w:lineRule="auto"/>
              <w:rPr>
                <w:szCs w:val="24"/>
                <w:lang w:eastAsia="lt-LT"/>
              </w:rPr>
            </w:pPr>
            <w:r>
              <w:rPr>
                <w:szCs w:val="24"/>
                <w:lang w:eastAsia="lt-LT"/>
              </w:rPr>
              <w:t>8.1.1.1. Vykdoma sisteminga administracinė ugdymo proceso priežiūra, kreipiant dėmesį  į bendrojo ugdymo atnaujintų programų įgyvendinimą  ugdymo procese.</w:t>
            </w:r>
          </w:p>
          <w:p w:rsidR="002B487A" w:rsidRDefault="002B487A">
            <w:pPr>
              <w:spacing w:line="252" w:lineRule="auto"/>
              <w:rPr>
                <w:szCs w:val="24"/>
                <w:lang w:eastAsia="lt-LT"/>
              </w:rPr>
            </w:pPr>
            <w:r>
              <w:rPr>
                <w:szCs w:val="24"/>
                <w:lang w:eastAsia="lt-LT"/>
              </w:rPr>
              <w:t xml:space="preserve">8.1.1.2. Mokytojai, įgyvendindami kolegialaus bendradarbiavimo modelį ,,Kolega-kolegai“, dalijasi gerąja pedagogine patirtimi atnaujinto BP įgyvendinimo klausimais, lankydamiesi kolegų vedamuose </w:t>
            </w:r>
            <w:proofErr w:type="spellStart"/>
            <w:r>
              <w:rPr>
                <w:szCs w:val="24"/>
                <w:lang w:eastAsia="lt-LT"/>
              </w:rPr>
              <w:t>užsiėmimuose</w:t>
            </w:r>
            <w:proofErr w:type="spellEnd"/>
            <w:r>
              <w:rPr>
                <w:szCs w:val="24"/>
                <w:lang w:eastAsia="lt-LT"/>
              </w:rPr>
              <w:t xml:space="preserve"> ne rečiau kaip 2 kartus per mokslo metus.</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8.1.1.3. Dalykų metodikos grupėse organizuojamos pedagoginės diskusijos atnaujintų BP diegimo klausimais ne rečiau kaip kartą per tris mėnesius.</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8.1.1.4. Mokyklos metodinė taryba organizuoja išplėstinę atvirą apvaliojo stalo diskusiją ,,Gerųjų pedagoginių darbo patirčių sklaida įgyvendinant   atnaujintą BP turinį“.</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8.1.1.5. Mokyklos administracija lapkričio mėn. inicijuoja apklausą  atnaujintų programų įgyvendinimo ugdymo procese  refleksijai gauti.</w:t>
            </w:r>
          </w:p>
        </w:tc>
      </w:tr>
      <w:tr w:rsidR="002B487A" w:rsidTr="002B487A">
        <w:trPr>
          <w:trHeight w:val="987"/>
        </w:trPr>
        <w:tc>
          <w:tcPr>
            <w:tcW w:w="3381"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lastRenderedPageBreak/>
              <w:t>8.2. Tvaraus gyvenimo būdo krypties diegimas mokykloje.</w:t>
            </w:r>
          </w:p>
        </w:tc>
        <w:tc>
          <w:tcPr>
            <w:tcW w:w="2722"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t>8.2.1. Mokiniams formuojamos ekologinio gyvenimo nuostatos ir kompetencijos, padėsiančios tapti atsakingais piliečiais, gebančiais savarankiškai pasirinkti tinkamo elgesio strategijas ir prognozuojančiais savo veiklos padarinius aplinkai, siekiant jos išsaugojimo.</w:t>
            </w:r>
          </w:p>
        </w:tc>
        <w:tc>
          <w:tcPr>
            <w:tcW w:w="3293" w:type="dxa"/>
            <w:tcBorders>
              <w:top w:val="single" w:sz="4" w:space="0" w:color="auto"/>
              <w:left w:val="single" w:sz="4" w:space="0" w:color="auto"/>
              <w:bottom w:val="single" w:sz="4" w:space="0" w:color="auto"/>
              <w:right w:val="single" w:sz="4" w:space="0" w:color="auto"/>
            </w:tcBorders>
          </w:tcPr>
          <w:p w:rsidR="002B487A" w:rsidRDefault="002B487A">
            <w:pPr>
              <w:spacing w:line="252" w:lineRule="auto"/>
              <w:rPr>
                <w:szCs w:val="24"/>
                <w:lang w:eastAsia="lt-LT"/>
              </w:rPr>
            </w:pPr>
            <w:r>
              <w:rPr>
                <w:szCs w:val="24"/>
                <w:lang w:eastAsia="lt-LT"/>
              </w:rPr>
              <w:t>8.2.1.1. Tvaraus gyvenimo įgūdžius formuoti per gamtamokslinių dalykų pamokas ir neformaliojo ugdymo veiklas.</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8.2.1.2. Skatinti mokykloje projektines veiklas tvarumo ir ekologinio švietimo klausimais.</w:t>
            </w:r>
          </w:p>
          <w:p w:rsidR="002B487A" w:rsidRDefault="002B487A">
            <w:pPr>
              <w:spacing w:line="252" w:lineRule="auto"/>
              <w:rPr>
                <w:szCs w:val="24"/>
                <w:lang w:eastAsia="lt-LT"/>
              </w:rPr>
            </w:pPr>
            <w:r>
              <w:rPr>
                <w:szCs w:val="24"/>
                <w:lang w:eastAsia="lt-LT"/>
              </w:rPr>
              <w:t>8.2.1.3. Projektinių veiklų metu susipažinti su ES šalių patirtimi ekologinio švietimo klausimais.</w:t>
            </w:r>
          </w:p>
        </w:tc>
      </w:tr>
      <w:tr w:rsidR="002B487A" w:rsidTr="002B487A">
        <w:tc>
          <w:tcPr>
            <w:tcW w:w="3381"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t>8.3. Pilietinio ugdymo kompetencijų didinimas, integruojant pilietiškumo pagrindus į bendrą mokyklos veiklą.</w:t>
            </w:r>
          </w:p>
        </w:tc>
        <w:tc>
          <w:tcPr>
            <w:tcW w:w="2722"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t xml:space="preserve">8.3.1. Didėja mokinių  pilietinis sąmoningumas, ugdomas kritinis mąstymas, vykdoma jaunimo  pilietinio ir visuomeninio aktyvumo sklaida. </w:t>
            </w:r>
          </w:p>
        </w:tc>
        <w:tc>
          <w:tcPr>
            <w:tcW w:w="3293" w:type="dxa"/>
            <w:tcBorders>
              <w:top w:val="single" w:sz="4" w:space="0" w:color="auto"/>
              <w:left w:val="single" w:sz="4" w:space="0" w:color="auto"/>
              <w:bottom w:val="single" w:sz="4" w:space="0" w:color="auto"/>
              <w:right w:val="single" w:sz="4" w:space="0" w:color="auto"/>
            </w:tcBorders>
          </w:tcPr>
          <w:p w:rsidR="002B487A" w:rsidRDefault="002B487A">
            <w:pPr>
              <w:spacing w:line="252" w:lineRule="auto"/>
              <w:rPr>
                <w:szCs w:val="24"/>
                <w:lang w:eastAsia="lt-LT"/>
              </w:rPr>
            </w:pPr>
            <w:r>
              <w:rPr>
                <w:szCs w:val="24"/>
                <w:lang w:eastAsia="lt-LT"/>
              </w:rPr>
              <w:t>8.3.1.1. Dalyvauti ne mažiau kaip 3 visuomeninėse pilietinėse iniciatyvose.</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8.3.1.2. Skatinti mokinių dalyvavimą vaikų ir jaunimo organizacijų veikloje.</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8.3.1.3. Dalyvauti regioniniuose ar nacionaliniuose pilietinio ugdymo renginiuose/konkursuose.</w:t>
            </w:r>
          </w:p>
          <w:p w:rsidR="002B487A" w:rsidRDefault="002B487A">
            <w:pPr>
              <w:spacing w:line="252" w:lineRule="auto"/>
              <w:rPr>
                <w:szCs w:val="24"/>
                <w:lang w:eastAsia="lt-LT"/>
              </w:rPr>
            </w:pPr>
          </w:p>
          <w:p w:rsidR="002B487A" w:rsidRDefault="002B487A">
            <w:pPr>
              <w:spacing w:line="252" w:lineRule="auto"/>
              <w:rPr>
                <w:szCs w:val="24"/>
                <w:lang w:eastAsia="lt-LT"/>
              </w:rPr>
            </w:pPr>
            <w:r>
              <w:rPr>
                <w:szCs w:val="24"/>
                <w:lang w:eastAsia="lt-LT"/>
              </w:rPr>
              <w:t xml:space="preserve">8.3.1.4. Kreiptis į Utenos pulk. Prano </w:t>
            </w:r>
            <w:proofErr w:type="spellStart"/>
            <w:r>
              <w:rPr>
                <w:szCs w:val="24"/>
                <w:lang w:eastAsia="lt-LT"/>
              </w:rPr>
              <w:t>Saladžiaus</w:t>
            </w:r>
            <w:proofErr w:type="spellEnd"/>
            <w:r>
              <w:rPr>
                <w:szCs w:val="24"/>
                <w:lang w:eastAsia="lt-LT"/>
              </w:rPr>
              <w:t xml:space="preserve"> šaulių 9 rinktinės vadovybę dėl nacionalinio saugumo programos įgyvendinimo mokykloje.</w:t>
            </w:r>
          </w:p>
        </w:tc>
      </w:tr>
      <w:tr w:rsidR="002B487A" w:rsidTr="002B487A">
        <w:tc>
          <w:tcPr>
            <w:tcW w:w="3381"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t>8.4. Mokinių ir mokytojų bendradarbiavimo stiprinimas, įtraukiant mokinius į tarptautines projektines veiklas.</w:t>
            </w:r>
          </w:p>
        </w:tc>
        <w:tc>
          <w:tcPr>
            <w:tcW w:w="2722"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t xml:space="preserve">8.4.1. Remiantis ES patirtimi, tobulėja mokytojų ir mokinių bendradarbiavimas, ugdymo procesas praturtinamas gerąja ES pedagogine patirtimi. </w:t>
            </w:r>
          </w:p>
        </w:tc>
        <w:tc>
          <w:tcPr>
            <w:tcW w:w="3293"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t>8.4.1.1. Bus pateikta ne mažiau kaip viena tarptautinė projektinė paraiška, atitinkanti tarptautiniams projektams keliamus reikalavimus.</w:t>
            </w:r>
          </w:p>
          <w:p w:rsidR="002B487A" w:rsidRDefault="002B487A">
            <w:pPr>
              <w:spacing w:line="252" w:lineRule="auto"/>
              <w:rPr>
                <w:szCs w:val="24"/>
                <w:lang w:eastAsia="lt-LT"/>
              </w:rPr>
            </w:pPr>
            <w:r>
              <w:rPr>
                <w:szCs w:val="24"/>
                <w:lang w:eastAsia="lt-LT"/>
              </w:rPr>
              <w:t xml:space="preserve">8.4.1.2. Užmegzti bendradarbiavimo kontaktai su 2-3 ES šalių mokyklomis.  </w:t>
            </w:r>
          </w:p>
        </w:tc>
      </w:tr>
      <w:tr w:rsidR="002B487A" w:rsidTr="002B487A">
        <w:trPr>
          <w:trHeight w:val="2296"/>
        </w:trPr>
        <w:tc>
          <w:tcPr>
            <w:tcW w:w="3381"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rPr>
                <w:szCs w:val="24"/>
                <w:lang w:eastAsia="lt-LT"/>
              </w:rPr>
            </w:pPr>
            <w:r>
              <w:rPr>
                <w:szCs w:val="24"/>
                <w:lang w:eastAsia="lt-LT"/>
              </w:rPr>
              <w:lastRenderedPageBreak/>
              <w:t>8.5. Įgyvendinti „Tūkstantmečio mokyklų“ programą.</w:t>
            </w:r>
          </w:p>
        </w:tc>
        <w:tc>
          <w:tcPr>
            <w:tcW w:w="2722" w:type="dxa"/>
            <w:tcBorders>
              <w:top w:val="single" w:sz="4" w:space="0" w:color="auto"/>
              <w:left w:val="single" w:sz="4" w:space="0" w:color="auto"/>
              <w:bottom w:val="single" w:sz="4" w:space="0" w:color="auto"/>
              <w:right w:val="single" w:sz="4" w:space="0" w:color="auto"/>
            </w:tcBorders>
          </w:tcPr>
          <w:p w:rsidR="002B487A" w:rsidRDefault="002B487A">
            <w:pPr>
              <w:spacing w:line="252" w:lineRule="auto"/>
              <w:rPr>
                <w:szCs w:val="24"/>
                <w:lang w:eastAsia="lt-LT"/>
              </w:rPr>
            </w:pPr>
            <w:r>
              <w:rPr>
                <w:szCs w:val="24"/>
                <w:lang w:eastAsia="lt-LT"/>
              </w:rPr>
              <w:t xml:space="preserve">8.5.1. Užtikrintas Pažangos plano priemonių įgyvendinimas mokykloje. </w:t>
            </w:r>
          </w:p>
          <w:p w:rsidR="002B487A" w:rsidRDefault="002B487A">
            <w:pPr>
              <w:spacing w:line="252" w:lineRule="auto"/>
              <w:rPr>
                <w:szCs w:val="24"/>
                <w:lang w:eastAsia="lt-LT"/>
              </w:rPr>
            </w:pPr>
          </w:p>
        </w:tc>
        <w:tc>
          <w:tcPr>
            <w:tcW w:w="3293" w:type="dxa"/>
            <w:tcBorders>
              <w:top w:val="single" w:sz="4" w:space="0" w:color="auto"/>
              <w:left w:val="single" w:sz="4" w:space="0" w:color="auto"/>
              <w:bottom w:val="single" w:sz="4" w:space="0" w:color="auto"/>
              <w:right w:val="single" w:sz="4" w:space="0" w:color="auto"/>
            </w:tcBorders>
            <w:hideMark/>
          </w:tcPr>
          <w:p w:rsidR="002B487A" w:rsidRDefault="002B487A">
            <w:pPr>
              <w:spacing w:line="254" w:lineRule="auto"/>
              <w:rPr>
                <w:szCs w:val="24"/>
                <w:lang w:eastAsia="lt-LT"/>
              </w:rPr>
            </w:pPr>
            <w:r>
              <w:rPr>
                <w:szCs w:val="24"/>
                <w:lang w:eastAsia="lt-LT"/>
              </w:rPr>
              <w:t>8.5.1.1. Parengti  Pažangos plano priemonių įgyvendinimo planą.</w:t>
            </w:r>
          </w:p>
          <w:p w:rsidR="002B487A" w:rsidRDefault="002B487A">
            <w:pPr>
              <w:spacing w:line="252" w:lineRule="auto"/>
              <w:rPr>
                <w:szCs w:val="24"/>
                <w:lang w:eastAsia="lt-LT"/>
              </w:rPr>
            </w:pPr>
            <w:r>
              <w:rPr>
                <w:szCs w:val="24"/>
                <w:lang w:eastAsia="lt-LT"/>
              </w:rPr>
              <w:t>8.5.1.2. Kryptingai, nustatytais terminais, vykdoma Pažangos plane numatytų priemonių įgyvendinimo veikla mokykloje.</w:t>
            </w:r>
          </w:p>
        </w:tc>
      </w:tr>
    </w:tbl>
    <w:p w:rsidR="002B487A" w:rsidRDefault="002B487A" w:rsidP="002B487A"/>
    <w:p w:rsidR="002B487A" w:rsidRDefault="002B487A" w:rsidP="002B487A">
      <w:pPr>
        <w:tabs>
          <w:tab w:val="left" w:pos="426"/>
        </w:tabs>
        <w:jc w:val="both"/>
        <w:rPr>
          <w:b/>
          <w:szCs w:val="24"/>
          <w:lang w:eastAsia="lt-LT"/>
        </w:rPr>
      </w:pPr>
      <w:r>
        <w:rPr>
          <w:b/>
          <w:szCs w:val="24"/>
          <w:lang w:eastAsia="lt-LT"/>
        </w:rPr>
        <w:t>9.</w:t>
      </w:r>
      <w:r>
        <w:rPr>
          <w:b/>
          <w:szCs w:val="24"/>
          <w:lang w:eastAsia="lt-LT"/>
        </w:rPr>
        <w:tab/>
        <w:t>Rizika, kuriai esant nustatytos užduotys gali būti neįvykdytos</w:t>
      </w:r>
      <w:r>
        <w:rPr>
          <w:szCs w:val="24"/>
          <w:lang w:eastAsia="lt-LT"/>
        </w:rPr>
        <w:t xml:space="preserve"> </w:t>
      </w:r>
      <w:r>
        <w:rPr>
          <w:b/>
          <w:szCs w:val="24"/>
          <w:lang w:eastAsia="lt-LT"/>
        </w:rPr>
        <w:t>(aplinkybės, kurios gali turėti neigiamos įtakos įvykdyti šias užduotis)</w:t>
      </w:r>
    </w:p>
    <w:p w:rsidR="002B487A" w:rsidRDefault="002B487A" w:rsidP="002B487A">
      <w:pPr>
        <w:rPr>
          <w:sz w:val="20"/>
          <w:lang w:eastAsia="lt-LT"/>
        </w:rPr>
      </w:pPr>
      <w:r>
        <w:rPr>
          <w:sz w:val="20"/>
          <w:lang w:eastAsia="lt-LT"/>
        </w:rPr>
        <w:t>(pildoma suderinus su švietimo įstaigos vadovu)</w:t>
      </w:r>
    </w:p>
    <w:p w:rsidR="002B487A" w:rsidRDefault="002B487A" w:rsidP="002B487A">
      <w:pPr>
        <w:rPr>
          <w:sz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2B487A" w:rsidTr="002B487A">
        <w:tc>
          <w:tcPr>
            <w:tcW w:w="9493"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jc w:val="both"/>
              <w:rPr>
                <w:szCs w:val="24"/>
                <w:lang w:eastAsia="lt-LT"/>
              </w:rPr>
            </w:pPr>
            <w:r>
              <w:rPr>
                <w:szCs w:val="24"/>
                <w:lang w:eastAsia="lt-LT"/>
              </w:rPr>
              <w:t>9.1. Finansinių išteklių trūkumas.</w:t>
            </w:r>
          </w:p>
        </w:tc>
      </w:tr>
      <w:tr w:rsidR="002B487A" w:rsidTr="002B487A">
        <w:tc>
          <w:tcPr>
            <w:tcW w:w="9493"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jc w:val="both"/>
              <w:rPr>
                <w:szCs w:val="24"/>
                <w:lang w:eastAsia="lt-LT"/>
              </w:rPr>
            </w:pPr>
            <w:r>
              <w:rPr>
                <w:szCs w:val="24"/>
                <w:lang w:eastAsia="lt-LT"/>
              </w:rPr>
              <w:t xml:space="preserve">9.2. </w:t>
            </w:r>
            <w:proofErr w:type="spellStart"/>
            <w:r>
              <w:rPr>
                <w:szCs w:val="24"/>
                <w:lang w:eastAsia="lt-LT"/>
              </w:rPr>
              <w:t>Pandeminė</w:t>
            </w:r>
            <w:proofErr w:type="spellEnd"/>
            <w:r>
              <w:rPr>
                <w:szCs w:val="24"/>
                <w:lang w:eastAsia="lt-LT"/>
              </w:rPr>
              <w:t xml:space="preserve"> situacija šalyje.</w:t>
            </w:r>
          </w:p>
        </w:tc>
      </w:tr>
      <w:tr w:rsidR="002B487A" w:rsidTr="002B487A">
        <w:tc>
          <w:tcPr>
            <w:tcW w:w="9493" w:type="dxa"/>
            <w:tcBorders>
              <w:top w:val="single" w:sz="4" w:space="0" w:color="auto"/>
              <w:left w:val="single" w:sz="4" w:space="0" w:color="auto"/>
              <w:bottom w:val="single" w:sz="4" w:space="0" w:color="auto"/>
              <w:right w:val="single" w:sz="4" w:space="0" w:color="auto"/>
            </w:tcBorders>
            <w:hideMark/>
          </w:tcPr>
          <w:p w:rsidR="002B487A" w:rsidRDefault="002B487A">
            <w:pPr>
              <w:spacing w:line="252" w:lineRule="auto"/>
              <w:jc w:val="both"/>
              <w:rPr>
                <w:szCs w:val="24"/>
                <w:lang w:eastAsia="lt-LT"/>
              </w:rPr>
            </w:pPr>
            <w:r>
              <w:rPr>
                <w:szCs w:val="24"/>
                <w:lang w:eastAsia="lt-LT"/>
              </w:rPr>
              <w:t>9.3. Nedarbingumas dėl ligos.</w:t>
            </w:r>
          </w:p>
        </w:tc>
      </w:tr>
    </w:tbl>
    <w:p w:rsidR="002B487A" w:rsidRDefault="002B487A" w:rsidP="002B487A">
      <w:pPr>
        <w:jc w:val="center"/>
        <w:rPr>
          <w:b/>
          <w:szCs w:val="24"/>
          <w:lang w:eastAsia="lt-LT"/>
        </w:rPr>
      </w:pPr>
    </w:p>
    <w:p w:rsidR="002B487A" w:rsidRDefault="002B487A" w:rsidP="002B487A">
      <w:pPr>
        <w:rPr>
          <w:b/>
          <w:szCs w:val="24"/>
          <w:lang w:eastAsia="lt-LT"/>
        </w:rPr>
      </w:pPr>
    </w:p>
    <w:p w:rsidR="002B487A" w:rsidRDefault="002B487A" w:rsidP="002B487A">
      <w:pPr>
        <w:jc w:val="center"/>
        <w:rPr>
          <w:b/>
          <w:szCs w:val="24"/>
          <w:lang w:eastAsia="lt-LT"/>
        </w:rPr>
      </w:pPr>
      <w:r>
        <w:rPr>
          <w:b/>
          <w:szCs w:val="24"/>
          <w:lang w:eastAsia="lt-LT"/>
        </w:rPr>
        <w:t>VI SKYRIUS</w:t>
      </w:r>
    </w:p>
    <w:p w:rsidR="002B487A" w:rsidRDefault="002B487A" w:rsidP="002B487A">
      <w:pPr>
        <w:jc w:val="center"/>
        <w:rPr>
          <w:b/>
          <w:szCs w:val="24"/>
          <w:lang w:eastAsia="lt-LT"/>
        </w:rPr>
      </w:pPr>
      <w:r>
        <w:rPr>
          <w:b/>
          <w:szCs w:val="24"/>
          <w:lang w:eastAsia="lt-LT"/>
        </w:rPr>
        <w:t>VERTINIMO PAGRINDIMAS IR SIŪLYMAI</w:t>
      </w:r>
    </w:p>
    <w:p w:rsidR="002B487A" w:rsidRDefault="002B487A" w:rsidP="002B487A">
      <w:pPr>
        <w:jc w:val="center"/>
        <w:rPr>
          <w:lang w:eastAsia="lt-LT"/>
        </w:rPr>
      </w:pPr>
    </w:p>
    <w:p w:rsidR="002B487A" w:rsidRDefault="002B487A" w:rsidP="002B487A">
      <w:pPr>
        <w:tabs>
          <w:tab w:val="right" w:leader="underscore" w:pos="9071"/>
        </w:tabs>
        <w:jc w:val="both"/>
        <w:rPr>
          <w:szCs w:val="24"/>
          <w:lang w:eastAsia="lt-LT"/>
        </w:rPr>
      </w:pPr>
      <w:r>
        <w:rPr>
          <w:b/>
          <w:szCs w:val="24"/>
          <w:lang w:eastAsia="lt-LT"/>
        </w:rPr>
        <w:t>10. Įvertinimas, jo pagrindimas ir siūlymai:</w:t>
      </w:r>
      <w:r>
        <w:rPr>
          <w:szCs w:val="24"/>
          <w:lang w:eastAsia="lt-LT"/>
        </w:rPr>
        <w:t xml:space="preserve"> </w:t>
      </w:r>
    </w:p>
    <w:p w:rsidR="002B487A" w:rsidRDefault="002B487A" w:rsidP="002B487A">
      <w:pPr>
        <w:tabs>
          <w:tab w:val="right" w:leader="underscore" w:pos="9071"/>
        </w:tabs>
        <w:jc w:val="both"/>
        <w:rPr>
          <w:szCs w:val="24"/>
          <w:u w:val="single"/>
          <w:lang w:eastAsia="lt-LT"/>
        </w:rPr>
      </w:pPr>
      <w:r>
        <w:rPr>
          <w:szCs w:val="24"/>
          <w:u w:val="single"/>
          <w:lang w:eastAsia="lt-LT"/>
        </w:rPr>
        <w:t>Išanalizavus mokyklos vadovo ataskaitą už 2022 metus, siūloma įvertinti įstaigos vadovo veiklą labai gerai, nes visos 2022 metų užduotys įvykdytos. Atliktos ir kitos svarbios ugdymo įstaigai, bet neplanuotos ir nenustatytos veiklos.</w:t>
      </w:r>
      <w:r>
        <w:rPr>
          <w:szCs w:val="24"/>
          <w:lang w:eastAsia="lt-LT"/>
        </w:rPr>
        <w:t xml:space="preserve">                 </w:t>
      </w:r>
    </w:p>
    <w:p w:rsidR="002B487A" w:rsidRDefault="002B487A" w:rsidP="002B487A">
      <w:pPr>
        <w:tabs>
          <w:tab w:val="right" w:leader="underscore" w:pos="9071"/>
        </w:tabs>
        <w:jc w:val="both"/>
        <w:rPr>
          <w:szCs w:val="24"/>
          <w:u w:val="single"/>
          <w:lang w:eastAsia="lt-LT"/>
        </w:rPr>
      </w:pPr>
      <w:r>
        <w:rPr>
          <w:szCs w:val="24"/>
          <w:lang w:eastAsia="lt-LT"/>
        </w:rPr>
        <w:t xml:space="preserve">                       </w:t>
      </w:r>
    </w:p>
    <w:p w:rsidR="002B487A" w:rsidRDefault="002B487A" w:rsidP="002B487A">
      <w:pPr>
        <w:tabs>
          <w:tab w:val="right" w:leader="underscore" w:pos="9071"/>
        </w:tabs>
        <w:jc w:val="both"/>
        <w:rPr>
          <w:szCs w:val="24"/>
          <w:u w:val="single"/>
          <w:lang w:eastAsia="lt-LT"/>
        </w:rPr>
      </w:pPr>
      <w:r>
        <w:rPr>
          <w:szCs w:val="24"/>
          <w:u w:val="single"/>
          <w:lang w:eastAsia="lt-LT"/>
        </w:rPr>
        <w:t xml:space="preserve">                                                                                                                                                                                               </w:t>
      </w:r>
    </w:p>
    <w:p w:rsidR="002B487A" w:rsidRDefault="002B487A" w:rsidP="002B487A">
      <w:pPr>
        <w:tabs>
          <w:tab w:val="left" w:pos="4253"/>
          <w:tab w:val="left" w:pos="6946"/>
        </w:tabs>
        <w:jc w:val="both"/>
        <w:rPr>
          <w:szCs w:val="24"/>
          <w:lang w:eastAsia="lt-LT"/>
        </w:rPr>
      </w:pPr>
      <w:r>
        <w:rPr>
          <w:szCs w:val="24"/>
          <w:lang w:eastAsia="lt-LT"/>
        </w:rPr>
        <w:t>____________________                          __________                    _________________         __________</w:t>
      </w:r>
    </w:p>
    <w:p w:rsidR="002B487A" w:rsidRDefault="002B487A" w:rsidP="002B487A">
      <w:pPr>
        <w:tabs>
          <w:tab w:val="left" w:pos="4536"/>
          <w:tab w:val="left" w:pos="7230"/>
        </w:tabs>
        <w:jc w:val="both"/>
        <w:rPr>
          <w:color w:val="000000"/>
          <w:sz w:val="20"/>
          <w:lang w:eastAsia="lt-LT"/>
        </w:rPr>
      </w:pPr>
      <w:r>
        <w:rPr>
          <w:sz w:val="20"/>
          <w:lang w:eastAsia="lt-LT"/>
        </w:rPr>
        <w:t>(</w:t>
      </w:r>
      <w:r>
        <w:rPr>
          <w:color w:val="000000"/>
          <w:sz w:val="20"/>
          <w:lang w:eastAsia="lt-LT"/>
        </w:rPr>
        <w:t xml:space="preserve">mokykloje – mokyklos tarybos                </w:t>
      </w:r>
      <w:r>
        <w:rPr>
          <w:sz w:val="20"/>
          <w:lang w:eastAsia="lt-LT"/>
        </w:rPr>
        <w:t xml:space="preserve">           (parašas)                                     (vardas ir pavardė)                      (data)</w:t>
      </w:r>
    </w:p>
    <w:p w:rsidR="002B487A" w:rsidRDefault="002B487A" w:rsidP="002B487A">
      <w:pPr>
        <w:tabs>
          <w:tab w:val="left" w:pos="4536"/>
          <w:tab w:val="left" w:pos="7230"/>
        </w:tabs>
        <w:jc w:val="both"/>
        <w:rPr>
          <w:color w:val="000000"/>
          <w:sz w:val="20"/>
          <w:lang w:eastAsia="lt-LT"/>
        </w:rPr>
      </w:pPr>
      <w:r>
        <w:rPr>
          <w:color w:val="000000"/>
          <w:sz w:val="20"/>
          <w:lang w:eastAsia="lt-LT"/>
        </w:rPr>
        <w:t xml:space="preserve">įgaliotas asmuo, švietimo pagalbos įstaigoje – </w:t>
      </w:r>
    </w:p>
    <w:p w:rsidR="002B487A" w:rsidRDefault="002B487A" w:rsidP="002B487A">
      <w:pPr>
        <w:tabs>
          <w:tab w:val="left" w:pos="4536"/>
          <w:tab w:val="left" w:pos="7230"/>
        </w:tabs>
        <w:jc w:val="both"/>
        <w:rPr>
          <w:color w:val="000000"/>
          <w:sz w:val="20"/>
          <w:lang w:eastAsia="lt-LT"/>
        </w:rPr>
      </w:pPr>
      <w:r>
        <w:rPr>
          <w:color w:val="000000"/>
          <w:sz w:val="20"/>
          <w:lang w:eastAsia="lt-LT"/>
        </w:rPr>
        <w:t xml:space="preserve">savivaldos institucijos įgaliotas asmuo / </w:t>
      </w:r>
    </w:p>
    <w:p w:rsidR="002B487A" w:rsidRDefault="002B487A" w:rsidP="002B487A">
      <w:pPr>
        <w:tabs>
          <w:tab w:val="left" w:pos="4536"/>
          <w:tab w:val="left" w:pos="7230"/>
        </w:tabs>
        <w:jc w:val="both"/>
        <w:rPr>
          <w:sz w:val="20"/>
          <w:lang w:eastAsia="lt-LT"/>
        </w:rPr>
      </w:pPr>
      <w:r>
        <w:rPr>
          <w:color w:val="000000"/>
          <w:sz w:val="20"/>
          <w:lang w:eastAsia="lt-LT"/>
        </w:rPr>
        <w:t>darbuotojų atstovavimą įgyvendinantis asmuo)</w:t>
      </w:r>
    </w:p>
    <w:p w:rsidR="002B487A" w:rsidRDefault="002B487A" w:rsidP="002B487A">
      <w:pPr>
        <w:tabs>
          <w:tab w:val="left" w:pos="5529"/>
          <w:tab w:val="left" w:pos="8364"/>
        </w:tabs>
        <w:jc w:val="both"/>
        <w:rPr>
          <w:sz w:val="20"/>
          <w:lang w:eastAsia="lt-LT"/>
        </w:rPr>
      </w:pPr>
    </w:p>
    <w:p w:rsidR="002B487A" w:rsidRPr="002B487A" w:rsidRDefault="002B487A" w:rsidP="002B487A">
      <w:pPr>
        <w:tabs>
          <w:tab w:val="right" w:leader="underscore" w:pos="9071"/>
        </w:tabs>
        <w:jc w:val="both"/>
        <w:rPr>
          <w:szCs w:val="24"/>
          <w:u w:val="single"/>
          <w:lang w:eastAsia="lt-LT"/>
        </w:rPr>
      </w:pPr>
      <w:r>
        <w:rPr>
          <w:b/>
          <w:szCs w:val="24"/>
          <w:lang w:eastAsia="lt-LT"/>
        </w:rPr>
        <w:t>11. Įvertinimas, jo pagrindimas ir siūlymai:</w:t>
      </w:r>
      <w:r>
        <w:rPr>
          <w:szCs w:val="24"/>
          <w:lang w:eastAsia="lt-LT"/>
        </w:rPr>
        <w:t xml:space="preserve"> </w:t>
      </w:r>
      <w:r w:rsidRPr="002B487A">
        <w:rPr>
          <w:szCs w:val="24"/>
          <w:u w:val="single"/>
          <w:lang w:eastAsia="lt-LT"/>
        </w:rPr>
        <w:t>pareigybės aprašyme nustatytų funkcijų vykdymas vertinamas gerai., užduotys įgyvendintos visos. Vertinu-gerai.</w:t>
      </w:r>
    </w:p>
    <w:p w:rsidR="002B487A" w:rsidRPr="002B487A" w:rsidRDefault="002B487A" w:rsidP="002B487A">
      <w:pPr>
        <w:tabs>
          <w:tab w:val="right" w:leader="underscore" w:pos="9071"/>
        </w:tabs>
        <w:jc w:val="both"/>
        <w:rPr>
          <w:szCs w:val="24"/>
          <w:u w:val="single"/>
          <w:lang w:eastAsia="lt-LT"/>
        </w:rPr>
      </w:pPr>
    </w:p>
    <w:p w:rsidR="002B487A" w:rsidRDefault="002B487A" w:rsidP="002B487A">
      <w:pPr>
        <w:tabs>
          <w:tab w:val="left" w:pos="4253"/>
          <w:tab w:val="left" w:pos="6946"/>
        </w:tabs>
        <w:jc w:val="both"/>
        <w:rPr>
          <w:szCs w:val="24"/>
          <w:lang w:eastAsia="lt-LT"/>
        </w:rPr>
      </w:pPr>
      <w:r>
        <w:rPr>
          <w:szCs w:val="24"/>
          <w:lang w:eastAsia="lt-LT"/>
        </w:rPr>
        <w:t>______________________               _________               ________________         __________</w:t>
      </w:r>
    </w:p>
    <w:p w:rsidR="002B487A" w:rsidRDefault="002B487A" w:rsidP="002B487A">
      <w:pPr>
        <w:tabs>
          <w:tab w:val="left" w:pos="1276"/>
          <w:tab w:val="left" w:pos="4536"/>
          <w:tab w:val="left" w:pos="7230"/>
        </w:tabs>
        <w:jc w:val="both"/>
        <w:rPr>
          <w:color w:val="000000"/>
          <w:sz w:val="20"/>
          <w:lang w:eastAsia="lt-LT"/>
        </w:rPr>
      </w:pPr>
      <w:r>
        <w:rPr>
          <w:sz w:val="20"/>
          <w:lang w:eastAsia="lt-LT"/>
        </w:rPr>
        <w:t xml:space="preserve">(valstybinės </w:t>
      </w:r>
      <w:r>
        <w:rPr>
          <w:color w:val="000000"/>
          <w:sz w:val="20"/>
          <w:lang w:eastAsia="lt-LT"/>
        </w:rPr>
        <w:t xml:space="preserve">švietimo įstaigos savininko          </w:t>
      </w:r>
      <w:r>
        <w:rPr>
          <w:sz w:val="20"/>
          <w:lang w:eastAsia="lt-LT"/>
        </w:rPr>
        <w:t>(parašas)                        (vardas ir pavardė)                       (data)</w:t>
      </w:r>
    </w:p>
    <w:p w:rsidR="002B487A" w:rsidRDefault="002B487A" w:rsidP="002B487A">
      <w:pPr>
        <w:tabs>
          <w:tab w:val="left" w:pos="1276"/>
          <w:tab w:val="left" w:pos="4536"/>
          <w:tab w:val="left" w:pos="7230"/>
        </w:tabs>
        <w:jc w:val="both"/>
        <w:rPr>
          <w:color w:val="000000"/>
          <w:sz w:val="20"/>
          <w:lang w:eastAsia="lt-LT"/>
        </w:rPr>
      </w:pPr>
      <w:r>
        <w:rPr>
          <w:color w:val="000000"/>
          <w:sz w:val="20"/>
          <w:lang w:eastAsia="lt-LT"/>
        </w:rPr>
        <w:t>teises ir pareigas įgyvendinančios institucijos</w:t>
      </w:r>
    </w:p>
    <w:p w:rsidR="002B487A" w:rsidRDefault="002B487A" w:rsidP="002B487A">
      <w:pPr>
        <w:tabs>
          <w:tab w:val="left" w:pos="1276"/>
          <w:tab w:val="left" w:pos="4536"/>
          <w:tab w:val="left" w:pos="7230"/>
        </w:tabs>
        <w:jc w:val="both"/>
        <w:rPr>
          <w:sz w:val="20"/>
          <w:lang w:eastAsia="lt-LT"/>
        </w:rPr>
      </w:pPr>
      <w:r>
        <w:rPr>
          <w:color w:val="000000"/>
          <w:sz w:val="20"/>
          <w:lang w:eastAsia="lt-LT"/>
        </w:rPr>
        <w:t xml:space="preserve">(dalyvių susirinkimo) įgalioto asmens </w:t>
      </w:r>
      <w:r>
        <w:rPr>
          <w:sz w:val="20"/>
          <w:lang w:eastAsia="lt-LT"/>
        </w:rPr>
        <w:t>pareigos;</w:t>
      </w:r>
    </w:p>
    <w:p w:rsidR="002B487A" w:rsidRDefault="002B487A" w:rsidP="002B487A">
      <w:pPr>
        <w:tabs>
          <w:tab w:val="left" w:pos="1276"/>
          <w:tab w:val="left" w:pos="4536"/>
          <w:tab w:val="left" w:pos="7230"/>
        </w:tabs>
        <w:jc w:val="both"/>
        <w:rPr>
          <w:sz w:val="20"/>
          <w:lang w:eastAsia="lt-LT"/>
        </w:rPr>
      </w:pPr>
      <w:r>
        <w:rPr>
          <w:sz w:val="20"/>
          <w:lang w:eastAsia="lt-LT"/>
        </w:rPr>
        <w:t>savivaldybės švietimo įstaigos atveju – meras)</w:t>
      </w:r>
    </w:p>
    <w:p w:rsidR="002B487A" w:rsidRDefault="002B487A" w:rsidP="002B487A">
      <w:pPr>
        <w:tabs>
          <w:tab w:val="left" w:pos="1276"/>
          <w:tab w:val="left" w:pos="4536"/>
          <w:tab w:val="left" w:pos="7230"/>
        </w:tabs>
        <w:jc w:val="both"/>
        <w:rPr>
          <w:sz w:val="20"/>
          <w:lang w:eastAsia="lt-LT"/>
        </w:rPr>
      </w:pPr>
    </w:p>
    <w:p w:rsidR="002B487A" w:rsidRDefault="002B487A" w:rsidP="002B487A">
      <w:pPr>
        <w:tabs>
          <w:tab w:val="left" w:pos="6237"/>
          <w:tab w:val="right" w:pos="8306"/>
        </w:tabs>
        <w:rPr>
          <w:color w:val="000000"/>
          <w:szCs w:val="24"/>
        </w:rPr>
      </w:pPr>
    </w:p>
    <w:p w:rsidR="002B487A" w:rsidRDefault="002B487A" w:rsidP="002B487A">
      <w:pPr>
        <w:tabs>
          <w:tab w:val="right" w:leader="underscore" w:pos="9071"/>
        </w:tabs>
        <w:jc w:val="both"/>
        <w:rPr>
          <w:szCs w:val="24"/>
          <w:lang w:eastAsia="lt-LT"/>
        </w:rPr>
      </w:pPr>
      <w:r>
        <w:rPr>
          <w:color w:val="000000"/>
          <w:szCs w:val="24"/>
        </w:rPr>
        <w:t xml:space="preserve">Galutinis metų veiklos ataskaitos įvertinimas </w:t>
      </w:r>
      <w:r w:rsidRPr="002B487A">
        <w:rPr>
          <w:color w:val="000000"/>
          <w:szCs w:val="24"/>
          <w:u w:val="single"/>
        </w:rPr>
        <w:t>Gerai.</w:t>
      </w:r>
      <w:bookmarkStart w:id="0" w:name="_GoBack"/>
      <w:bookmarkEnd w:id="0"/>
      <w:r>
        <w:rPr>
          <w:szCs w:val="24"/>
          <w:lang w:eastAsia="lt-LT"/>
        </w:rPr>
        <w:t xml:space="preserve"> </w:t>
      </w:r>
    </w:p>
    <w:p w:rsidR="002B487A" w:rsidRDefault="002B487A" w:rsidP="002B487A">
      <w:pPr>
        <w:rPr>
          <w:b/>
          <w:szCs w:val="24"/>
          <w:lang w:eastAsia="lt-LT"/>
        </w:rPr>
      </w:pPr>
    </w:p>
    <w:p w:rsidR="002B487A" w:rsidRDefault="002B487A" w:rsidP="002B487A">
      <w:pPr>
        <w:tabs>
          <w:tab w:val="left" w:pos="1276"/>
          <w:tab w:val="left" w:pos="5954"/>
          <w:tab w:val="left" w:pos="8364"/>
        </w:tabs>
        <w:jc w:val="both"/>
        <w:rPr>
          <w:szCs w:val="24"/>
          <w:lang w:eastAsia="lt-LT"/>
        </w:rPr>
      </w:pPr>
    </w:p>
    <w:p w:rsidR="002B487A" w:rsidRDefault="002B487A" w:rsidP="002B487A">
      <w:pPr>
        <w:tabs>
          <w:tab w:val="left" w:pos="1276"/>
          <w:tab w:val="left" w:pos="5954"/>
          <w:tab w:val="left" w:pos="8364"/>
        </w:tabs>
        <w:jc w:val="both"/>
        <w:rPr>
          <w:szCs w:val="24"/>
          <w:lang w:eastAsia="lt-LT"/>
        </w:rPr>
      </w:pPr>
      <w:r>
        <w:rPr>
          <w:szCs w:val="24"/>
          <w:lang w:eastAsia="lt-LT"/>
        </w:rPr>
        <w:t>Susipažinau.</w:t>
      </w:r>
    </w:p>
    <w:p w:rsidR="002B487A" w:rsidRDefault="002B487A" w:rsidP="002B487A">
      <w:pPr>
        <w:tabs>
          <w:tab w:val="left" w:pos="4253"/>
          <w:tab w:val="left" w:pos="6946"/>
        </w:tabs>
        <w:jc w:val="both"/>
        <w:rPr>
          <w:szCs w:val="24"/>
          <w:lang w:eastAsia="lt-LT"/>
        </w:rPr>
      </w:pPr>
      <w:r>
        <w:rPr>
          <w:szCs w:val="24"/>
          <w:lang w:eastAsia="lt-LT"/>
        </w:rPr>
        <w:t>____________________                 __________                    _________________         __________</w:t>
      </w:r>
    </w:p>
    <w:p w:rsidR="002B487A" w:rsidRDefault="002B487A" w:rsidP="002B487A">
      <w:pPr>
        <w:tabs>
          <w:tab w:val="left" w:pos="4536"/>
          <w:tab w:val="left" w:pos="7230"/>
        </w:tabs>
        <w:jc w:val="both"/>
        <w:rPr>
          <w:sz w:val="20"/>
          <w:lang w:eastAsia="lt-LT"/>
        </w:rPr>
      </w:pPr>
      <w:r>
        <w:rPr>
          <w:sz w:val="20"/>
          <w:lang w:eastAsia="lt-LT"/>
        </w:rPr>
        <w:t>(švietimo įstaigos vadovo pareigos)                  (parašas)                               (vardas ir pavardė)                      (data)</w:t>
      </w:r>
    </w:p>
    <w:p w:rsidR="002B487A" w:rsidRDefault="002B487A" w:rsidP="002B487A">
      <w:pPr>
        <w:tabs>
          <w:tab w:val="center" w:pos="4680"/>
          <w:tab w:val="right" w:pos="9360"/>
        </w:tabs>
        <w:rPr>
          <w:sz w:val="22"/>
          <w:szCs w:val="22"/>
          <w:lang w:eastAsia="lt-LT"/>
        </w:rPr>
      </w:pPr>
    </w:p>
    <w:p w:rsidR="002B487A" w:rsidRDefault="002B487A" w:rsidP="002B487A"/>
    <w:p w:rsidR="002B487A" w:rsidRDefault="002B487A" w:rsidP="002B487A"/>
    <w:p w:rsidR="002B487A" w:rsidRDefault="002B487A" w:rsidP="002B487A"/>
    <w:p w:rsidR="002B487A" w:rsidRDefault="002B487A" w:rsidP="002B487A"/>
    <w:p w:rsidR="00B87367" w:rsidRDefault="00B87367"/>
    <w:sectPr w:rsidR="00B8736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87A"/>
    <w:rsid w:val="002B487A"/>
    <w:rsid w:val="00B873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EBC2C-BFA6-4A12-86E0-5554908C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B487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39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3543</Words>
  <Characters>2020</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2023-03-22T12:35:00Z</dcterms:created>
  <dcterms:modified xsi:type="dcterms:W3CDTF">2023-03-22T12:46:00Z</dcterms:modified>
</cp:coreProperties>
</file>