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9B9AB" w14:textId="3528306E" w:rsidR="00BE2F76" w:rsidRDefault="00E766C4" w:rsidP="00BE2F76">
      <w:pPr>
        <w:widowControl w:val="0"/>
        <w:tabs>
          <w:tab w:val="center" w:pos="4819"/>
          <w:tab w:val="right" w:pos="9638"/>
        </w:tabs>
        <w:jc w:val="center"/>
        <w:rPr>
          <w:rFonts w:eastAsia="Arial Unicode MS"/>
          <w:szCs w:val="24"/>
          <w:lang w:eastAsia="lt-LT"/>
        </w:rPr>
      </w:pPr>
      <w:r>
        <w:rPr>
          <w:rFonts w:eastAsia="Arial Unicode MS"/>
          <w:szCs w:val="24"/>
          <w:lang w:eastAsia="lt-LT"/>
        </w:rPr>
        <w:t xml:space="preserve"> </w:t>
      </w:r>
      <w:r w:rsidR="00BE2F76">
        <w:rPr>
          <w:rFonts w:eastAsia="Arial Unicode MS"/>
          <w:szCs w:val="24"/>
          <w:lang w:eastAsia="lt-LT"/>
        </w:rPr>
        <w:t xml:space="preserve">                                                                           </w:t>
      </w:r>
      <w:r w:rsidR="00BE2F76">
        <w:rPr>
          <w:rFonts w:eastAsia="Arial Unicode MS"/>
          <w:szCs w:val="24"/>
          <w:lang w:eastAsia="lt-LT"/>
        </w:rPr>
        <w:t xml:space="preserve">Visagino savivaldybės sutikimų  </w:t>
      </w:r>
    </w:p>
    <w:p w14:paraId="4EB4A837" w14:textId="77777777" w:rsidR="00BE2F76" w:rsidRDefault="00BE2F76" w:rsidP="00BE2F76">
      <w:pPr>
        <w:widowControl w:val="0"/>
        <w:tabs>
          <w:tab w:val="center" w:pos="4819"/>
          <w:tab w:val="right" w:pos="9638"/>
        </w:tabs>
        <w:jc w:val="center"/>
        <w:rPr>
          <w:rFonts w:eastAsia="Arial Unicode MS"/>
          <w:szCs w:val="24"/>
          <w:lang w:eastAsia="lt-LT"/>
        </w:rPr>
      </w:pPr>
      <w:r>
        <w:rPr>
          <w:rFonts w:eastAsia="Arial Unicode MS"/>
          <w:szCs w:val="24"/>
          <w:lang w:eastAsia="lt-LT"/>
        </w:rPr>
        <w:t xml:space="preserve">                                                                      laikinai naudotis valstybine    </w:t>
      </w:r>
    </w:p>
    <w:p w14:paraId="03A630AF" w14:textId="77777777" w:rsidR="00BE2F76" w:rsidRPr="002F5BBD" w:rsidRDefault="00BE2F76" w:rsidP="00BE2F76">
      <w:pPr>
        <w:widowControl w:val="0"/>
        <w:tabs>
          <w:tab w:val="center" w:pos="4819"/>
          <w:tab w:val="right" w:pos="9638"/>
        </w:tabs>
        <w:jc w:val="center"/>
        <w:rPr>
          <w:rFonts w:eastAsia="Arial Unicode MS"/>
          <w:szCs w:val="24"/>
          <w:lang w:eastAsia="lt-LT"/>
        </w:rPr>
      </w:pPr>
      <w:r>
        <w:rPr>
          <w:rFonts w:eastAsia="Arial Unicode MS"/>
          <w:szCs w:val="24"/>
          <w:lang w:eastAsia="lt-LT"/>
        </w:rPr>
        <w:t xml:space="preserve">                                                                          žeme statybos metu išdavimo</w:t>
      </w:r>
    </w:p>
    <w:p w14:paraId="19A64FDE" w14:textId="77777777" w:rsidR="00BE2F76" w:rsidRDefault="00BE2F76" w:rsidP="00BE2F76">
      <w:pPr>
        <w:widowControl w:val="0"/>
        <w:ind w:firstLine="5103"/>
        <w:rPr>
          <w:rFonts w:eastAsia="Arial Unicode MS"/>
          <w:szCs w:val="24"/>
          <w:lang w:eastAsia="lt-LT"/>
        </w:rPr>
      </w:pPr>
      <w:r>
        <w:rPr>
          <w:rFonts w:eastAsia="Arial Unicode MS"/>
          <w:szCs w:val="24"/>
          <w:lang w:eastAsia="lt-LT"/>
        </w:rPr>
        <w:t xml:space="preserve">         paslaugos aprašymo</w:t>
      </w:r>
    </w:p>
    <w:p w14:paraId="26EDEF62" w14:textId="07DD6BE4" w:rsidR="0058457C" w:rsidRDefault="00E766C4" w:rsidP="00BE2F76">
      <w:pPr>
        <w:ind w:left="5387"/>
        <w:jc w:val="both"/>
        <w:rPr>
          <w:rFonts w:eastAsia="Arial Unicode MS"/>
          <w:bCs/>
          <w:szCs w:val="24"/>
        </w:rPr>
      </w:pPr>
      <w:r>
        <w:rPr>
          <w:rFonts w:eastAsia="Arial Unicode MS"/>
          <w:szCs w:val="24"/>
          <w:lang w:eastAsia="lt-LT"/>
        </w:rPr>
        <w:t xml:space="preserve">    </w:t>
      </w:r>
      <w:r w:rsidR="00BE2F76">
        <w:rPr>
          <w:rFonts w:eastAsia="Arial Unicode MS"/>
          <w:szCs w:val="24"/>
          <w:lang w:eastAsia="lt-LT"/>
        </w:rPr>
        <w:t>1 priedas</w:t>
      </w:r>
      <w:r>
        <w:rPr>
          <w:rFonts w:eastAsia="Arial Unicode MS"/>
          <w:szCs w:val="24"/>
          <w:lang w:eastAsia="lt-LT"/>
        </w:rPr>
        <w:t xml:space="preserve">                                                                   </w:t>
      </w:r>
      <w:r w:rsidR="002F5BBD">
        <w:rPr>
          <w:rFonts w:eastAsia="Arial Unicode MS"/>
          <w:szCs w:val="24"/>
          <w:lang w:eastAsia="lt-LT"/>
        </w:rPr>
        <w:t xml:space="preserve">           </w:t>
      </w:r>
    </w:p>
    <w:p w14:paraId="7C925377" w14:textId="1CD328EC" w:rsidR="004308CC" w:rsidRDefault="004308CC" w:rsidP="00E766C4">
      <w:pPr>
        <w:widowControl w:val="0"/>
        <w:jc w:val="right"/>
        <w:rPr>
          <w:szCs w:val="24"/>
          <w:lang w:eastAsia="lt-LT"/>
        </w:rPr>
      </w:pPr>
    </w:p>
    <w:p w14:paraId="6BD59769" w14:textId="77777777" w:rsidR="004308CC" w:rsidRDefault="004308CC">
      <w:pPr>
        <w:widowControl w:val="0"/>
        <w:ind w:firstLine="720"/>
        <w:rPr>
          <w:szCs w:val="24"/>
          <w:lang w:eastAsia="lt-LT"/>
        </w:rPr>
      </w:pPr>
    </w:p>
    <w:p w14:paraId="034D44B8" w14:textId="48947664" w:rsidR="00566562" w:rsidRDefault="00566562" w:rsidP="00566562">
      <w:pPr>
        <w:widowControl w:val="0"/>
        <w:jc w:val="center"/>
        <w:rPr>
          <w:szCs w:val="24"/>
          <w:highlight w:val="yellow"/>
          <w:lang w:eastAsia="lt-LT"/>
        </w:rPr>
      </w:pPr>
      <w:r>
        <w:rPr>
          <w:noProof/>
        </w:rPr>
        <w:drawing>
          <wp:inline distT="0" distB="0" distL="0" distR="0" wp14:anchorId="028EA7BC" wp14:editId="72F4CD7A">
            <wp:extent cx="495300" cy="561975"/>
            <wp:effectExtent l="0" t="0" r="0" b="0"/>
            <wp:docPr id="1" name="Paveikslėlis 1" descr="Paveikslėlis, kuriame yra eskizas, piešimas, paukštis, Linijinis piešima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eskizas, piešimas, paukštis, Linijinis piešimas&#10;&#10;Automatiškai sugeneruotas aprašyma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5300" cy="561975"/>
                    </a:xfrm>
                    <a:prstGeom prst="rect">
                      <a:avLst/>
                    </a:prstGeom>
                    <a:noFill/>
                    <a:ln>
                      <a:noFill/>
                    </a:ln>
                  </pic:spPr>
                </pic:pic>
              </a:graphicData>
            </a:graphic>
          </wp:inline>
        </w:drawing>
      </w:r>
    </w:p>
    <w:p w14:paraId="4BC8EFDC" w14:textId="77777777" w:rsidR="00566562" w:rsidRDefault="00566562" w:rsidP="00566562">
      <w:pPr>
        <w:widowControl w:val="0"/>
        <w:jc w:val="center"/>
        <w:rPr>
          <w:szCs w:val="24"/>
          <w:highlight w:val="yellow"/>
          <w:lang w:eastAsia="lt-LT"/>
        </w:rPr>
      </w:pPr>
    </w:p>
    <w:p w14:paraId="45E730EC" w14:textId="77777777" w:rsidR="00566562" w:rsidRPr="00F82181" w:rsidRDefault="00566562" w:rsidP="00566562">
      <w:pPr>
        <w:jc w:val="center"/>
        <w:rPr>
          <w:b/>
          <w:caps/>
          <w:kern w:val="24"/>
        </w:rPr>
      </w:pPr>
      <w:r w:rsidRPr="00F82181">
        <w:rPr>
          <w:b/>
          <w:caps/>
          <w:kern w:val="24"/>
        </w:rPr>
        <w:t xml:space="preserve">Visagino savivaldybės </w:t>
      </w:r>
      <w:r>
        <w:rPr>
          <w:b/>
          <w:caps/>
          <w:kern w:val="24"/>
        </w:rPr>
        <w:t>meras</w:t>
      </w:r>
    </w:p>
    <w:p w14:paraId="514CAE9E" w14:textId="77777777" w:rsidR="00566562" w:rsidRPr="003352CC" w:rsidRDefault="00566562" w:rsidP="00566562">
      <w:pPr>
        <w:jc w:val="center"/>
        <w:rPr>
          <w:kern w:val="24"/>
        </w:rPr>
      </w:pPr>
    </w:p>
    <w:p w14:paraId="05D3B7EC" w14:textId="77777777" w:rsidR="00566562" w:rsidRPr="004F13C6" w:rsidRDefault="00566562" w:rsidP="00566562">
      <w:pPr>
        <w:pBdr>
          <w:bottom w:val="single" w:sz="4" w:space="1" w:color="auto"/>
        </w:pBdr>
        <w:jc w:val="center"/>
        <w:rPr>
          <w:kern w:val="20"/>
          <w:sz w:val="20"/>
        </w:rPr>
      </w:pPr>
      <w:r w:rsidRPr="004F13C6">
        <w:rPr>
          <w:kern w:val="20"/>
          <w:sz w:val="20"/>
        </w:rPr>
        <w:t>Parko g. 14, 311</w:t>
      </w:r>
      <w:r>
        <w:rPr>
          <w:kern w:val="20"/>
          <w:sz w:val="20"/>
        </w:rPr>
        <w:t>40</w:t>
      </w:r>
      <w:r w:rsidRPr="004F13C6">
        <w:rPr>
          <w:kern w:val="20"/>
          <w:sz w:val="20"/>
        </w:rPr>
        <w:t xml:space="preserve"> Visaginas, tel. (8 386) 31 233, faks. (8 386) 31 286, el. p. visaginas@visaginas.lt</w:t>
      </w:r>
    </w:p>
    <w:p w14:paraId="26438804" w14:textId="77777777" w:rsidR="00566562" w:rsidRDefault="00566562" w:rsidP="00566562">
      <w:pPr>
        <w:pStyle w:val="Antrats"/>
        <w:tabs>
          <w:tab w:val="clear" w:pos="4153"/>
          <w:tab w:val="clear" w:pos="8306"/>
        </w:tabs>
        <w:rPr>
          <w:kern w:val="24"/>
        </w:rPr>
      </w:pPr>
    </w:p>
    <w:p w14:paraId="07C5CC89" w14:textId="77777777" w:rsidR="00566562" w:rsidRDefault="00566562" w:rsidP="00566562">
      <w:pPr>
        <w:pStyle w:val="Antrats"/>
        <w:tabs>
          <w:tab w:val="clear" w:pos="4153"/>
          <w:tab w:val="clear" w:pos="8306"/>
        </w:tabs>
        <w:rPr>
          <w:kern w:val="24"/>
        </w:rPr>
      </w:pPr>
    </w:p>
    <w:p w14:paraId="4A445765" w14:textId="77777777" w:rsidR="00566562" w:rsidRDefault="00566562" w:rsidP="00566562">
      <w:pPr>
        <w:pStyle w:val="Antrats"/>
        <w:tabs>
          <w:tab w:val="clear" w:pos="4153"/>
          <w:tab w:val="clear" w:pos="8306"/>
        </w:tabs>
        <w:rPr>
          <w:kern w:val="24"/>
        </w:rPr>
      </w:pPr>
    </w:p>
    <w:tbl>
      <w:tblPr>
        <w:tblW w:w="0" w:type="auto"/>
        <w:tblLook w:val="01E0" w:firstRow="1" w:lastRow="1" w:firstColumn="1" w:lastColumn="1" w:noHBand="0" w:noVBand="0"/>
      </w:tblPr>
      <w:tblGrid>
        <w:gridCol w:w="4359"/>
        <w:gridCol w:w="1064"/>
        <w:gridCol w:w="1592"/>
        <w:gridCol w:w="540"/>
        <w:gridCol w:w="2084"/>
      </w:tblGrid>
      <w:tr w:rsidR="001B2775" w14:paraId="213C5F3E" w14:textId="77777777" w:rsidTr="00263A6B">
        <w:tc>
          <w:tcPr>
            <w:tcW w:w="4428" w:type="dxa"/>
            <w:vMerge w:val="restart"/>
          </w:tcPr>
          <w:p w14:paraId="48C6C280" w14:textId="69D14E24" w:rsidR="001B2775" w:rsidRPr="00EB67EA" w:rsidRDefault="001B2775" w:rsidP="00263A6B">
            <w:pPr>
              <w:pStyle w:val="Antrats"/>
              <w:tabs>
                <w:tab w:val="clear" w:pos="4153"/>
                <w:tab w:val="clear" w:pos="8306"/>
              </w:tabs>
              <w:jc w:val="left"/>
              <w:rPr>
                <w:kern w:val="24"/>
                <w:sz w:val="24"/>
              </w:rPr>
            </w:pPr>
            <w:r>
              <w:rPr>
                <w:kern w:val="24"/>
                <w:sz w:val="24"/>
              </w:rPr>
              <w:t>Gavėjui</w:t>
            </w:r>
          </w:p>
        </w:tc>
        <w:tc>
          <w:tcPr>
            <w:tcW w:w="1080" w:type="dxa"/>
          </w:tcPr>
          <w:p w14:paraId="0C20809F" w14:textId="77777777" w:rsidR="001B2775" w:rsidRPr="00EB67EA" w:rsidRDefault="001B2775" w:rsidP="00263A6B">
            <w:pPr>
              <w:pStyle w:val="Antrats"/>
              <w:jc w:val="right"/>
              <w:rPr>
                <w:kern w:val="24"/>
                <w:sz w:val="24"/>
              </w:rPr>
            </w:pPr>
          </w:p>
        </w:tc>
        <w:tc>
          <w:tcPr>
            <w:tcW w:w="1620" w:type="dxa"/>
            <w:tcBorders>
              <w:bottom w:val="single" w:sz="4" w:space="0" w:color="auto"/>
            </w:tcBorders>
          </w:tcPr>
          <w:p w14:paraId="55F2F840" w14:textId="20F14E6C" w:rsidR="001B2775" w:rsidRPr="00EB67EA" w:rsidRDefault="001B2775" w:rsidP="00263A6B">
            <w:pPr>
              <w:pStyle w:val="Antrats"/>
              <w:tabs>
                <w:tab w:val="clear" w:pos="4153"/>
                <w:tab w:val="clear" w:pos="8306"/>
              </w:tabs>
              <w:rPr>
                <w:kern w:val="24"/>
                <w:sz w:val="24"/>
              </w:rPr>
            </w:pPr>
          </w:p>
        </w:tc>
        <w:tc>
          <w:tcPr>
            <w:tcW w:w="540" w:type="dxa"/>
          </w:tcPr>
          <w:p w14:paraId="652A9AB2" w14:textId="77777777" w:rsidR="001B2775" w:rsidRPr="00EB67EA" w:rsidRDefault="001B2775" w:rsidP="00263A6B">
            <w:pPr>
              <w:pStyle w:val="Antrats"/>
              <w:tabs>
                <w:tab w:val="clear" w:pos="4153"/>
                <w:tab w:val="clear" w:pos="8306"/>
              </w:tabs>
              <w:rPr>
                <w:kern w:val="24"/>
                <w:sz w:val="24"/>
              </w:rPr>
            </w:pPr>
            <w:r w:rsidRPr="00DD4446">
              <w:rPr>
                <w:kern w:val="24"/>
                <w:sz w:val="24"/>
              </w:rPr>
              <w:t>Nr.</w:t>
            </w:r>
          </w:p>
        </w:tc>
        <w:tc>
          <w:tcPr>
            <w:tcW w:w="2122" w:type="dxa"/>
            <w:tcBorders>
              <w:bottom w:val="single" w:sz="4" w:space="0" w:color="auto"/>
            </w:tcBorders>
          </w:tcPr>
          <w:p w14:paraId="2E7D8AA3" w14:textId="77777777" w:rsidR="001B2775" w:rsidRPr="00EB67EA" w:rsidRDefault="001B2775" w:rsidP="00263A6B">
            <w:pPr>
              <w:pStyle w:val="Antrats"/>
              <w:tabs>
                <w:tab w:val="clear" w:pos="4153"/>
                <w:tab w:val="clear" w:pos="8306"/>
              </w:tabs>
              <w:rPr>
                <w:kern w:val="24"/>
                <w:sz w:val="24"/>
              </w:rPr>
            </w:pPr>
          </w:p>
        </w:tc>
      </w:tr>
      <w:tr w:rsidR="001B2775" w14:paraId="40BC5661" w14:textId="77777777" w:rsidTr="00263A6B">
        <w:tc>
          <w:tcPr>
            <w:tcW w:w="4428" w:type="dxa"/>
            <w:vMerge/>
          </w:tcPr>
          <w:p w14:paraId="241E80B4" w14:textId="77777777" w:rsidR="001B2775" w:rsidRPr="00EB67EA" w:rsidRDefault="001B2775" w:rsidP="00263A6B">
            <w:pPr>
              <w:pStyle w:val="Antrats"/>
              <w:tabs>
                <w:tab w:val="clear" w:pos="4153"/>
                <w:tab w:val="clear" w:pos="8306"/>
              </w:tabs>
              <w:rPr>
                <w:kern w:val="24"/>
                <w:sz w:val="24"/>
              </w:rPr>
            </w:pPr>
          </w:p>
        </w:tc>
        <w:tc>
          <w:tcPr>
            <w:tcW w:w="1080" w:type="dxa"/>
          </w:tcPr>
          <w:p w14:paraId="413C2F30" w14:textId="77777777" w:rsidR="001B2775" w:rsidRPr="00EB67EA" w:rsidRDefault="001B2775" w:rsidP="00263A6B">
            <w:pPr>
              <w:pStyle w:val="Antrats"/>
              <w:jc w:val="right"/>
              <w:rPr>
                <w:kern w:val="24"/>
                <w:sz w:val="24"/>
              </w:rPr>
            </w:pPr>
            <w:r w:rsidRPr="00DD4446">
              <w:rPr>
                <w:kern w:val="24"/>
                <w:sz w:val="24"/>
              </w:rPr>
              <w:t>Į</w:t>
            </w:r>
          </w:p>
        </w:tc>
        <w:tc>
          <w:tcPr>
            <w:tcW w:w="1620" w:type="dxa"/>
            <w:tcBorders>
              <w:top w:val="single" w:sz="4" w:space="0" w:color="auto"/>
              <w:bottom w:val="single" w:sz="4" w:space="0" w:color="auto"/>
            </w:tcBorders>
          </w:tcPr>
          <w:p w14:paraId="3CEB2E50" w14:textId="77777777" w:rsidR="001B2775" w:rsidRPr="00EB67EA" w:rsidRDefault="001B2775" w:rsidP="00263A6B">
            <w:pPr>
              <w:pStyle w:val="Antrats"/>
              <w:tabs>
                <w:tab w:val="clear" w:pos="4153"/>
                <w:tab w:val="clear" w:pos="8306"/>
              </w:tabs>
              <w:rPr>
                <w:kern w:val="24"/>
                <w:sz w:val="24"/>
              </w:rPr>
            </w:pPr>
          </w:p>
        </w:tc>
        <w:tc>
          <w:tcPr>
            <w:tcW w:w="540" w:type="dxa"/>
          </w:tcPr>
          <w:p w14:paraId="255C7FCB" w14:textId="77777777" w:rsidR="001B2775" w:rsidRPr="00EB67EA" w:rsidRDefault="001B2775" w:rsidP="00263A6B">
            <w:pPr>
              <w:pStyle w:val="Antrats"/>
              <w:tabs>
                <w:tab w:val="clear" w:pos="4153"/>
                <w:tab w:val="clear" w:pos="8306"/>
              </w:tabs>
              <w:rPr>
                <w:kern w:val="24"/>
                <w:sz w:val="24"/>
              </w:rPr>
            </w:pPr>
            <w:r w:rsidRPr="00DD4446">
              <w:rPr>
                <w:kern w:val="24"/>
                <w:sz w:val="24"/>
              </w:rPr>
              <w:t>Nr.</w:t>
            </w:r>
          </w:p>
        </w:tc>
        <w:tc>
          <w:tcPr>
            <w:tcW w:w="2122" w:type="dxa"/>
            <w:tcBorders>
              <w:top w:val="single" w:sz="4" w:space="0" w:color="auto"/>
              <w:bottom w:val="single" w:sz="4" w:space="0" w:color="auto"/>
            </w:tcBorders>
          </w:tcPr>
          <w:p w14:paraId="689F4238" w14:textId="77777777" w:rsidR="001B2775" w:rsidRPr="00EB67EA" w:rsidRDefault="001B2775" w:rsidP="00263A6B">
            <w:pPr>
              <w:pStyle w:val="Antrats"/>
              <w:tabs>
                <w:tab w:val="clear" w:pos="4153"/>
                <w:tab w:val="clear" w:pos="8306"/>
              </w:tabs>
              <w:rPr>
                <w:kern w:val="24"/>
                <w:sz w:val="24"/>
              </w:rPr>
            </w:pPr>
          </w:p>
        </w:tc>
      </w:tr>
      <w:tr w:rsidR="001B2775" w14:paraId="51F03315" w14:textId="77777777" w:rsidTr="00263A6B">
        <w:tc>
          <w:tcPr>
            <w:tcW w:w="4428" w:type="dxa"/>
            <w:vMerge/>
          </w:tcPr>
          <w:p w14:paraId="144AA0A1" w14:textId="77777777" w:rsidR="001B2775" w:rsidRPr="00EB67EA" w:rsidRDefault="001B2775" w:rsidP="00263A6B">
            <w:pPr>
              <w:pStyle w:val="Antrats"/>
              <w:tabs>
                <w:tab w:val="clear" w:pos="4153"/>
                <w:tab w:val="clear" w:pos="8306"/>
              </w:tabs>
              <w:rPr>
                <w:kern w:val="24"/>
                <w:sz w:val="24"/>
              </w:rPr>
            </w:pPr>
          </w:p>
        </w:tc>
        <w:tc>
          <w:tcPr>
            <w:tcW w:w="1080" w:type="dxa"/>
          </w:tcPr>
          <w:p w14:paraId="0E010EB7" w14:textId="77777777" w:rsidR="001B2775" w:rsidRPr="00EB67EA" w:rsidRDefault="001B2775" w:rsidP="00263A6B">
            <w:pPr>
              <w:pStyle w:val="Antrats"/>
              <w:tabs>
                <w:tab w:val="clear" w:pos="4153"/>
                <w:tab w:val="clear" w:pos="8306"/>
              </w:tabs>
              <w:jc w:val="right"/>
              <w:rPr>
                <w:kern w:val="24"/>
                <w:sz w:val="24"/>
              </w:rPr>
            </w:pPr>
          </w:p>
        </w:tc>
        <w:tc>
          <w:tcPr>
            <w:tcW w:w="1620" w:type="dxa"/>
            <w:tcBorders>
              <w:top w:val="single" w:sz="4" w:space="0" w:color="auto"/>
            </w:tcBorders>
          </w:tcPr>
          <w:p w14:paraId="599E4E3B" w14:textId="77777777" w:rsidR="001B2775" w:rsidRPr="00EB67EA" w:rsidRDefault="001B2775" w:rsidP="00263A6B">
            <w:pPr>
              <w:pStyle w:val="Antrats"/>
              <w:tabs>
                <w:tab w:val="clear" w:pos="4153"/>
                <w:tab w:val="clear" w:pos="8306"/>
              </w:tabs>
              <w:rPr>
                <w:kern w:val="24"/>
                <w:sz w:val="24"/>
              </w:rPr>
            </w:pPr>
          </w:p>
        </w:tc>
        <w:tc>
          <w:tcPr>
            <w:tcW w:w="540" w:type="dxa"/>
          </w:tcPr>
          <w:p w14:paraId="292C1FC7" w14:textId="77777777" w:rsidR="001B2775" w:rsidRPr="00EB67EA" w:rsidRDefault="001B2775" w:rsidP="00263A6B">
            <w:pPr>
              <w:pStyle w:val="Antrats"/>
              <w:tabs>
                <w:tab w:val="clear" w:pos="4153"/>
                <w:tab w:val="clear" w:pos="8306"/>
              </w:tabs>
              <w:rPr>
                <w:kern w:val="24"/>
                <w:sz w:val="24"/>
              </w:rPr>
            </w:pPr>
          </w:p>
        </w:tc>
        <w:tc>
          <w:tcPr>
            <w:tcW w:w="2122" w:type="dxa"/>
            <w:tcBorders>
              <w:top w:val="single" w:sz="4" w:space="0" w:color="auto"/>
            </w:tcBorders>
          </w:tcPr>
          <w:p w14:paraId="1CCBCFD0" w14:textId="77777777" w:rsidR="001B2775" w:rsidRPr="00EB67EA" w:rsidRDefault="001B2775" w:rsidP="00263A6B">
            <w:pPr>
              <w:pStyle w:val="Antrats"/>
              <w:tabs>
                <w:tab w:val="clear" w:pos="4153"/>
                <w:tab w:val="clear" w:pos="8306"/>
              </w:tabs>
              <w:rPr>
                <w:kern w:val="24"/>
                <w:sz w:val="24"/>
              </w:rPr>
            </w:pPr>
          </w:p>
        </w:tc>
      </w:tr>
    </w:tbl>
    <w:p w14:paraId="06E48247" w14:textId="77777777" w:rsidR="001B2775" w:rsidRDefault="001B2775" w:rsidP="001B2775">
      <w:pPr>
        <w:pStyle w:val="Antrats"/>
        <w:tabs>
          <w:tab w:val="clear" w:pos="4153"/>
          <w:tab w:val="clear" w:pos="8306"/>
        </w:tabs>
        <w:rPr>
          <w:kern w:val="24"/>
        </w:rPr>
      </w:pPr>
    </w:p>
    <w:p w14:paraId="07668283" w14:textId="77777777" w:rsidR="001B2775" w:rsidRDefault="001B2775" w:rsidP="001B2775">
      <w:pPr>
        <w:pStyle w:val="Antrats"/>
        <w:tabs>
          <w:tab w:val="clear" w:pos="4153"/>
          <w:tab w:val="clear" w:pos="8306"/>
        </w:tabs>
        <w:rPr>
          <w:kern w:val="24"/>
        </w:rPr>
      </w:pPr>
    </w:p>
    <w:p w14:paraId="1F64CBF1" w14:textId="16A7A8BB" w:rsidR="001B2775" w:rsidRDefault="001B2775" w:rsidP="001B2775">
      <w:pPr>
        <w:ind w:right="193"/>
        <w:jc w:val="both"/>
        <w:rPr>
          <w:rFonts w:eastAsia="Calibri"/>
          <w:b/>
          <w:bCs/>
          <w:szCs w:val="24"/>
        </w:rPr>
      </w:pPr>
      <w:r>
        <w:rPr>
          <w:rFonts w:eastAsia="Calibri"/>
          <w:b/>
          <w:szCs w:val="24"/>
        </w:rPr>
        <w:t xml:space="preserve">DĖL SUTIKIMO </w:t>
      </w:r>
      <w:r w:rsidR="002F5BBD">
        <w:rPr>
          <w:rFonts w:eastAsia="Calibri"/>
          <w:b/>
          <w:bCs/>
          <w:szCs w:val="24"/>
        </w:rPr>
        <w:t>LAIKINAI NAUDOTIS VALSTYBINE ŽEME STATYBOS METU</w:t>
      </w:r>
    </w:p>
    <w:p w14:paraId="02A98F38" w14:textId="77777777" w:rsidR="001B2775" w:rsidRDefault="001B2775" w:rsidP="001B2775">
      <w:pPr>
        <w:pStyle w:val="Antrats"/>
        <w:tabs>
          <w:tab w:val="clear" w:pos="4153"/>
          <w:tab w:val="clear" w:pos="8306"/>
        </w:tabs>
        <w:rPr>
          <w:kern w:val="24"/>
        </w:rPr>
      </w:pPr>
    </w:p>
    <w:p w14:paraId="0AD14202" w14:textId="77777777" w:rsidR="001B2775" w:rsidRDefault="001B2775" w:rsidP="001B2775">
      <w:pPr>
        <w:pStyle w:val="Antrats"/>
        <w:tabs>
          <w:tab w:val="clear" w:pos="4153"/>
          <w:tab w:val="clear" w:pos="8306"/>
        </w:tabs>
        <w:rPr>
          <w:kern w:val="24"/>
        </w:rPr>
      </w:pPr>
    </w:p>
    <w:p w14:paraId="518712C4" w14:textId="77777777" w:rsidR="00566562" w:rsidRDefault="00566562" w:rsidP="00566562">
      <w:pPr>
        <w:widowControl w:val="0"/>
        <w:jc w:val="center"/>
        <w:rPr>
          <w:szCs w:val="24"/>
          <w:highlight w:val="yellow"/>
          <w:lang w:eastAsia="lt-LT"/>
        </w:rPr>
      </w:pPr>
    </w:p>
    <w:p w14:paraId="43FE587F" w14:textId="64D3A9DE" w:rsidR="002F5BBD" w:rsidRDefault="001B2775" w:rsidP="0058457C">
      <w:pPr>
        <w:widowControl w:val="0"/>
        <w:tabs>
          <w:tab w:val="right" w:leader="underscore" w:pos="9638"/>
        </w:tabs>
        <w:spacing w:line="360" w:lineRule="auto"/>
        <w:ind w:firstLine="709"/>
        <w:jc w:val="both"/>
        <w:rPr>
          <w:bCs/>
        </w:rPr>
      </w:pPr>
      <w:r>
        <w:rPr>
          <w:color w:val="000000"/>
          <w:szCs w:val="24"/>
        </w:rPr>
        <w:t>Visagin</w:t>
      </w:r>
      <w:r w:rsidR="003E7C4D">
        <w:rPr>
          <w:color w:val="000000"/>
          <w:szCs w:val="24"/>
        </w:rPr>
        <w:t xml:space="preserve">o </w:t>
      </w:r>
      <w:r>
        <w:rPr>
          <w:color w:val="000000"/>
          <w:szCs w:val="24"/>
        </w:rPr>
        <w:t>savivaldybės meras</w:t>
      </w:r>
      <w:r w:rsidR="003E7C4D">
        <w:rPr>
          <w:bCs/>
        </w:rPr>
        <w:t xml:space="preserve"> </w:t>
      </w:r>
      <w:r>
        <w:rPr>
          <w:bCs/>
        </w:rPr>
        <w:t xml:space="preserve">vadovaudamasis Lietuvos Respublikos žemės įstatymo 7 straipsnio 1 dalies 2 punktu, </w:t>
      </w:r>
      <w:r w:rsidR="0058457C">
        <w:rPr>
          <w:rFonts w:eastAsia="Calibri"/>
          <w:szCs w:val="24"/>
        </w:rPr>
        <w:t xml:space="preserve">34 straipsnio 1 dalimi, </w:t>
      </w:r>
      <w:r>
        <w:rPr>
          <w:bCs/>
        </w:rPr>
        <w:t xml:space="preserve">Lietuvos Respublikos statybos įstatymo 27 straipsnio 5 dalies 6 punktu, </w:t>
      </w:r>
      <w:r w:rsidR="002F5BBD">
        <w:rPr>
          <w:rFonts w:eastAsia="Calibri"/>
          <w:szCs w:val="24"/>
        </w:rPr>
        <w:t>remdamasis</w:t>
      </w:r>
      <w:bookmarkStart w:id="0" w:name="_Hlk152937842"/>
      <w:r w:rsidR="002F5BBD">
        <w:rPr>
          <w:rFonts w:eastAsia="Calibri"/>
          <w:szCs w:val="24"/>
        </w:rPr>
        <w:t xml:space="preserve"> </w:t>
      </w:r>
      <w:bookmarkEnd w:id="0"/>
      <w:r w:rsidR="0058457C">
        <w:rPr>
          <w:rFonts w:eastAsia="Calibri"/>
          <w:szCs w:val="24"/>
        </w:rPr>
        <w:t>Visagino savivaldybės s</w:t>
      </w:r>
      <w:r w:rsidR="002F5BBD">
        <w:t>utikimų laikinai naudotis valstybine žeme statybos metu</w:t>
      </w:r>
      <w:r w:rsidR="0058457C">
        <w:t xml:space="preserve"> </w:t>
      </w:r>
      <w:r w:rsidR="002F5BBD">
        <w:rPr>
          <w:spacing w:val="8"/>
        </w:rPr>
        <w:t xml:space="preserve">išdavimo taisyklėmis, </w:t>
      </w:r>
      <w:bookmarkStart w:id="1" w:name="_Hlk152937858"/>
      <w:r w:rsidR="002F5BBD">
        <w:rPr>
          <w:bCs/>
          <w:spacing w:val="8"/>
        </w:rPr>
        <w:t>patvirtintomis</w:t>
      </w:r>
      <w:r w:rsidR="002F5BBD">
        <w:t xml:space="preserve"> </w:t>
      </w:r>
      <w:r w:rsidR="00850725">
        <w:t xml:space="preserve">Visagino </w:t>
      </w:r>
      <w:r w:rsidR="002F5BBD">
        <w:rPr>
          <w:color w:val="000000"/>
          <w:szCs w:val="24"/>
        </w:rPr>
        <w:t>savivaldybės</w:t>
      </w:r>
      <w:r w:rsidR="002F5BBD">
        <w:rPr>
          <w:bCs/>
        </w:rPr>
        <w:t xml:space="preserve"> tarybos 202</w:t>
      </w:r>
      <w:r w:rsidR="00850725">
        <w:rPr>
          <w:bCs/>
        </w:rPr>
        <w:t>4</w:t>
      </w:r>
      <w:r w:rsidR="002F5BBD">
        <w:rPr>
          <w:bCs/>
        </w:rPr>
        <w:t xml:space="preserve"> m. </w:t>
      </w:r>
      <w:r w:rsidR="00850725">
        <w:rPr>
          <w:color w:val="000000"/>
          <w:szCs w:val="24"/>
        </w:rPr>
        <w:t xml:space="preserve">                </w:t>
      </w:r>
      <w:r w:rsidR="002F5BBD">
        <w:rPr>
          <w:bCs/>
        </w:rPr>
        <w:t xml:space="preserve"> </w:t>
      </w:r>
      <w:r w:rsidR="0058457C">
        <w:rPr>
          <w:bCs/>
        </w:rPr>
        <w:t xml:space="preserve">         </w:t>
      </w:r>
      <w:r w:rsidR="00BE2F76">
        <w:rPr>
          <w:bCs/>
        </w:rPr>
        <w:t xml:space="preserve">sausio 26 </w:t>
      </w:r>
      <w:r w:rsidR="002F5BBD">
        <w:rPr>
          <w:bCs/>
        </w:rPr>
        <w:t xml:space="preserve">d. sprendimu Nr. </w:t>
      </w:r>
      <w:r w:rsidR="00850725">
        <w:rPr>
          <w:color w:val="000000"/>
          <w:szCs w:val="24"/>
        </w:rPr>
        <w:t>TS-</w:t>
      </w:r>
      <w:r w:rsidR="00BE2F76">
        <w:rPr>
          <w:color w:val="000000"/>
          <w:szCs w:val="24"/>
        </w:rPr>
        <w:t>17</w:t>
      </w:r>
      <w:r w:rsidR="00850725">
        <w:rPr>
          <w:color w:val="000000"/>
          <w:szCs w:val="24"/>
        </w:rPr>
        <w:t xml:space="preserve"> </w:t>
      </w:r>
      <w:r w:rsidR="002F5BBD">
        <w:rPr>
          <w:bCs/>
        </w:rPr>
        <w:t xml:space="preserve">„Dėl </w:t>
      </w:r>
      <w:r w:rsidR="0058457C">
        <w:rPr>
          <w:bCs/>
        </w:rPr>
        <w:t xml:space="preserve">Visagino savivaldybės </w:t>
      </w:r>
      <w:r w:rsidR="002F5BBD">
        <w:rPr>
          <w:bCs/>
        </w:rPr>
        <w:t xml:space="preserve">sutikimų </w:t>
      </w:r>
      <w:bookmarkEnd w:id="1"/>
      <w:r w:rsidR="002F5BBD">
        <w:rPr>
          <w:bCs/>
        </w:rPr>
        <w:t>laikinai naudotis valstybine žeme statybos metu</w:t>
      </w:r>
      <w:r w:rsidR="0058457C">
        <w:rPr>
          <w:bCs/>
        </w:rPr>
        <w:t xml:space="preserve"> </w:t>
      </w:r>
      <w:r w:rsidR="002F5BBD">
        <w:rPr>
          <w:bCs/>
        </w:rPr>
        <w:t xml:space="preserve">išdavimo taisyklių patvirtinimo“, </w:t>
      </w:r>
      <w:bookmarkStart w:id="2" w:name="_Hlk152937892"/>
      <w:r w:rsidR="002F5BBD">
        <w:rPr>
          <w:bCs/>
        </w:rPr>
        <w:t xml:space="preserve">ir  atsižvelgdamas į </w:t>
      </w:r>
      <w:r w:rsidR="00850725">
        <w:rPr>
          <w:bCs/>
        </w:rPr>
        <w:t xml:space="preserve">        </w:t>
      </w:r>
      <w:bookmarkStart w:id="3" w:name="_Hlk154660886"/>
      <w:r w:rsidR="002F5BBD">
        <w:rPr>
          <w:bCs/>
        </w:rPr>
        <w:t>_______________________________</w:t>
      </w:r>
      <w:bookmarkEnd w:id="3"/>
      <w:r w:rsidR="0058457C">
        <w:rPr>
          <w:bCs/>
        </w:rPr>
        <w:t>_________________________________________________</w:t>
      </w:r>
    </w:p>
    <w:p w14:paraId="0F95DE53" w14:textId="66D1F490" w:rsidR="002F5BBD" w:rsidRPr="00850725" w:rsidRDefault="002F5BBD" w:rsidP="0058457C">
      <w:pPr>
        <w:spacing w:line="360" w:lineRule="auto"/>
        <w:jc w:val="center"/>
        <w:rPr>
          <w:rFonts w:eastAsia="Calibri"/>
          <w:sz w:val="18"/>
          <w:szCs w:val="18"/>
        </w:rPr>
      </w:pPr>
      <w:r>
        <w:rPr>
          <w:rFonts w:eastAsia="Calibri"/>
          <w:sz w:val="18"/>
          <w:szCs w:val="18"/>
        </w:rPr>
        <w:t>(fizinio asmens vardas ir pavardė / juridinio asmens</w:t>
      </w:r>
      <w:r w:rsidR="00850725">
        <w:rPr>
          <w:rFonts w:eastAsia="Calibri"/>
          <w:sz w:val="18"/>
          <w:szCs w:val="18"/>
        </w:rPr>
        <w:t xml:space="preserve">  </w:t>
      </w:r>
      <w:r>
        <w:rPr>
          <w:rFonts w:eastAsia="Calibri"/>
          <w:sz w:val="18"/>
          <w:szCs w:val="18"/>
        </w:rPr>
        <w:t>pavadinimas)</w:t>
      </w:r>
    </w:p>
    <w:p w14:paraId="037ED5FF" w14:textId="7318BC43" w:rsidR="002F5BBD" w:rsidRDefault="0058457C" w:rsidP="0058457C">
      <w:pPr>
        <w:spacing w:line="360" w:lineRule="auto"/>
        <w:jc w:val="both"/>
      </w:pPr>
      <w:r>
        <w:rPr>
          <w:rFonts w:eastAsia="Calibri"/>
          <w:spacing w:val="8"/>
          <w:szCs w:val="24"/>
        </w:rPr>
        <w:t>p</w:t>
      </w:r>
      <w:r w:rsidR="002F5BBD">
        <w:rPr>
          <w:rFonts w:eastAsia="Calibri"/>
          <w:spacing w:val="8"/>
          <w:szCs w:val="24"/>
        </w:rPr>
        <w:t>rašymą</w:t>
      </w:r>
      <w:r>
        <w:rPr>
          <w:rFonts w:eastAsia="Calibri"/>
          <w:spacing w:val="8"/>
          <w:szCs w:val="24"/>
        </w:rPr>
        <w:t xml:space="preserve">  ______  </w:t>
      </w:r>
      <w:r w:rsidR="002F5BBD">
        <w:rPr>
          <w:rFonts w:eastAsia="Calibri"/>
          <w:spacing w:val="8"/>
          <w:szCs w:val="24"/>
        </w:rPr>
        <w:t>,</w:t>
      </w:r>
      <w:bookmarkEnd w:id="2"/>
      <w:r w:rsidR="002F5BBD">
        <w:rPr>
          <w:rFonts w:eastAsia="Calibri"/>
          <w:spacing w:val="8"/>
          <w:szCs w:val="24"/>
        </w:rPr>
        <w:t xml:space="preserve"> neprieštarauja dėl laikino</w:t>
      </w:r>
      <w:r w:rsidR="002F5BBD">
        <w:t xml:space="preserve"> naudojimosi valstybinės žemės sklypu (jo dalimi)</w:t>
      </w:r>
    </w:p>
    <w:p w14:paraId="33E441D3" w14:textId="265C1B7E" w:rsidR="002F5BBD" w:rsidRDefault="0058457C" w:rsidP="0058457C">
      <w:pPr>
        <w:spacing w:line="360" w:lineRule="auto"/>
        <w:ind w:firstLine="288"/>
        <w:jc w:val="both"/>
        <w:rPr>
          <w:rFonts w:eastAsia="Calibri"/>
          <w:sz w:val="23"/>
          <w:szCs w:val="23"/>
        </w:rPr>
      </w:pPr>
      <w:r>
        <w:rPr>
          <w:rFonts w:eastAsia="Calibri"/>
          <w:sz w:val="18"/>
          <w:szCs w:val="18"/>
        </w:rPr>
        <w:t xml:space="preserve">                   </w:t>
      </w:r>
      <w:r w:rsidR="002F5BBD">
        <w:rPr>
          <w:rFonts w:eastAsia="Calibri"/>
          <w:sz w:val="18"/>
          <w:szCs w:val="18"/>
        </w:rPr>
        <w:t>(data)</w:t>
      </w:r>
    </w:p>
    <w:p w14:paraId="56BDF93E" w14:textId="009E9ABD" w:rsidR="002F5BBD" w:rsidRDefault="0058457C" w:rsidP="0058457C">
      <w:pPr>
        <w:spacing w:line="360" w:lineRule="auto"/>
        <w:jc w:val="both"/>
        <w:rPr>
          <w:rFonts w:eastAsia="Calibri"/>
          <w:szCs w:val="24"/>
        </w:rPr>
      </w:pPr>
      <w:r>
        <w:rPr>
          <w:rFonts w:eastAsia="Calibri"/>
          <w:spacing w:val="14"/>
          <w:szCs w:val="24"/>
        </w:rPr>
        <w:t>____________</w:t>
      </w:r>
      <w:r w:rsidR="002F5BBD">
        <w:rPr>
          <w:rFonts w:eastAsia="Calibri"/>
          <w:spacing w:val="14"/>
          <w:szCs w:val="24"/>
        </w:rPr>
        <w:t xml:space="preserve">, esančiu </w:t>
      </w:r>
      <w:r w:rsidR="002F5BBD">
        <w:rPr>
          <w:rFonts w:eastAsia="Calibri"/>
          <w:szCs w:val="24"/>
        </w:rPr>
        <w:t>_____________, / valstybinės žemės plotu, esančiu _____________</w:t>
      </w:r>
      <w:r w:rsidR="002F5BBD" w:rsidRPr="00ED3B47">
        <w:rPr>
          <w:rFonts w:eastAsia="Calibri"/>
          <w:szCs w:val="24"/>
        </w:rPr>
        <w:t>*</w:t>
      </w:r>
      <w:r w:rsidR="002F5BBD">
        <w:rPr>
          <w:rFonts w:eastAsia="Calibri"/>
          <w:szCs w:val="24"/>
        </w:rPr>
        <w:t>.</w:t>
      </w:r>
    </w:p>
    <w:p w14:paraId="510FA533" w14:textId="0A27679E" w:rsidR="002F5BBD" w:rsidRDefault="002F5BBD" w:rsidP="0058457C">
      <w:pPr>
        <w:spacing w:line="360" w:lineRule="auto"/>
        <w:ind w:firstLine="336"/>
        <w:jc w:val="both"/>
        <w:rPr>
          <w:rFonts w:eastAsia="Calibri"/>
          <w:szCs w:val="24"/>
        </w:rPr>
      </w:pPr>
      <w:r>
        <w:rPr>
          <w:rFonts w:eastAsia="Calibri"/>
          <w:sz w:val="18"/>
          <w:szCs w:val="18"/>
        </w:rPr>
        <w:t xml:space="preserve">(kadastro Nr.)                                              (adresas)                                                                               (vietovės pavadinimas)                                                                                                                                                                </w:t>
      </w:r>
    </w:p>
    <w:p w14:paraId="4C25FA9E" w14:textId="77777777" w:rsidR="002F5BBD" w:rsidRDefault="002F5BBD" w:rsidP="0058457C">
      <w:pPr>
        <w:spacing w:line="360" w:lineRule="auto"/>
        <w:ind w:firstLine="709"/>
        <w:jc w:val="both"/>
        <w:rPr>
          <w:rFonts w:eastAsia="Calibri"/>
          <w:szCs w:val="24"/>
        </w:rPr>
      </w:pPr>
      <w:r>
        <w:rPr>
          <w:rFonts w:eastAsia="Calibri"/>
          <w:spacing w:val="-12"/>
          <w:szCs w:val="24"/>
        </w:rPr>
        <w:t>Pagal šį sutikimą asmuo turi teisę statybos vykdymo žemės sklype (kadastro Nr.</w:t>
      </w:r>
      <w:r>
        <w:rPr>
          <w:rFonts w:eastAsia="Calibri"/>
          <w:szCs w:val="24"/>
        </w:rPr>
        <w:t xml:space="preserve">________), esančiame </w:t>
      </w:r>
    </w:p>
    <w:p w14:paraId="680C6274" w14:textId="77777777" w:rsidR="002F5BBD" w:rsidRDefault="002F5BBD" w:rsidP="0058457C">
      <w:pPr>
        <w:spacing w:line="360" w:lineRule="auto"/>
        <w:jc w:val="both"/>
        <w:rPr>
          <w:rFonts w:eastAsia="Calibri"/>
          <w:sz w:val="18"/>
          <w:szCs w:val="18"/>
        </w:rPr>
      </w:pPr>
      <w:r>
        <w:rPr>
          <w:rFonts w:eastAsia="Calibri"/>
          <w:szCs w:val="24"/>
        </w:rPr>
        <w:t>_________________, metu, naudotis tik valstybine žeme, pažymėta pridedamame plane / schemoje*.</w:t>
      </w:r>
    </w:p>
    <w:p w14:paraId="3E29DAED" w14:textId="77777777" w:rsidR="002F5BBD" w:rsidRDefault="002F5BBD" w:rsidP="0058457C">
      <w:pPr>
        <w:spacing w:line="360" w:lineRule="auto"/>
        <w:ind w:firstLine="720"/>
        <w:jc w:val="both"/>
        <w:rPr>
          <w:rFonts w:eastAsia="Calibri"/>
          <w:szCs w:val="24"/>
        </w:rPr>
      </w:pPr>
      <w:r>
        <w:rPr>
          <w:rFonts w:eastAsia="Calibri"/>
          <w:sz w:val="18"/>
          <w:szCs w:val="18"/>
        </w:rPr>
        <w:t xml:space="preserve">(adresas)          </w:t>
      </w:r>
    </w:p>
    <w:p w14:paraId="66C08751" w14:textId="77777777" w:rsidR="002F5BBD" w:rsidRDefault="002F5BBD" w:rsidP="0058457C">
      <w:pPr>
        <w:spacing w:line="360" w:lineRule="auto"/>
        <w:ind w:firstLine="720"/>
        <w:jc w:val="both"/>
        <w:rPr>
          <w:rFonts w:eastAsia="Calibri"/>
          <w:szCs w:val="24"/>
        </w:rPr>
      </w:pPr>
      <w:r>
        <w:t xml:space="preserve">Sutikimas išduodamas laikinai naudoti plane / schemoje* pažymėtą teritoriją. </w:t>
      </w:r>
      <w:r>
        <w:rPr>
          <w:rFonts w:eastAsia="Calibri"/>
          <w:szCs w:val="24"/>
        </w:rPr>
        <w:t xml:space="preserve">Sutikimas galioja tik pridedamame plane / pridedamoje schemoje* pažymėtiems statiniams statyti. </w:t>
      </w:r>
    </w:p>
    <w:p w14:paraId="03142ABC" w14:textId="77777777" w:rsidR="002F5BBD" w:rsidRDefault="002F5BBD" w:rsidP="0058457C">
      <w:pPr>
        <w:spacing w:line="360" w:lineRule="auto"/>
        <w:ind w:firstLine="720"/>
        <w:jc w:val="both"/>
        <w:rPr>
          <w:rFonts w:eastAsia="Calibri"/>
          <w:szCs w:val="24"/>
        </w:rPr>
      </w:pPr>
      <w:r>
        <w:rPr>
          <w:rFonts w:eastAsia="Calibri"/>
          <w:szCs w:val="24"/>
        </w:rPr>
        <w:t>Planas / schema* yra neatskiriama šio sutikimo dalis.</w:t>
      </w:r>
    </w:p>
    <w:p w14:paraId="37B82EE3" w14:textId="77777777" w:rsidR="002F5BBD" w:rsidRDefault="002F5BBD" w:rsidP="0058457C">
      <w:pPr>
        <w:spacing w:line="360" w:lineRule="auto"/>
        <w:ind w:firstLine="720"/>
        <w:jc w:val="both"/>
        <w:rPr>
          <w:rFonts w:eastAsia="Calibri"/>
          <w:szCs w:val="24"/>
        </w:rPr>
      </w:pPr>
      <w:r>
        <w:rPr>
          <w:rFonts w:eastAsia="Calibri"/>
          <w:szCs w:val="24"/>
        </w:rPr>
        <w:t>Sutikimas galioja iki ___________, bet ne ilgiau nei bus priimtas sprendimas dėl valstybinės</w:t>
      </w:r>
    </w:p>
    <w:p w14:paraId="343517D7" w14:textId="77777777" w:rsidR="002F5BBD" w:rsidRDefault="002F5BBD" w:rsidP="0058457C">
      <w:pPr>
        <w:spacing w:line="360" w:lineRule="auto"/>
        <w:ind w:firstLine="3225"/>
        <w:jc w:val="both"/>
        <w:rPr>
          <w:rFonts w:eastAsia="Calibri"/>
          <w:sz w:val="18"/>
          <w:szCs w:val="18"/>
        </w:rPr>
      </w:pPr>
      <w:r>
        <w:rPr>
          <w:rFonts w:eastAsia="Calibri"/>
          <w:sz w:val="18"/>
          <w:szCs w:val="18"/>
        </w:rPr>
        <w:t>(data)</w:t>
      </w:r>
    </w:p>
    <w:p w14:paraId="73E06CB8" w14:textId="77777777" w:rsidR="002F5BBD" w:rsidRDefault="002F5BBD" w:rsidP="0058457C">
      <w:pPr>
        <w:spacing w:line="360" w:lineRule="auto"/>
        <w:jc w:val="both"/>
        <w:rPr>
          <w:rFonts w:eastAsia="Calibri"/>
          <w:szCs w:val="24"/>
        </w:rPr>
      </w:pPr>
      <w:r>
        <w:rPr>
          <w:rFonts w:eastAsia="Calibri"/>
          <w:szCs w:val="24"/>
        </w:rPr>
        <w:lastRenderedPageBreak/>
        <w:t>žemės ploto, kuriuo planuojama laikinai pasinaudoti, grąžinimo natūra, perdavimo neatlygintinai   nuosavybėn, pardavimo, išnuomojimo, perdavimo neatlygintinai naudotis ar patikėjimo teise valdyti arba kol šio žemės sklypo prireiks kitoms reikmėms.</w:t>
      </w:r>
    </w:p>
    <w:p w14:paraId="03B7B1FA" w14:textId="77777777" w:rsidR="002F5BBD" w:rsidRDefault="002F5BBD" w:rsidP="0058457C">
      <w:pPr>
        <w:spacing w:line="360" w:lineRule="auto"/>
        <w:ind w:firstLine="720"/>
        <w:jc w:val="both"/>
        <w:rPr>
          <w:rFonts w:eastAsia="Calibri"/>
          <w:szCs w:val="24"/>
        </w:rPr>
      </w:pPr>
      <w:r>
        <w:rPr>
          <w:rFonts w:eastAsia="Calibri"/>
          <w:szCs w:val="24"/>
        </w:rPr>
        <w:t>Sutikimo gavėjas įsipareigoja už naudojimąsi valstybine žeme mokėti žemės nuomos mokestį.</w:t>
      </w:r>
    </w:p>
    <w:p w14:paraId="39338349" w14:textId="77777777" w:rsidR="002F5BBD" w:rsidRDefault="002F5BBD" w:rsidP="0058457C">
      <w:pPr>
        <w:suppressAutoHyphens/>
        <w:spacing w:line="360" w:lineRule="auto"/>
        <w:ind w:firstLine="720"/>
        <w:jc w:val="both"/>
        <w:rPr>
          <w:color w:val="000000"/>
        </w:rPr>
      </w:pPr>
      <w:r>
        <w:rPr>
          <w:color w:val="000000"/>
          <w:szCs w:val="24"/>
        </w:rPr>
        <w:t>Pasikeitus statytojui, naujasis statytojas perima su išduotu sutikimu susijusias teises ir pareigas nekeičiant išduoto sutikimo.</w:t>
      </w:r>
      <w:r>
        <w:rPr>
          <w:color w:val="000000"/>
        </w:rPr>
        <w:t xml:space="preserve"> Naujasis statytojas įsipareigoja informuoti savivaldybės administraciją apie išduoto sutikimo perėmimą.</w:t>
      </w:r>
    </w:p>
    <w:p w14:paraId="08405B98" w14:textId="77777777" w:rsidR="002F5BBD" w:rsidRDefault="002F5BBD" w:rsidP="0058457C">
      <w:pPr>
        <w:spacing w:line="360" w:lineRule="auto"/>
        <w:ind w:firstLine="720"/>
        <w:jc w:val="both"/>
        <w:rPr>
          <w:rFonts w:eastAsia="Calibri"/>
          <w:szCs w:val="24"/>
        </w:rPr>
      </w:pPr>
      <w:r>
        <w:rPr>
          <w:rFonts w:eastAsia="Calibri"/>
          <w:szCs w:val="24"/>
        </w:rPr>
        <w:t>Pagal sutikimą įrengta statybos aikštelė, jos aptvėrimas ir kiti statiniai bei įrenginiai yra laikinieji nesudėtingieji statiniai ir Nekilnojamojo turto registre neregistruojami.</w:t>
      </w:r>
    </w:p>
    <w:p w14:paraId="2806820E" w14:textId="709E765F" w:rsidR="002F5BBD" w:rsidRPr="0082193A" w:rsidRDefault="002F5BBD" w:rsidP="0058457C">
      <w:pPr>
        <w:spacing w:line="360" w:lineRule="auto"/>
        <w:ind w:firstLine="709"/>
        <w:jc w:val="both"/>
        <w:rPr>
          <w:rFonts w:eastAsia="Calibri"/>
        </w:rPr>
      </w:pPr>
      <w:bookmarkStart w:id="4" w:name="_Hlk152937978"/>
      <w:r w:rsidRPr="0082193A">
        <w:rPr>
          <w:rFonts w:eastAsia="Calibri"/>
        </w:rPr>
        <w:t>Pasibaigus šio sutikimo terminui, nutraukus sutikimo galiojimą nesibaigus jo terminui arba pabaigus naudoti valstybinę žemę anksčiau nei baigiasi sutikimo galiojimas, pagal sutikimą įrengta statybos aikštelė, jos aptvėrimas ir kiti statiniai bei įrenginiai per 20 darbo dienų turi būti nukelti ir valstybinė žemė sutvarkoma taip, kad ji būtų iki sutikimo išdavimo dienos buvusios būklės. Apie tai privaloma raštu per 5 darbo dienas po valstybinės žemės sutvarkymo informuoti</w:t>
      </w:r>
      <w:r>
        <w:rPr>
          <w:rFonts w:eastAsia="Calibri"/>
        </w:rPr>
        <w:t xml:space="preserve"> </w:t>
      </w:r>
      <w:r w:rsidR="00850725">
        <w:rPr>
          <w:rFonts w:eastAsia="Calibri"/>
        </w:rPr>
        <w:t>Visagino</w:t>
      </w:r>
      <w:r w:rsidR="00850725">
        <w:t xml:space="preserve"> </w:t>
      </w:r>
      <w:r w:rsidRPr="0082193A">
        <w:t>savivaldybės</w:t>
      </w:r>
      <w:r w:rsidR="00850725">
        <w:t xml:space="preserve"> administracijos Architektūros ir teritorijų planavimo</w:t>
      </w:r>
      <w:r w:rsidRPr="0082193A">
        <w:rPr>
          <w:rFonts w:eastAsia="Calibri"/>
        </w:rPr>
        <w:t xml:space="preserve"> skyrių.</w:t>
      </w:r>
      <w:bookmarkEnd w:id="4"/>
    </w:p>
    <w:p w14:paraId="1CB81088" w14:textId="0A43D02C" w:rsidR="002F5BBD" w:rsidRDefault="002F5BBD" w:rsidP="0058457C">
      <w:pPr>
        <w:spacing w:line="360" w:lineRule="auto"/>
        <w:ind w:firstLine="757"/>
        <w:jc w:val="both"/>
        <w:rPr>
          <w:rFonts w:eastAsia="Calibri"/>
          <w:szCs w:val="24"/>
        </w:rPr>
      </w:pPr>
      <w:bookmarkStart w:id="5" w:name="_Hlk152938013"/>
      <w:r>
        <w:rPr>
          <w:rFonts w:eastAsia="Calibri"/>
          <w:spacing w:val="6"/>
          <w:szCs w:val="24"/>
        </w:rPr>
        <w:t xml:space="preserve">Sutikimo galiojimas gali būti nutraukiamas </w:t>
      </w:r>
      <w:r w:rsidR="00850725">
        <w:t xml:space="preserve">Visagino </w:t>
      </w:r>
      <w:r w:rsidRPr="0082193A">
        <w:t>savivaldybės</w:t>
      </w:r>
      <w:r>
        <w:t xml:space="preserve"> mero</w:t>
      </w:r>
      <w:r>
        <w:rPr>
          <w:rFonts w:eastAsia="Calibri"/>
          <w:szCs w:val="24"/>
        </w:rPr>
        <w:t xml:space="preserve"> </w:t>
      </w:r>
      <w:r w:rsidR="0058457C">
        <w:t>arba įgalioto administracijos direktoriaus</w:t>
      </w:r>
      <w:r>
        <w:rPr>
          <w:rFonts w:eastAsia="Calibri"/>
          <w:szCs w:val="24"/>
        </w:rPr>
        <w:t xml:space="preserve"> sprendimu</w:t>
      </w:r>
      <w:r>
        <w:rPr>
          <w:caps/>
        </w:rPr>
        <w:t xml:space="preserve"> </w:t>
      </w:r>
      <w:r>
        <w:rPr>
          <w:rFonts w:eastAsia="Calibri"/>
          <w:szCs w:val="24"/>
        </w:rPr>
        <w:t>nesibaigus sutikimo galiojimo terminui, kai valstybinės žemės sklypas arba valstybinės žemės plotas tampa reikalingas naudoti kitoms reikmėms,</w:t>
      </w:r>
      <w:r>
        <w:rPr>
          <w:caps/>
        </w:rPr>
        <w:t xml:space="preserve"> </w:t>
      </w:r>
      <w:r>
        <w:rPr>
          <w:rFonts w:eastAsia="Calibri"/>
          <w:szCs w:val="24"/>
        </w:rPr>
        <w:t>jeigu nemokamas žemės nuomos mokestis arba jeigu valstybinės žemės sklypas arba valstybinės žemės plotas bus naudojamas ne pagal šio sutikimo sąlygas. Apie sutikimo galiojimo nutraukimą</w:t>
      </w:r>
      <w:r>
        <w:t xml:space="preserve"> </w:t>
      </w:r>
      <w:r w:rsidR="00850725">
        <w:t xml:space="preserve">Visagino </w:t>
      </w:r>
      <w:r w:rsidRPr="0082193A">
        <w:t>savivaldybės</w:t>
      </w:r>
      <w:r w:rsidR="00850725">
        <w:t xml:space="preserve"> administracijos Architektūros ir teritorijų planavimo</w:t>
      </w:r>
      <w:r w:rsidRPr="0082193A">
        <w:t xml:space="preserve"> </w:t>
      </w:r>
      <w:r>
        <w:rPr>
          <w:rFonts w:eastAsia="Calibri"/>
          <w:szCs w:val="24"/>
        </w:rPr>
        <w:t>skyrius informuos raštu ne vėliau nei prieš 2 mėnesius iki sutikimo galiojimo nutraukimo.</w:t>
      </w:r>
    </w:p>
    <w:p w14:paraId="5C5EE2C8" w14:textId="6273059B" w:rsidR="002F5BBD" w:rsidRDefault="002F5BBD" w:rsidP="0058457C">
      <w:pPr>
        <w:spacing w:line="360" w:lineRule="auto"/>
        <w:ind w:firstLine="720"/>
        <w:jc w:val="both"/>
        <w:rPr>
          <w:rFonts w:eastAsia="Calibri"/>
          <w:szCs w:val="24"/>
        </w:rPr>
      </w:pPr>
      <w:r>
        <w:t xml:space="preserve"> </w:t>
      </w:r>
      <w:r w:rsidR="00850725">
        <w:t xml:space="preserve">Visagino </w:t>
      </w:r>
      <w:r w:rsidRPr="0082193A">
        <w:t>savivaldybė</w:t>
      </w:r>
      <w:r>
        <w:rPr>
          <w:rFonts w:eastAsia="Calibri"/>
          <w:szCs w:val="24"/>
        </w:rPr>
        <w:t xml:space="preserve"> neatsako už patirtus nuostolius pasibaigus sutikimo galiojimo terminui arba teisės aktų nustatyta </w:t>
      </w:r>
      <w:bookmarkEnd w:id="5"/>
      <w:r>
        <w:rPr>
          <w:rFonts w:eastAsia="Calibri"/>
          <w:szCs w:val="24"/>
        </w:rPr>
        <w:t>tvarka nutraukus sutikimo galiojimą nesibaigus sutikimo galiojimo terminui.</w:t>
      </w:r>
    </w:p>
    <w:p w14:paraId="3F2F0765" w14:textId="77777777" w:rsidR="002F5BBD" w:rsidRDefault="002F5BBD" w:rsidP="0058457C">
      <w:pPr>
        <w:spacing w:line="360" w:lineRule="auto"/>
        <w:ind w:firstLine="720"/>
        <w:jc w:val="both"/>
        <w:rPr>
          <w:rFonts w:eastAsia="Calibri"/>
          <w:caps/>
          <w:szCs w:val="24"/>
        </w:rPr>
      </w:pPr>
      <w:r>
        <w:rPr>
          <w:rFonts w:eastAsia="Calibri"/>
          <w:szCs w:val="24"/>
        </w:rPr>
        <w:t>Šis sprendimas per vieną mėnesį gali būti skundžiamas Lietuvos Respublikos civilinio proceso kodekso nustatyta tvarka bendrosios kompetencijos teismui.</w:t>
      </w:r>
    </w:p>
    <w:p w14:paraId="1EA2EA08" w14:textId="77777777" w:rsidR="001B2775" w:rsidRDefault="001B2775" w:rsidP="0058457C">
      <w:pPr>
        <w:tabs>
          <w:tab w:val="left" w:pos="3119"/>
        </w:tabs>
        <w:spacing w:line="360" w:lineRule="auto"/>
        <w:jc w:val="both"/>
      </w:pPr>
    </w:p>
    <w:p w14:paraId="69A48124" w14:textId="77777777" w:rsidR="00254A03" w:rsidRDefault="00254A03" w:rsidP="0058457C">
      <w:pPr>
        <w:tabs>
          <w:tab w:val="left" w:pos="3119"/>
        </w:tabs>
        <w:spacing w:line="360" w:lineRule="auto"/>
        <w:jc w:val="both"/>
      </w:pPr>
    </w:p>
    <w:p w14:paraId="6AF8F498" w14:textId="5EB89121" w:rsidR="001B2775" w:rsidRDefault="00254A03" w:rsidP="0058457C">
      <w:pPr>
        <w:tabs>
          <w:tab w:val="left" w:pos="3119"/>
        </w:tabs>
        <w:spacing w:line="360" w:lineRule="auto"/>
        <w:jc w:val="both"/>
        <w:rPr>
          <w:rFonts w:eastAsia="Arial Unicode MS"/>
          <w:bCs/>
          <w:szCs w:val="24"/>
        </w:rPr>
      </w:pPr>
      <w:r>
        <w:t>S</w:t>
      </w:r>
      <w:r w:rsidR="001B2775" w:rsidRPr="0082193A">
        <w:t>avivaldybės</w:t>
      </w:r>
      <w:r w:rsidR="005C665E">
        <w:t xml:space="preserve"> </w:t>
      </w:r>
      <w:r>
        <w:t xml:space="preserve"> m</w:t>
      </w:r>
      <w:r w:rsidR="005C665E">
        <w:t>eras</w:t>
      </w:r>
    </w:p>
    <w:p w14:paraId="46F17269" w14:textId="240BC3C9" w:rsidR="001B2775" w:rsidRDefault="001B2775" w:rsidP="0058457C">
      <w:pPr>
        <w:tabs>
          <w:tab w:val="left" w:pos="3119"/>
        </w:tabs>
        <w:spacing w:line="360" w:lineRule="auto"/>
        <w:jc w:val="both"/>
        <w:rPr>
          <w:rFonts w:eastAsia="Arial Unicode MS"/>
          <w:bCs/>
          <w:szCs w:val="24"/>
        </w:rPr>
      </w:pPr>
      <w:r>
        <w:rPr>
          <w:rFonts w:eastAsia="Arial Unicode MS"/>
          <w:bCs/>
          <w:szCs w:val="24"/>
        </w:rPr>
        <w:t xml:space="preserve">  </w:t>
      </w:r>
    </w:p>
    <w:p w14:paraId="202B36CD" w14:textId="77777777" w:rsidR="00254A03" w:rsidRDefault="00254A03" w:rsidP="00254A03">
      <w:pPr>
        <w:tabs>
          <w:tab w:val="left" w:pos="3119"/>
        </w:tabs>
        <w:jc w:val="both"/>
        <w:rPr>
          <w:rFonts w:eastAsia="Calibri"/>
          <w:szCs w:val="24"/>
        </w:rPr>
      </w:pPr>
    </w:p>
    <w:p w14:paraId="62F72F28" w14:textId="77777777" w:rsidR="00254A03" w:rsidRDefault="00254A03" w:rsidP="00254A03">
      <w:pPr>
        <w:tabs>
          <w:tab w:val="left" w:pos="3119"/>
        </w:tabs>
        <w:jc w:val="both"/>
        <w:rPr>
          <w:rFonts w:eastAsia="Calibri"/>
          <w:szCs w:val="24"/>
        </w:rPr>
      </w:pPr>
    </w:p>
    <w:p w14:paraId="036AE36A" w14:textId="77777777" w:rsidR="00254A03" w:rsidRDefault="00254A03" w:rsidP="00254A03">
      <w:pPr>
        <w:tabs>
          <w:tab w:val="left" w:pos="3119"/>
        </w:tabs>
        <w:jc w:val="both"/>
        <w:rPr>
          <w:rFonts w:eastAsia="Calibri"/>
          <w:szCs w:val="24"/>
        </w:rPr>
      </w:pPr>
    </w:p>
    <w:p w14:paraId="24BF55E8" w14:textId="3FD90393" w:rsidR="00254A03" w:rsidRDefault="00254A03" w:rsidP="00254A03">
      <w:pPr>
        <w:tabs>
          <w:tab w:val="left" w:pos="3119"/>
        </w:tabs>
        <w:jc w:val="both"/>
        <w:rPr>
          <w:rFonts w:eastAsia="Arial Unicode MS"/>
          <w:bCs/>
          <w:szCs w:val="24"/>
        </w:rPr>
      </w:pPr>
      <w:r>
        <w:rPr>
          <w:rFonts w:eastAsia="Calibri"/>
          <w:szCs w:val="24"/>
        </w:rPr>
        <w:t>(Rengėjo nuoroda)</w:t>
      </w:r>
    </w:p>
    <w:p w14:paraId="5B4F65A2" w14:textId="77777777" w:rsidR="00254A03" w:rsidRDefault="00254A03" w:rsidP="00254A03">
      <w:pPr>
        <w:jc w:val="both"/>
        <w:rPr>
          <w:sz w:val="18"/>
          <w:szCs w:val="18"/>
          <w:lang w:eastAsia="lt-LT"/>
        </w:rPr>
      </w:pPr>
      <w:r>
        <w:rPr>
          <w:sz w:val="18"/>
          <w:szCs w:val="18"/>
          <w:lang w:eastAsia="lt-LT"/>
        </w:rPr>
        <w:t>_____________________</w:t>
      </w:r>
    </w:p>
    <w:p w14:paraId="0FFAE9EF" w14:textId="77777777" w:rsidR="00254A03" w:rsidRPr="00B10A22" w:rsidRDefault="00254A03" w:rsidP="00254A03">
      <w:pPr>
        <w:jc w:val="both"/>
        <w:rPr>
          <w:sz w:val="18"/>
          <w:szCs w:val="18"/>
          <w:lang w:eastAsia="lt-LT"/>
        </w:rPr>
      </w:pPr>
      <w:r>
        <w:rPr>
          <w:sz w:val="18"/>
          <w:szCs w:val="18"/>
          <w:lang w:eastAsia="lt-LT"/>
        </w:rPr>
        <w:t>*Nurodoma tai, kas reikalinga</w:t>
      </w:r>
    </w:p>
    <w:p w14:paraId="18560019" w14:textId="77777777" w:rsidR="001B2775" w:rsidRDefault="001B2775" w:rsidP="0058457C">
      <w:pPr>
        <w:widowControl w:val="0"/>
        <w:tabs>
          <w:tab w:val="right" w:leader="underscore" w:pos="9072"/>
        </w:tabs>
        <w:spacing w:line="360" w:lineRule="auto"/>
        <w:jc w:val="both"/>
        <w:rPr>
          <w:szCs w:val="24"/>
          <w:lang w:eastAsia="lt-LT"/>
        </w:rPr>
      </w:pPr>
    </w:p>
    <w:sectPr w:rsidR="001B2775" w:rsidSect="00E2015F">
      <w:headerReference w:type="even" r:id="rId11"/>
      <w:headerReference w:type="default" r:id="rId12"/>
      <w:footerReference w:type="even" r:id="rId13"/>
      <w:footerReference w:type="default" r:id="rId14"/>
      <w:headerReference w:type="first" r:id="rId15"/>
      <w:footerReference w:type="first" r:id="rId16"/>
      <w:pgSz w:w="11907" w:h="16839" w:code="9"/>
      <w:pgMar w:top="851" w:right="567" w:bottom="567" w:left="1701" w:header="284" w:footer="284"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F6F2D" w14:textId="77777777" w:rsidR="00E2015F" w:rsidRDefault="00E2015F">
      <w:pPr>
        <w:widowControl w:val="0"/>
        <w:ind w:firstLine="720"/>
        <w:rPr>
          <w:rFonts w:ascii="Arial" w:hAnsi="Arial" w:cs="Arial"/>
          <w:sz w:val="20"/>
          <w:szCs w:val="24"/>
          <w:lang w:eastAsia="lt-LT"/>
        </w:rPr>
      </w:pPr>
      <w:r>
        <w:rPr>
          <w:rFonts w:ascii="Arial" w:hAnsi="Arial" w:cs="Arial"/>
          <w:sz w:val="20"/>
          <w:szCs w:val="24"/>
          <w:lang w:eastAsia="lt-LT"/>
        </w:rPr>
        <w:separator/>
      </w:r>
    </w:p>
  </w:endnote>
  <w:endnote w:type="continuationSeparator" w:id="0">
    <w:p w14:paraId="7FE4C270" w14:textId="77777777" w:rsidR="00E2015F" w:rsidRDefault="00E2015F">
      <w:pPr>
        <w:widowControl w:val="0"/>
        <w:ind w:firstLine="720"/>
        <w:rPr>
          <w:rFonts w:ascii="Arial" w:hAnsi="Arial" w:cs="Arial"/>
          <w:sz w:val="20"/>
          <w:szCs w:val="24"/>
          <w:lang w:eastAsia="lt-LT"/>
        </w:rPr>
      </w:pPr>
      <w:r>
        <w:rPr>
          <w:rFonts w:ascii="Arial" w:hAnsi="Arial" w:cs="Arial"/>
          <w:sz w:val="20"/>
          <w:szCs w:val="24"/>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21002A87"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ABE6A" w14:textId="77777777" w:rsidR="004308CC" w:rsidRDefault="004308CC">
    <w:pPr>
      <w:widowControl w:val="0"/>
      <w:tabs>
        <w:tab w:val="center" w:pos="4819"/>
        <w:tab w:val="right" w:pos="9638"/>
      </w:tabs>
      <w:ind w:firstLine="720"/>
      <w:rPr>
        <w:rFonts w:ascii="Arial" w:hAnsi="Arial" w:cs="Arial"/>
        <w:sz w:val="20"/>
        <w:szCs w:val="24"/>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06D20" w14:textId="77777777" w:rsidR="004308CC" w:rsidRDefault="004308CC">
    <w:pPr>
      <w:widowControl w:val="0"/>
      <w:tabs>
        <w:tab w:val="center" w:pos="4819"/>
        <w:tab w:val="right" w:pos="9638"/>
      </w:tabs>
      <w:ind w:firstLine="720"/>
      <w:rPr>
        <w:rFonts w:ascii="Arial" w:hAnsi="Arial" w:cs="Arial"/>
        <w:sz w:val="20"/>
        <w:szCs w:val="24"/>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7C373" w14:textId="77777777" w:rsidR="004308CC" w:rsidRDefault="004308CC">
    <w:pPr>
      <w:widowControl w:val="0"/>
      <w:tabs>
        <w:tab w:val="center" w:pos="4819"/>
        <w:tab w:val="right" w:pos="9638"/>
      </w:tabs>
      <w:ind w:firstLine="720"/>
      <w:rPr>
        <w:rFonts w:ascii="Arial" w:hAnsi="Arial" w:cs="Arial"/>
        <w:sz w:val="20"/>
        <w:szCs w:val="24"/>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3E6B7" w14:textId="77777777" w:rsidR="00E2015F" w:rsidRDefault="00E2015F">
      <w:pPr>
        <w:widowControl w:val="0"/>
        <w:ind w:firstLine="720"/>
        <w:rPr>
          <w:rFonts w:ascii="Arial" w:hAnsi="Arial" w:cs="Arial"/>
          <w:sz w:val="20"/>
          <w:szCs w:val="24"/>
          <w:lang w:eastAsia="lt-LT"/>
        </w:rPr>
      </w:pPr>
      <w:r>
        <w:rPr>
          <w:rFonts w:ascii="Arial" w:hAnsi="Arial" w:cs="Arial"/>
          <w:sz w:val="20"/>
          <w:szCs w:val="24"/>
          <w:lang w:eastAsia="lt-LT"/>
        </w:rPr>
        <w:separator/>
      </w:r>
    </w:p>
  </w:footnote>
  <w:footnote w:type="continuationSeparator" w:id="0">
    <w:p w14:paraId="19347385" w14:textId="77777777" w:rsidR="00E2015F" w:rsidRDefault="00E2015F">
      <w:pPr>
        <w:widowControl w:val="0"/>
        <w:ind w:firstLine="720"/>
        <w:rPr>
          <w:rFonts w:ascii="Arial" w:hAnsi="Arial" w:cs="Arial"/>
          <w:sz w:val="20"/>
          <w:szCs w:val="24"/>
          <w:lang w:eastAsia="lt-LT"/>
        </w:rPr>
      </w:pPr>
      <w:r>
        <w:rPr>
          <w:rFonts w:ascii="Arial" w:hAnsi="Arial" w:cs="Arial"/>
          <w:sz w:val="20"/>
          <w:szCs w:val="24"/>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25407" w14:textId="77777777" w:rsidR="004308CC" w:rsidRDefault="004308CC">
    <w:pPr>
      <w:widowControl w:val="0"/>
      <w:tabs>
        <w:tab w:val="center" w:pos="4819"/>
        <w:tab w:val="right" w:pos="9638"/>
      </w:tabs>
      <w:rPr>
        <w:rFonts w:ascii="Arial" w:hAnsi="Arial" w:cs="Arial"/>
        <w:sz w:val="20"/>
        <w:szCs w:val="24"/>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E35A1" w14:textId="77777777" w:rsidR="004308CC" w:rsidRDefault="004308CC">
    <w:pPr>
      <w:widowControl w:val="0"/>
      <w:tabs>
        <w:tab w:val="center" w:pos="4819"/>
        <w:tab w:val="right" w:pos="9638"/>
      </w:tabs>
      <w:ind w:firstLine="720"/>
      <w:rPr>
        <w:rFonts w:ascii="Arial" w:hAnsi="Arial" w:cs="Arial"/>
        <w:sz w:val="20"/>
        <w:szCs w:val="24"/>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19DE6" w14:textId="77777777" w:rsidR="004308CC" w:rsidRDefault="004308CC">
    <w:pPr>
      <w:widowControl w:val="0"/>
      <w:tabs>
        <w:tab w:val="center" w:pos="4819"/>
        <w:tab w:val="right" w:pos="9638"/>
      </w:tabs>
      <w:ind w:firstLine="720"/>
      <w:rPr>
        <w:rFonts w:ascii="Arial" w:hAnsi="Arial" w:cs="Arial"/>
        <w:sz w:val="20"/>
        <w:szCs w:val="24"/>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evenAndOddHeader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A55"/>
    <w:rsid w:val="001B2775"/>
    <w:rsid w:val="001B5483"/>
    <w:rsid w:val="00254A03"/>
    <w:rsid w:val="002F5BBD"/>
    <w:rsid w:val="002F7852"/>
    <w:rsid w:val="003D335A"/>
    <w:rsid w:val="003E7C4D"/>
    <w:rsid w:val="00426A34"/>
    <w:rsid w:val="00427EFD"/>
    <w:rsid w:val="004308CC"/>
    <w:rsid w:val="00455FED"/>
    <w:rsid w:val="004B6B66"/>
    <w:rsid w:val="00504F58"/>
    <w:rsid w:val="00511A55"/>
    <w:rsid w:val="00534B96"/>
    <w:rsid w:val="00566562"/>
    <w:rsid w:val="0058457C"/>
    <w:rsid w:val="005C665E"/>
    <w:rsid w:val="00684BE9"/>
    <w:rsid w:val="006B5DB7"/>
    <w:rsid w:val="0080742D"/>
    <w:rsid w:val="00850725"/>
    <w:rsid w:val="009536CB"/>
    <w:rsid w:val="00971137"/>
    <w:rsid w:val="00A55169"/>
    <w:rsid w:val="00A71433"/>
    <w:rsid w:val="00A94364"/>
    <w:rsid w:val="00BE2F76"/>
    <w:rsid w:val="00C93331"/>
    <w:rsid w:val="00D22FB5"/>
    <w:rsid w:val="00DC0A8D"/>
    <w:rsid w:val="00E17638"/>
    <w:rsid w:val="00E2015F"/>
    <w:rsid w:val="00E425E4"/>
    <w:rsid w:val="00E63BC0"/>
    <w:rsid w:val="00E766C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925368"/>
  <w15:docId w15:val="{256EC257-FFDF-4080-8D71-88D3637A1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566562"/>
    <w:pPr>
      <w:tabs>
        <w:tab w:val="center" w:pos="4153"/>
        <w:tab w:val="right" w:pos="8306"/>
      </w:tabs>
      <w:jc w:val="both"/>
    </w:pPr>
    <w:rPr>
      <w:sz w:val="20"/>
    </w:rPr>
  </w:style>
  <w:style w:type="character" w:customStyle="1" w:styleId="AntratsDiagrama">
    <w:name w:val="Antraštės Diagrama"/>
    <w:basedOn w:val="Numatytasispastraiposriftas"/>
    <w:link w:val="Antrats"/>
    <w:uiPriority w:val="99"/>
    <w:rsid w:val="00566562"/>
    <w:rPr>
      <w:sz w:val="20"/>
    </w:rPr>
  </w:style>
  <w:style w:type="character" w:styleId="Hipersaitas">
    <w:name w:val="Hyperlink"/>
    <w:basedOn w:val="Numatytasispastraiposriftas"/>
    <w:uiPriority w:val="99"/>
    <w:unhideWhenUsed/>
    <w:rsid w:val="0056656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548311">
      <w:bodyDiv w:val="1"/>
      <w:marLeft w:val="0"/>
      <w:marRight w:val="0"/>
      <w:marTop w:val="0"/>
      <w:marBottom w:val="0"/>
      <w:divBdr>
        <w:top w:val="none" w:sz="0" w:space="0" w:color="auto"/>
        <w:left w:val="none" w:sz="0" w:space="0" w:color="auto"/>
        <w:bottom w:val="none" w:sz="0" w:space="0" w:color="auto"/>
        <w:right w:val="none" w:sz="0" w:space="0" w:color="auto"/>
      </w:divBdr>
    </w:div>
    <w:div w:id="186254341">
      <w:bodyDiv w:val="1"/>
      <w:marLeft w:val="0"/>
      <w:marRight w:val="0"/>
      <w:marTop w:val="0"/>
      <w:marBottom w:val="0"/>
      <w:divBdr>
        <w:top w:val="none" w:sz="0" w:space="0" w:color="auto"/>
        <w:left w:val="none" w:sz="0" w:space="0" w:color="auto"/>
        <w:bottom w:val="none" w:sz="0" w:space="0" w:color="auto"/>
        <w:right w:val="none" w:sz="0" w:space="0" w:color="auto"/>
      </w:divBdr>
    </w:div>
    <w:div w:id="408500823">
      <w:bodyDiv w:val="1"/>
      <w:marLeft w:val="0"/>
      <w:marRight w:val="0"/>
      <w:marTop w:val="0"/>
      <w:marBottom w:val="0"/>
      <w:divBdr>
        <w:top w:val="none" w:sz="0" w:space="0" w:color="auto"/>
        <w:left w:val="none" w:sz="0" w:space="0" w:color="auto"/>
        <w:bottom w:val="none" w:sz="0" w:space="0" w:color="auto"/>
        <w:right w:val="none" w:sz="0" w:space="0" w:color="auto"/>
      </w:divBdr>
    </w:div>
    <w:div w:id="560412496">
      <w:bodyDiv w:val="1"/>
      <w:marLeft w:val="0"/>
      <w:marRight w:val="0"/>
      <w:marTop w:val="0"/>
      <w:marBottom w:val="0"/>
      <w:divBdr>
        <w:top w:val="none" w:sz="0" w:space="0" w:color="auto"/>
        <w:left w:val="none" w:sz="0" w:space="0" w:color="auto"/>
        <w:bottom w:val="none" w:sz="0" w:space="0" w:color="auto"/>
        <w:right w:val="none" w:sz="0" w:space="0" w:color="auto"/>
      </w:divBdr>
    </w:div>
    <w:div w:id="966273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1ADD600EE2C4A4895C5688B40583913" ma:contentTypeVersion="8" ma:contentTypeDescription="Create a new document." ma:contentTypeScope="" ma:versionID="2c8834b1d9ff4f86d7f79217cd3d0a04">
  <xsd:schema xmlns:xsd="http://www.w3.org/2001/XMLSchema" xmlns:xs="http://www.w3.org/2001/XMLSchema" xmlns:p="http://schemas.microsoft.com/office/2006/metadata/properties" xmlns:ns3="1e667967-4867-4948-86ce-22661c346013" targetNamespace="http://schemas.microsoft.com/office/2006/metadata/properties" ma:root="true" ma:fieldsID="95e418aa24dab8aa3f41b9e4bf5434eb" ns3:_="">
    <xsd:import namespace="1e667967-4867-4948-86ce-22661c34601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667967-4867-4948-86ce-22661c3460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63B821-EEC4-454D-A850-B52E349842F0}">
  <ds:schemaRefs>
    <ds:schemaRef ds:uri="http://schemas.openxmlformats.org/officeDocument/2006/bibliography"/>
  </ds:schemaRefs>
</ds:datastoreItem>
</file>

<file path=customXml/itemProps2.xml><?xml version="1.0" encoding="utf-8"?>
<ds:datastoreItem xmlns:ds="http://schemas.openxmlformats.org/officeDocument/2006/customXml" ds:itemID="{7DAB0C99-9E01-4316-826D-8A3C8B9566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667967-4867-4948-86ce-22661c346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DD9E47-98BF-471C-BBB0-24BA0553117D}">
  <ds:schemaRefs>
    <ds:schemaRef ds:uri="http://schemas.microsoft.com/sharepoint/v3/contenttype/forms"/>
  </ds:schemaRefs>
</ds:datastoreItem>
</file>

<file path=customXml/itemProps4.xml><?xml version="1.0" encoding="utf-8"?>
<ds:datastoreItem xmlns:ds="http://schemas.openxmlformats.org/officeDocument/2006/customXml" ds:itemID="{4B15B334-EF85-4AFC-AF7B-C085F3797F7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2</Pages>
  <Words>3092</Words>
  <Characters>1763</Characters>
  <Application>Microsoft Office Word</Application>
  <DocSecurity>0</DocSecurity>
  <Lines>14</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NACIONALINĖS ŽEMĖS TARNYBOS</vt:lpstr>
      <vt:lpstr>NACIONALINĖS ŽEMĖS TARNYBOS</vt:lpstr>
    </vt:vector>
  </TitlesOfParts>
  <Company>Infolex</Company>
  <LinksUpToDate>false</LinksUpToDate>
  <CharactersWithSpaces>4846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NACIONALINĖS ŽEMĖS TARNYBOS</dc:title>
  <dc:creator>Asta Nakaitė</dc:creator>
  <cp:lastModifiedBy>bendras8</cp:lastModifiedBy>
  <cp:revision>20</cp:revision>
  <cp:lastPrinted>2018-12-14T14:19:00Z</cp:lastPrinted>
  <dcterms:created xsi:type="dcterms:W3CDTF">2022-11-04T12:15:00Z</dcterms:created>
  <dcterms:modified xsi:type="dcterms:W3CDTF">2024-02-05T11:08:00Z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0x01010041ADD600EE2C4A4895C5688B40583913</vt:lpwstr>
  </property>
</Properties>
</file>