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49F738" w14:textId="11C4B19D" w:rsidR="00415D04" w:rsidRPr="00967DAB" w:rsidRDefault="000541E1" w:rsidP="00036632">
      <w:pPr>
        <w:jc w:val="center"/>
        <w:rPr>
          <w:color w:val="auto"/>
        </w:rPr>
      </w:pPr>
      <w:bookmarkStart w:id="0" w:name="_Hlk132354891"/>
      <w:bookmarkEnd w:id="0"/>
      <w:r w:rsidRPr="00967DAB">
        <w:rPr>
          <w:noProof/>
          <w:color w:val="auto"/>
          <w:lang w:eastAsia="lt-LT"/>
        </w:rPr>
        <w:drawing>
          <wp:inline distT="0" distB="0" distL="0" distR="0" wp14:anchorId="3C8465B7" wp14:editId="5D39E9A1">
            <wp:extent cx="495300" cy="561975"/>
            <wp:effectExtent l="0" t="0" r="0" b="0"/>
            <wp:docPr id="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59DE21B" w14:textId="77777777" w:rsidR="00415D04" w:rsidRPr="00967DAB" w:rsidRDefault="00415D04">
      <w:pPr>
        <w:jc w:val="center"/>
        <w:rPr>
          <w:color w:val="auto"/>
          <w:kern w:val="24"/>
          <w:szCs w:val="24"/>
        </w:rPr>
      </w:pPr>
    </w:p>
    <w:p w14:paraId="54F7F994" w14:textId="77777777" w:rsidR="00415D04" w:rsidRPr="00967DAB" w:rsidRDefault="00415D04">
      <w:pPr>
        <w:jc w:val="center"/>
        <w:rPr>
          <w:b/>
          <w:caps/>
          <w:color w:val="auto"/>
          <w:kern w:val="24"/>
          <w:szCs w:val="24"/>
        </w:rPr>
      </w:pPr>
      <w:r w:rsidRPr="00967DAB">
        <w:rPr>
          <w:b/>
          <w:caps/>
          <w:color w:val="auto"/>
          <w:kern w:val="24"/>
          <w:szCs w:val="24"/>
        </w:rPr>
        <w:t>Visagino savivaldybės administracijos</w:t>
      </w:r>
    </w:p>
    <w:p w14:paraId="482E7F74" w14:textId="77777777" w:rsidR="00415D04" w:rsidRPr="00967DAB" w:rsidRDefault="00415D04">
      <w:pPr>
        <w:jc w:val="center"/>
        <w:rPr>
          <w:b/>
          <w:caps/>
          <w:color w:val="auto"/>
          <w:kern w:val="24"/>
          <w:szCs w:val="24"/>
        </w:rPr>
      </w:pPr>
      <w:r w:rsidRPr="00967DAB">
        <w:rPr>
          <w:b/>
          <w:caps/>
          <w:color w:val="auto"/>
          <w:kern w:val="24"/>
          <w:szCs w:val="24"/>
        </w:rPr>
        <w:t>direktorius</w:t>
      </w:r>
    </w:p>
    <w:p w14:paraId="3ADC5311" w14:textId="77777777" w:rsidR="00415D04" w:rsidRPr="00967DAB" w:rsidRDefault="00415D04">
      <w:pPr>
        <w:jc w:val="center"/>
        <w:rPr>
          <w:b/>
          <w:caps/>
          <w:color w:val="auto"/>
          <w:kern w:val="24"/>
          <w:szCs w:val="24"/>
        </w:rPr>
      </w:pPr>
    </w:p>
    <w:p w14:paraId="316B896B" w14:textId="77777777" w:rsidR="00415D04" w:rsidRPr="00967DAB" w:rsidRDefault="00415D04">
      <w:pPr>
        <w:jc w:val="center"/>
        <w:rPr>
          <w:b/>
          <w:caps/>
          <w:color w:val="auto"/>
          <w:kern w:val="24"/>
          <w:szCs w:val="24"/>
        </w:rPr>
      </w:pPr>
      <w:r w:rsidRPr="00967DAB">
        <w:rPr>
          <w:b/>
          <w:caps/>
          <w:color w:val="auto"/>
          <w:kern w:val="24"/>
          <w:szCs w:val="24"/>
        </w:rPr>
        <w:t>įsakymas</w:t>
      </w:r>
    </w:p>
    <w:p w14:paraId="7319D2CD" w14:textId="45163074" w:rsidR="00967DAB" w:rsidRPr="00967DAB" w:rsidRDefault="00967DAB" w:rsidP="00967DAB">
      <w:pPr>
        <w:jc w:val="center"/>
        <w:rPr>
          <w:b/>
          <w:bCs/>
          <w:color w:val="auto"/>
          <w:kern w:val="24"/>
          <w:szCs w:val="24"/>
        </w:rPr>
      </w:pPr>
      <w:bookmarkStart w:id="1" w:name="_Hlk157072867"/>
      <w:r w:rsidRPr="00967DAB">
        <w:rPr>
          <w:b/>
          <w:color w:val="auto"/>
          <w:kern w:val="24"/>
          <w:szCs w:val="24"/>
          <w:shd w:val="clear" w:color="auto" w:fill="FFFFFF"/>
        </w:rPr>
        <w:t xml:space="preserve">DĖL </w:t>
      </w:r>
      <w:bookmarkStart w:id="2" w:name="_Hlk136345159"/>
      <w:r w:rsidRPr="00967DAB">
        <w:rPr>
          <w:b/>
          <w:bCs/>
          <w:color w:val="auto"/>
          <w:kern w:val="24"/>
          <w:szCs w:val="24"/>
        </w:rPr>
        <w:t xml:space="preserve">VISAGINO SAVIVALDYBĖS BIUDŽETO LĖŠOMIS IŠ DALIES FINANSUOJAMŲ KULTŪROS IR MENO SRIČIŲ PROJEKTŲ FINANSAVIMO PRIORITETŲ 2026 M. </w:t>
      </w:r>
      <w:bookmarkEnd w:id="2"/>
      <w:r w:rsidRPr="00967DAB">
        <w:rPr>
          <w:b/>
          <w:bCs/>
          <w:color w:val="auto"/>
          <w:kern w:val="24"/>
          <w:szCs w:val="24"/>
        </w:rPr>
        <w:t>PATVIRTINIMO</w:t>
      </w:r>
    </w:p>
    <w:bookmarkEnd w:id="1"/>
    <w:p w14:paraId="272A5E44" w14:textId="77777777" w:rsidR="00415D04" w:rsidRPr="00967DAB" w:rsidRDefault="00415D04">
      <w:pPr>
        <w:jc w:val="center"/>
        <w:rPr>
          <w:color w:val="auto"/>
          <w:kern w:val="24"/>
          <w:szCs w:val="24"/>
        </w:rPr>
      </w:pPr>
    </w:p>
    <w:p w14:paraId="1F6F12F3" w14:textId="766E62CF" w:rsidR="00415D04" w:rsidRPr="00967DAB" w:rsidRDefault="00415D04">
      <w:pPr>
        <w:jc w:val="center"/>
        <w:rPr>
          <w:color w:val="auto"/>
          <w:kern w:val="24"/>
          <w:szCs w:val="24"/>
        </w:rPr>
      </w:pPr>
      <w:r w:rsidRPr="00967DAB">
        <w:rPr>
          <w:color w:val="auto"/>
          <w:kern w:val="24"/>
          <w:szCs w:val="24"/>
        </w:rPr>
        <w:t>Nr.</w:t>
      </w:r>
    </w:p>
    <w:p w14:paraId="0336A941" w14:textId="77777777" w:rsidR="00415D04" w:rsidRPr="00967DAB" w:rsidRDefault="00415D04">
      <w:pPr>
        <w:jc w:val="center"/>
        <w:rPr>
          <w:color w:val="auto"/>
          <w:kern w:val="24"/>
          <w:szCs w:val="24"/>
        </w:rPr>
      </w:pPr>
      <w:r w:rsidRPr="00967DAB">
        <w:rPr>
          <w:color w:val="auto"/>
          <w:kern w:val="24"/>
          <w:szCs w:val="24"/>
        </w:rPr>
        <w:t>Visaginas</w:t>
      </w:r>
    </w:p>
    <w:p w14:paraId="6307E632" w14:textId="77777777" w:rsidR="00415D04" w:rsidRPr="00967DAB" w:rsidRDefault="00415D04">
      <w:pPr>
        <w:pStyle w:val="Antrats"/>
        <w:jc w:val="center"/>
        <w:rPr>
          <w:caps/>
          <w:color w:val="auto"/>
          <w:kern w:val="24"/>
          <w:szCs w:val="24"/>
        </w:rPr>
      </w:pPr>
    </w:p>
    <w:p w14:paraId="4117063A" w14:textId="77777777" w:rsidR="00415D04" w:rsidRPr="00967DAB" w:rsidRDefault="00415D04">
      <w:pPr>
        <w:pStyle w:val="Antrats"/>
        <w:jc w:val="center"/>
        <w:rPr>
          <w:caps/>
          <w:color w:val="auto"/>
          <w:kern w:val="24"/>
          <w:szCs w:val="24"/>
        </w:rPr>
      </w:pPr>
    </w:p>
    <w:p w14:paraId="2B56A56E" w14:textId="77777777" w:rsidR="00415D04" w:rsidRPr="00967DAB" w:rsidRDefault="00415D04">
      <w:pPr>
        <w:pStyle w:val="Antrats"/>
        <w:jc w:val="center"/>
        <w:rPr>
          <w:caps/>
          <w:color w:val="auto"/>
          <w:kern w:val="24"/>
          <w:szCs w:val="24"/>
        </w:rPr>
      </w:pPr>
    </w:p>
    <w:p w14:paraId="361535F1" w14:textId="473C5CCF" w:rsidR="00415D04" w:rsidRPr="00967DAB" w:rsidRDefault="00415D04" w:rsidP="00B74B7C">
      <w:pPr>
        <w:tabs>
          <w:tab w:val="left" w:pos="1134"/>
        </w:tabs>
        <w:rPr>
          <w:color w:val="auto"/>
          <w:kern w:val="24"/>
          <w:szCs w:val="24"/>
        </w:rPr>
      </w:pPr>
      <w:r w:rsidRPr="00967DAB">
        <w:rPr>
          <w:color w:val="auto"/>
          <w:kern w:val="24"/>
          <w:szCs w:val="24"/>
        </w:rPr>
        <w:tab/>
      </w:r>
      <w:r w:rsidR="00967DAB" w:rsidRPr="00967DAB">
        <w:rPr>
          <w:color w:val="auto"/>
          <w:kern w:val="24"/>
          <w:szCs w:val="24"/>
        </w:rPr>
        <w:t xml:space="preserve">Vadovaudamasis Lietuvos Respublikos vietos savivaldos įstatymo </w:t>
      </w:r>
      <w:r w:rsidR="007050EA">
        <w:rPr>
          <w:color w:val="auto"/>
          <w:kern w:val="24"/>
          <w:szCs w:val="24"/>
        </w:rPr>
        <w:t>34</w:t>
      </w:r>
      <w:r w:rsidR="00967DAB" w:rsidRPr="00967DAB">
        <w:rPr>
          <w:color w:val="auto"/>
          <w:kern w:val="24"/>
          <w:szCs w:val="24"/>
        </w:rPr>
        <w:t xml:space="preserve"> straipsnio </w:t>
      </w:r>
      <w:r w:rsidR="007050EA">
        <w:rPr>
          <w:color w:val="auto"/>
          <w:kern w:val="24"/>
          <w:szCs w:val="24"/>
        </w:rPr>
        <w:t>6</w:t>
      </w:r>
      <w:r w:rsidR="00967DAB" w:rsidRPr="00967DAB">
        <w:rPr>
          <w:color w:val="auto"/>
          <w:kern w:val="24"/>
          <w:szCs w:val="24"/>
        </w:rPr>
        <w:t xml:space="preserve"> dali</w:t>
      </w:r>
      <w:r w:rsidR="007050EA">
        <w:rPr>
          <w:color w:val="auto"/>
          <w:kern w:val="24"/>
          <w:szCs w:val="24"/>
        </w:rPr>
        <w:t>es 2 ir 10 punktais,</w:t>
      </w:r>
      <w:r w:rsidR="00967DAB" w:rsidRPr="00967DAB">
        <w:rPr>
          <w:color w:val="auto"/>
          <w:kern w:val="24"/>
          <w:szCs w:val="24"/>
        </w:rPr>
        <w:t xml:space="preserve"> Kultūros ir meno projektų finansavimo Visagino savivaldybės biudžeto lėšomis tvarkos aprašo, patvirtinto Visagino savivaldybės tarybos 2024 m. lapkričio 21 d. sprendimu </w:t>
      </w:r>
      <w:r w:rsidR="00684600">
        <w:rPr>
          <w:color w:val="auto"/>
          <w:kern w:val="24"/>
          <w:szCs w:val="24"/>
        </w:rPr>
        <w:t xml:space="preserve">    </w:t>
      </w:r>
      <w:r w:rsidR="00967DAB" w:rsidRPr="00967DAB">
        <w:rPr>
          <w:color w:val="auto"/>
          <w:kern w:val="24"/>
          <w:szCs w:val="24"/>
        </w:rPr>
        <w:t>Nr.</w:t>
      </w:r>
      <w:r w:rsidR="00684600">
        <w:rPr>
          <w:color w:val="auto"/>
          <w:kern w:val="24"/>
          <w:szCs w:val="24"/>
        </w:rPr>
        <w:t>  </w:t>
      </w:r>
      <w:r w:rsidR="00967DAB" w:rsidRPr="00967DAB">
        <w:rPr>
          <w:color w:val="auto"/>
          <w:kern w:val="24"/>
          <w:szCs w:val="24"/>
        </w:rPr>
        <w:t>TS-186 „Dėl Kultūros ir meno projektų finansavimo Visagino savivaldybės biudžeto lėšomis tvarkos aprašo patvirtinimo“, 2</w:t>
      </w:r>
      <w:r w:rsidR="00C81987">
        <w:rPr>
          <w:color w:val="auto"/>
          <w:kern w:val="24"/>
          <w:szCs w:val="24"/>
        </w:rPr>
        <w:t>1</w:t>
      </w:r>
      <w:r w:rsidR="00967DAB" w:rsidRPr="00967DAB">
        <w:rPr>
          <w:color w:val="auto"/>
          <w:kern w:val="24"/>
          <w:szCs w:val="24"/>
        </w:rPr>
        <w:t>.2 papunkčiu ir atsižvelgdamas į Visagino savivaldybės kultūros ir meno tarybos 202</w:t>
      </w:r>
      <w:r w:rsidR="00C81987">
        <w:rPr>
          <w:color w:val="auto"/>
          <w:kern w:val="24"/>
          <w:szCs w:val="24"/>
        </w:rPr>
        <w:t>6</w:t>
      </w:r>
      <w:r w:rsidR="00967DAB" w:rsidRPr="00967DAB">
        <w:rPr>
          <w:color w:val="auto"/>
          <w:kern w:val="24"/>
          <w:szCs w:val="24"/>
        </w:rPr>
        <w:t xml:space="preserve"> m. </w:t>
      </w:r>
      <w:r w:rsidR="00C81987">
        <w:rPr>
          <w:color w:val="auto"/>
          <w:kern w:val="24"/>
          <w:szCs w:val="24"/>
        </w:rPr>
        <w:t>balandžio</w:t>
      </w:r>
      <w:r w:rsidR="00967DAB" w:rsidRPr="00967DAB">
        <w:rPr>
          <w:color w:val="auto"/>
          <w:kern w:val="24"/>
          <w:szCs w:val="24"/>
        </w:rPr>
        <w:t xml:space="preserve"> 2</w:t>
      </w:r>
      <w:r w:rsidR="00C81987">
        <w:rPr>
          <w:color w:val="auto"/>
          <w:kern w:val="24"/>
          <w:szCs w:val="24"/>
        </w:rPr>
        <w:t>3</w:t>
      </w:r>
      <w:r w:rsidR="00967DAB" w:rsidRPr="00967DAB">
        <w:rPr>
          <w:color w:val="auto"/>
          <w:kern w:val="24"/>
          <w:szCs w:val="24"/>
        </w:rPr>
        <w:t xml:space="preserve"> d. posėdžio protokolą Nr</w:t>
      </w:r>
      <w:r w:rsidR="00967DAB" w:rsidRPr="008E5A0C">
        <w:rPr>
          <w:color w:val="auto"/>
          <w:kern w:val="24"/>
          <w:szCs w:val="24"/>
        </w:rPr>
        <w:t>. 9-</w:t>
      </w:r>
      <w:r w:rsidR="008E5A0C" w:rsidRPr="008E5A0C">
        <w:rPr>
          <w:color w:val="auto"/>
          <w:kern w:val="24"/>
          <w:szCs w:val="24"/>
        </w:rPr>
        <w:t>750</w:t>
      </w:r>
      <w:r w:rsidR="00967DAB" w:rsidRPr="00967DAB">
        <w:rPr>
          <w:color w:val="auto"/>
          <w:kern w:val="24"/>
          <w:szCs w:val="24"/>
        </w:rPr>
        <w:t>:</w:t>
      </w:r>
    </w:p>
    <w:p w14:paraId="248A6B43" w14:textId="27ECF736" w:rsidR="00967DAB" w:rsidRPr="00967DAB" w:rsidRDefault="00967DAB" w:rsidP="00967DAB">
      <w:pPr>
        <w:pStyle w:val="Sraopastraipa"/>
        <w:numPr>
          <w:ilvl w:val="0"/>
          <w:numId w:val="16"/>
        </w:numPr>
        <w:tabs>
          <w:tab w:val="left" w:pos="1134"/>
          <w:tab w:val="left" w:pos="1418"/>
        </w:tabs>
        <w:suppressAutoHyphens w:val="0"/>
        <w:ind w:left="0" w:firstLine="1140"/>
        <w:contextualSpacing w:val="0"/>
        <w:rPr>
          <w:color w:val="auto"/>
          <w:kern w:val="24"/>
          <w:szCs w:val="24"/>
          <w:lang w:eastAsia="lt-LT"/>
        </w:rPr>
      </w:pPr>
      <w:r w:rsidRPr="00967DAB">
        <w:rPr>
          <w:bCs/>
          <w:color w:val="auto"/>
          <w:spacing w:val="100"/>
          <w:kern w:val="24"/>
          <w:szCs w:val="24"/>
        </w:rPr>
        <w:t>Tvirtinu</w:t>
      </w:r>
      <w:r w:rsidRPr="00967DAB">
        <w:rPr>
          <w:bCs/>
          <w:color w:val="auto"/>
          <w:kern w:val="24"/>
          <w:szCs w:val="24"/>
        </w:rPr>
        <w:t xml:space="preserve"> Visagino savivaldybės biudžeto lėšomis iš dalies finansuojamų kultūros ir meno sričių projektų finansavimo prioritetus 202</w:t>
      </w:r>
      <w:r>
        <w:rPr>
          <w:bCs/>
          <w:color w:val="auto"/>
          <w:kern w:val="24"/>
          <w:szCs w:val="24"/>
        </w:rPr>
        <w:t>6</w:t>
      </w:r>
      <w:r w:rsidRPr="00967DAB">
        <w:rPr>
          <w:bCs/>
          <w:color w:val="auto"/>
          <w:kern w:val="24"/>
          <w:szCs w:val="24"/>
        </w:rPr>
        <w:t xml:space="preserve"> m. (pridedama).</w:t>
      </w:r>
    </w:p>
    <w:p w14:paraId="6D41AA60" w14:textId="62C06A02" w:rsidR="00967DAB" w:rsidRPr="00967DAB" w:rsidRDefault="00967DAB" w:rsidP="00967DAB">
      <w:pPr>
        <w:pStyle w:val="Sraopastraipa"/>
        <w:numPr>
          <w:ilvl w:val="0"/>
          <w:numId w:val="16"/>
        </w:numPr>
        <w:tabs>
          <w:tab w:val="left" w:pos="1134"/>
          <w:tab w:val="left" w:pos="1418"/>
        </w:tabs>
        <w:suppressAutoHyphens w:val="0"/>
        <w:ind w:left="0" w:firstLine="1140"/>
        <w:contextualSpacing w:val="0"/>
        <w:rPr>
          <w:color w:val="auto"/>
          <w:kern w:val="24"/>
          <w:szCs w:val="24"/>
          <w:lang w:eastAsia="lt-LT"/>
        </w:rPr>
      </w:pPr>
      <w:bookmarkStart w:id="3" w:name="_Hlk193286830"/>
      <w:r w:rsidRPr="00967DAB">
        <w:rPr>
          <w:color w:val="auto"/>
          <w:spacing w:val="100"/>
          <w:kern w:val="24"/>
          <w:szCs w:val="24"/>
        </w:rPr>
        <w:t>Pavedu</w:t>
      </w:r>
      <w:r w:rsidRPr="00967DAB">
        <w:rPr>
          <w:color w:val="auto"/>
          <w:kern w:val="24"/>
          <w:szCs w:val="24"/>
        </w:rPr>
        <w:t xml:space="preserve"> Visagino savivaldybės administracijos Vidaus administravimo ir informacinių technologijų skyriui </w:t>
      </w:r>
      <w:r w:rsidRPr="00967DAB">
        <w:rPr>
          <w:color w:val="auto"/>
          <w:kern w:val="24"/>
          <w:szCs w:val="24"/>
          <w:lang w:bidi="hi-IN"/>
        </w:rPr>
        <w:t xml:space="preserve">paskelbti šį </w:t>
      </w:r>
      <w:r w:rsidR="00C81987">
        <w:rPr>
          <w:color w:val="auto"/>
          <w:kern w:val="24"/>
          <w:szCs w:val="24"/>
          <w:lang w:bidi="hi-IN"/>
        </w:rPr>
        <w:t>įsakymą</w:t>
      </w:r>
      <w:r w:rsidRPr="00967DAB">
        <w:rPr>
          <w:color w:val="auto"/>
          <w:kern w:val="24"/>
          <w:szCs w:val="24"/>
          <w:lang w:bidi="hi-IN"/>
        </w:rPr>
        <w:t xml:space="preserve"> savivaldybės interneto </w:t>
      </w:r>
      <w:bookmarkStart w:id="4" w:name="_Hlk193355146"/>
      <w:r w:rsidRPr="00967DAB">
        <w:rPr>
          <w:color w:val="auto"/>
          <w:kern w:val="24"/>
          <w:szCs w:val="24"/>
          <w:lang w:bidi="hi-IN"/>
        </w:rPr>
        <w:t>svetainėje</w:t>
      </w:r>
      <w:r w:rsidR="00C81987">
        <w:rPr>
          <w:color w:val="auto"/>
          <w:kern w:val="24"/>
          <w:szCs w:val="24"/>
          <w:lang w:bidi="hi-IN"/>
        </w:rPr>
        <w:t xml:space="preserve"> </w:t>
      </w:r>
      <w:r w:rsidR="00C81987" w:rsidRPr="001422BA">
        <w:rPr>
          <w:kern w:val="24"/>
          <w:szCs w:val="24"/>
        </w:rPr>
        <w:t>rubrikoje</w:t>
      </w:r>
      <w:r w:rsidR="00C81987">
        <w:rPr>
          <w:kern w:val="24"/>
          <w:szCs w:val="24"/>
        </w:rPr>
        <w:t xml:space="preserve"> „Kultūra“</w:t>
      </w:r>
      <w:r w:rsidRPr="00967DAB">
        <w:rPr>
          <w:color w:val="auto"/>
          <w:kern w:val="24"/>
          <w:szCs w:val="24"/>
          <w:lang w:bidi="hi-IN"/>
        </w:rPr>
        <w:t>.</w:t>
      </w:r>
      <w:bookmarkEnd w:id="4"/>
    </w:p>
    <w:bookmarkEnd w:id="3"/>
    <w:p w14:paraId="19823ED8" w14:textId="48FB56B4" w:rsidR="00415D04" w:rsidRPr="00967DAB" w:rsidRDefault="00415D04" w:rsidP="00B74B7C">
      <w:pPr>
        <w:tabs>
          <w:tab w:val="left" w:pos="1134"/>
        </w:tabs>
        <w:rPr>
          <w:color w:val="auto"/>
          <w:kern w:val="24"/>
          <w:szCs w:val="24"/>
          <w:lang w:eastAsia="en-US"/>
        </w:rPr>
      </w:pPr>
      <w:r w:rsidRPr="00967DAB">
        <w:rPr>
          <w:color w:val="auto"/>
          <w:kern w:val="24"/>
          <w:szCs w:val="24"/>
        </w:rPr>
        <w:tab/>
      </w:r>
      <w:r w:rsidR="00B74B7C" w:rsidRPr="00967DAB">
        <w:rPr>
          <w:color w:val="auto"/>
          <w:kern w:val="24"/>
          <w:szCs w:val="24"/>
        </w:rPr>
        <w:t>Šis sprendimas gali būti skundžiamas savo pasirinkimu Visagino savivaldybės administracijos direktoriui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(e.teismas.lt arba Žygimantų g. 2, 01102 Vilnius) arba atitinkamiems jo rūmams Lietuvos Respublikos administracinių bylų teisenos įstatymo nustatyta tvarka per vieną mėnesį nuo jo paskelbimo arba įteikimo suinteresuotam asmeniui dienos</w:t>
      </w:r>
      <w:r w:rsidRPr="00967DAB">
        <w:rPr>
          <w:color w:val="auto"/>
          <w:kern w:val="24"/>
          <w:szCs w:val="24"/>
        </w:rPr>
        <w:t>.</w:t>
      </w:r>
    </w:p>
    <w:p w14:paraId="34B19F97" w14:textId="77777777" w:rsidR="00415D04" w:rsidRPr="00967DAB" w:rsidRDefault="00415D04" w:rsidP="00036632">
      <w:pPr>
        <w:pStyle w:val="Sraopastraipa"/>
        <w:tabs>
          <w:tab w:val="left" w:pos="1134"/>
        </w:tabs>
        <w:ind w:left="0"/>
        <w:rPr>
          <w:color w:val="auto"/>
          <w:kern w:val="24"/>
          <w:szCs w:val="24"/>
        </w:rPr>
      </w:pPr>
    </w:p>
    <w:p w14:paraId="1D442366" w14:textId="77777777" w:rsidR="00415D04" w:rsidRPr="00967DAB" w:rsidRDefault="00415D04">
      <w:pPr>
        <w:tabs>
          <w:tab w:val="left" w:pos="1134"/>
        </w:tabs>
        <w:rPr>
          <w:color w:val="auto"/>
          <w:kern w:val="24"/>
          <w:szCs w:val="24"/>
        </w:rPr>
      </w:pPr>
    </w:p>
    <w:p w14:paraId="5A0EB4BA" w14:textId="77777777" w:rsidR="00415D04" w:rsidRPr="00967DAB" w:rsidRDefault="00415D04">
      <w:pPr>
        <w:tabs>
          <w:tab w:val="left" w:pos="1134"/>
        </w:tabs>
        <w:rPr>
          <w:color w:val="auto"/>
          <w:kern w:val="24"/>
          <w:szCs w:val="24"/>
        </w:rPr>
      </w:pPr>
    </w:p>
    <w:p w14:paraId="01383803" w14:textId="1532F05C" w:rsidR="00415D04" w:rsidRPr="00967DAB" w:rsidRDefault="00415D04" w:rsidP="00B74B7C">
      <w:pPr>
        <w:tabs>
          <w:tab w:val="left" w:pos="6663"/>
        </w:tabs>
        <w:rPr>
          <w:color w:val="auto"/>
          <w:kern w:val="24"/>
          <w:szCs w:val="24"/>
        </w:rPr>
      </w:pPr>
      <w:r w:rsidRPr="00967DAB">
        <w:rPr>
          <w:color w:val="auto"/>
          <w:kern w:val="24"/>
          <w:szCs w:val="24"/>
        </w:rPr>
        <w:t>Administracijos direktorius</w:t>
      </w:r>
      <w:r w:rsidRPr="00967DAB">
        <w:rPr>
          <w:color w:val="auto"/>
          <w:kern w:val="24"/>
          <w:szCs w:val="24"/>
        </w:rPr>
        <w:tab/>
      </w:r>
      <w:r w:rsidR="00B74B7C" w:rsidRPr="00967DAB">
        <w:rPr>
          <w:color w:val="auto"/>
          <w:kern w:val="24"/>
          <w:szCs w:val="24"/>
        </w:rPr>
        <w:t xml:space="preserve">  </w:t>
      </w:r>
      <w:r w:rsidRPr="00967DAB">
        <w:rPr>
          <w:color w:val="auto"/>
          <w:kern w:val="24"/>
          <w:szCs w:val="24"/>
        </w:rPr>
        <w:t>Virginijus Andrius Bukauskas</w:t>
      </w:r>
    </w:p>
    <w:p w14:paraId="64C988E7" w14:textId="77777777" w:rsidR="00415D04" w:rsidRPr="00967DAB" w:rsidRDefault="00415D04" w:rsidP="0094684D">
      <w:pPr>
        <w:rPr>
          <w:color w:val="auto"/>
          <w:kern w:val="24"/>
          <w:szCs w:val="24"/>
        </w:rPr>
      </w:pPr>
    </w:p>
    <w:p w14:paraId="22960081" w14:textId="77777777" w:rsidR="00415D04" w:rsidRPr="00967DAB" w:rsidRDefault="00415D04" w:rsidP="0094684D">
      <w:pPr>
        <w:rPr>
          <w:color w:val="auto"/>
          <w:kern w:val="24"/>
          <w:szCs w:val="24"/>
        </w:rPr>
      </w:pPr>
    </w:p>
    <w:p w14:paraId="6F9E1A18" w14:textId="77777777" w:rsidR="00415D04" w:rsidRPr="00967DAB" w:rsidRDefault="00415D04" w:rsidP="0094684D">
      <w:pPr>
        <w:rPr>
          <w:color w:val="auto"/>
          <w:kern w:val="24"/>
          <w:szCs w:val="24"/>
        </w:rPr>
        <w:sectPr w:rsidR="00415D04" w:rsidRPr="00967DAB" w:rsidSect="007513B3">
          <w:pgSz w:w="11906" w:h="16838"/>
          <w:pgMar w:top="1134" w:right="567" w:bottom="1134" w:left="1701" w:header="0" w:footer="0" w:gutter="0"/>
          <w:cols w:space="1296"/>
          <w:formProt w:val="0"/>
          <w:docGrid w:linePitch="360" w:charSpace="-6145"/>
        </w:sectPr>
      </w:pPr>
    </w:p>
    <w:p w14:paraId="18EF9392" w14:textId="77777777" w:rsidR="00967DAB" w:rsidRPr="001422BA" w:rsidRDefault="00967DAB" w:rsidP="00684600">
      <w:pPr>
        <w:ind w:firstLine="5245"/>
        <w:rPr>
          <w:kern w:val="24"/>
          <w:szCs w:val="24"/>
        </w:rPr>
      </w:pPr>
      <w:r w:rsidRPr="001422BA">
        <w:rPr>
          <w:kern w:val="24"/>
          <w:szCs w:val="24"/>
        </w:rPr>
        <w:lastRenderedPageBreak/>
        <w:t>PATVIRTINTA</w:t>
      </w:r>
    </w:p>
    <w:p w14:paraId="39FD088E" w14:textId="07E9A74A" w:rsidR="00967DAB" w:rsidRPr="001422BA" w:rsidRDefault="00967DAB" w:rsidP="00684600">
      <w:pPr>
        <w:ind w:firstLine="5245"/>
        <w:rPr>
          <w:kern w:val="24"/>
          <w:szCs w:val="24"/>
        </w:rPr>
      </w:pPr>
      <w:r w:rsidRPr="001422BA">
        <w:rPr>
          <w:kern w:val="24"/>
          <w:szCs w:val="24"/>
        </w:rPr>
        <w:t>Visagino savivaldybės administracijos direktoriaus</w:t>
      </w:r>
    </w:p>
    <w:p w14:paraId="3B3DF21F" w14:textId="77777777" w:rsidR="00967DAB" w:rsidRPr="001422BA" w:rsidRDefault="00967DAB" w:rsidP="00684600">
      <w:pPr>
        <w:tabs>
          <w:tab w:val="left" w:pos="7371"/>
        </w:tabs>
        <w:ind w:firstLine="5245"/>
        <w:rPr>
          <w:kern w:val="24"/>
          <w:szCs w:val="24"/>
        </w:rPr>
      </w:pPr>
      <w:r w:rsidRPr="001422BA">
        <w:rPr>
          <w:kern w:val="24"/>
          <w:szCs w:val="24"/>
        </w:rPr>
        <w:t xml:space="preserve">2026 m. </w:t>
      </w:r>
      <w:r w:rsidRPr="001422BA">
        <w:rPr>
          <w:kern w:val="24"/>
          <w:szCs w:val="24"/>
        </w:rPr>
        <w:tab/>
        <w:t xml:space="preserve"> d. įsakymu Nr. </w:t>
      </w:r>
    </w:p>
    <w:p w14:paraId="7D817563" w14:textId="77777777" w:rsidR="00967DAB" w:rsidRPr="00967DAB" w:rsidRDefault="00967DAB" w:rsidP="00967DAB">
      <w:pPr>
        <w:rPr>
          <w:color w:val="auto"/>
          <w:kern w:val="24"/>
          <w:szCs w:val="24"/>
          <w:lang w:eastAsia="en-US"/>
        </w:rPr>
      </w:pPr>
    </w:p>
    <w:p w14:paraId="6A815C09" w14:textId="77777777" w:rsidR="00967DAB" w:rsidRPr="00967DAB" w:rsidRDefault="00967DAB" w:rsidP="00967DAB">
      <w:pPr>
        <w:rPr>
          <w:color w:val="auto"/>
          <w:kern w:val="24"/>
          <w:szCs w:val="24"/>
          <w:lang w:eastAsia="en-US"/>
        </w:rPr>
      </w:pPr>
    </w:p>
    <w:p w14:paraId="15F40312" w14:textId="77777777" w:rsidR="00684600" w:rsidRDefault="00967DAB" w:rsidP="00967DAB">
      <w:pPr>
        <w:jc w:val="center"/>
        <w:rPr>
          <w:b/>
          <w:color w:val="auto"/>
          <w:kern w:val="24"/>
          <w:szCs w:val="24"/>
          <w:lang w:eastAsia="en-US"/>
        </w:rPr>
      </w:pPr>
      <w:bookmarkStart w:id="5" w:name="_Hlk193355491"/>
      <w:r w:rsidRPr="00967DAB">
        <w:rPr>
          <w:b/>
          <w:color w:val="auto"/>
          <w:kern w:val="24"/>
          <w:szCs w:val="24"/>
          <w:lang w:eastAsia="en-US"/>
        </w:rPr>
        <w:t>VISAGINO SAVIVALDYBĖS BIUDŽETO LĖŠOMIS IŠ DALIES FINANSUOJAMŲ</w:t>
      </w:r>
    </w:p>
    <w:p w14:paraId="7FB4B5E2" w14:textId="61D3D089" w:rsidR="00967DAB" w:rsidRPr="00967DAB" w:rsidRDefault="00967DAB" w:rsidP="00967DAB">
      <w:pPr>
        <w:jc w:val="center"/>
        <w:rPr>
          <w:b/>
          <w:color w:val="auto"/>
          <w:kern w:val="24"/>
          <w:szCs w:val="24"/>
          <w:lang w:eastAsia="en-US"/>
        </w:rPr>
      </w:pPr>
      <w:r w:rsidRPr="00967DAB">
        <w:rPr>
          <w:b/>
          <w:color w:val="auto"/>
          <w:kern w:val="24"/>
          <w:szCs w:val="24"/>
          <w:lang w:eastAsia="en-US"/>
        </w:rPr>
        <w:t>KULTŪROS IR MENO SRIČIŲ PROJEKTŲ FINANSAVIMO PRIORITETAI 202</w:t>
      </w:r>
      <w:r>
        <w:rPr>
          <w:b/>
          <w:color w:val="auto"/>
          <w:kern w:val="24"/>
          <w:szCs w:val="24"/>
          <w:lang w:eastAsia="en-US"/>
        </w:rPr>
        <w:t>6</w:t>
      </w:r>
      <w:r w:rsidRPr="00967DAB">
        <w:rPr>
          <w:b/>
          <w:color w:val="auto"/>
          <w:kern w:val="24"/>
          <w:szCs w:val="24"/>
          <w:lang w:eastAsia="en-US"/>
        </w:rPr>
        <w:t xml:space="preserve"> M.</w:t>
      </w:r>
    </w:p>
    <w:bookmarkEnd w:id="5"/>
    <w:p w14:paraId="52B29F87" w14:textId="77777777" w:rsidR="00967DAB" w:rsidRPr="00967DAB" w:rsidRDefault="00967DAB" w:rsidP="00967DAB">
      <w:pPr>
        <w:rPr>
          <w:color w:val="auto"/>
          <w:kern w:val="24"/>
          <w:szCs w:val="24"/>
          <w:lang w:eastAsia="en-US"/>
        </w:rPr>
      </w:pPr>
    </w:p>
    <w:p w14:paraId="299EE4C5" w14:textId="77777777" w:rsidR="00967DAB" w:rsidRPr="00967DAB" w:rsidRDefault="00967DAB" w:rsidP="00967DAB">
      <w:pPr>
        <w:rPr>
          <w:color w:val="auto"/>
          <w:kern w:val="24"/>
          <w:szCs w:val="24"/>
          <w:lang w:eastAsia="en-US"/>
        </w:rPr>
      </w:pPr>
    </w:p>
    <w:tbl>
      <w:tblPr>
        <w:tblStyle w:val="Lentelstinklelis"/>
        <w:tblW w:w="5000" w:type="pct"/>
        <w:tblLook w:val="04A0" w:firstRow="1" w:lastRow="0" w:firstColumn="1" w:lastColumn="0" w:noHBand="0" w:noVBand="1"/>
      </w:tblPr>
      <w:tblGrid>
        <w:gridCol w:w="753"/>
        <w:gridCol w:w="2846"/>
        <w:gridCol w:w="6596"/>
      </w:tblGrid>
      <w:tr w:rsidR="00967DAB" w:rsidRPr="00967DAB" w14:paraId="152F2FAD" w14:textId="77777777" w:rsidTr="00A66AC8">
        <w:trPr>
          <w:tblHeader/>
        </w:trPr>
        <w:tc>
          <w:tcPr>
            <w:tcW w:w="369" w:type="pct"/>
          </w:tcPr>
          <w:p w14:paraId="4FBB3487" w14:textId="77777777" w:rsidR="00967DAB" w:rsidRPr="00967DAB" w:rsidRDefault="00967DAB" w:rsidP="00A66AC8">
            <w:pPr>
              <w:jc w:val="center"/>
              <w:rPr>
                <w:b/>
                <w:bCs/>
                <w:color w:val="auto"/>
                <w:kern w:val="24"/>
                <w:szCs w:val="24"/>
                <w:lang w:eastAsia="en-US"/>
              </w:rPr>
            </w:pPr>
            <w:r w:rsidRPr="00967DAB">
              <w:rPr>
                <w:b/>
                <w:bCs/>
                <w:color w:val="auto"/>
                <w:kern w:val="24"/>
                <w:szCs w:val="24"/>
                <w:lang w:eastAsia="en-US"/>
              </w:rPr>
              <w:t>Eil. Nr.</w:t>
            </w:r>
          </w:p>
        </w:tc>
        <w:tc>
          <w:tcPr>
            <w:tcW w:w="1396" w:type="pct"/>
            <w:vAlign w:val="center"/>
          </w:tcPr>
          <w:p w14:paraId="5BDB0C83" w14:textId="77777777" w:rsidR="00967DAB" w:rsidRPr="00967DAB" w:rsidRDefault="00967DAB" w:rsidP="00A66AC8">
            <w:pPr>
              <w:jc w:val="center"/>
              <w:rPr>
                <w:b/>
                <w:bCs/>
                <w:color w:val="auto"/>
                <w:kern w:val="24"/>
                <w:szCs w:val="24"/>
                <w:lang w:eastAsia="en-US"/>
              </w:rPr>
            </w:pPr>
            <w:r w:rsidRPr="00967DAB">
              <w:rPr>
                <w:b/>
                <w:bCs/>
                <w:color w:val="auto"/>
                <w:kern w:val="24"/>
                <w:szCs w:val="24"/>
                <w:lang w:eastAsia="en-US"/>
              </w:rPr>
              <w:t>Prioritetas</w:t>
            </w:r>
          </w:p>
        </w:tc>
        <w:tc>
          <w:tcPr>
            <w:tcW w:w="3235" w:type="pct"/>
            <w:vAlign w:val="center"/>
          </w:tcPr>
          <w:p w14:paraId="7D7BE5E3" w14:textId="77777777" w:rsidR="00967DAB" w:rsidRPr="00967DAB" w:rsidRDefault="00967DAB" w:rsidP="00A66AC8">
            <w:pPr>
              <w:jc w:val="center"/>
              <w:rPr>
                <w:b/>
                <w:bCs/>
                <w:color w:val="auto"/>
                <w:kern w:val="24"/>
                <w:szCs w:val="24"/>
                <w:lang w:eastAsia="en-US"/>
              </w:rPr>
            </w:pPr>
            <w:r w:rsidRPr="00967DAB">
              <w:rPr>
                <w:b/>
                <w:bCs/>
                <w:color w:val="auto"/>
                <w:kern w:val="24"/>
                <w:szCs w:val="24"/>
                <w:lang w:eastAsia="en-US"/>
              </w:rPr>
              <w:t>Prioriteto aprašymas</w:t>
            </w:r>
          </w:p>
        </w:tc>
      </w:tr>
      <w:tr w:rsidR="00967DAB" w:rsidRPr="00967DAB" w14:paraId="4865399C" w14:textId="77777777" w:rsidTr="00A66AC8">
        <w:tc>
          <w:tcPr>
            <w:tcW w:w="369" w:type="pct"/>
          </w:tcPr>
          <w:p w14:paraId="4E44BD37" w14:textId="77777777" w:rsidR="00967DAB" w:rsidRPr="00967DAB" w:rsidRDefault="00967DAB" w:rsidP="00A66AC8">
            <w:pPr>
              <w:rPr>
                <w:b/>
                <w:bCs/>
                <w:color w:val="auto"/>
                <w:kern w:val="24"/>
                <w:szCs w:val="24"/>
                <w:lang w:eastAsia="en-US"/>
              </w:rPr>
            </w:pPr>
            <w:r w:rsidRPr="00967DAB">
              <w:rPr>
                <w:b/>
                <w:bCs/>
                <w:color w:val="auto"/>
                <w:kern w:val="24"/>
                <w:szCs w:val="24"/>
                <w:lang w:eastAsia="en-US"/>
              </w:rPr>
              <w:t>1.</w:t>
            </w:r>
          </w:p>
        </w:tc>
        <w:tc>
          <w:tcPr>
            <w:tcW w:w="4631" w:type="pct"/>
            <w:gridSpan w:val="2"/>
          </w:tcPr>
          <w:p w14:paraId="3E1BB7C1" w14:textId="2B94D134" w:rsidR="00967DAB" w:rsidRPr="00967DAB" w:rsidRDefault="00967DAB" w:rsidP="00967DAB">
            <w:pPr>
              <w:tabs>
                <w:tab w:val="left" w:pos="4678"/>
                <w:tab w:val="left" w:pos="5103"/>
              </w:tabs>
              <w:spacing w:line="360" w:lineRule="auto"/>
              <w:rPr>
                <w:b/>
                <w:szCs w:val="24"/>
                <w:lang w:eastAsia="lt-LT"/>
              </w:rPr>
            </w:pPr>
            <w:r w:rsidRPr="00967DAB">
              <w:rPr>
                <w:b/>
                <w:lang w:eastAsia="lt-LT"/>
              </w:rPr>
              <w:t xml:space="preserve">Kultūros ir meno projektų įgyvendinimas Visagino savivaldybėje </w:t>
            </w:r>
            <w:r w:rsidRPr="00967DAB">
              <w:rPr>
                <w:b/>
                <w:color w:val="auto"/>
                <w:kern w:val="24"/>
                <w:szCs w:val="24"/>
              </w:rPr>
              <w:t>prioritetai</w:t>
            </w:r>
          </w:p>
        </w:tc>
      </w:tr>
      <w:tr w:rsidR="00967DAB" w:rsidRPr="00967DAB" w14:paraId="653DAC28" w14:textId="77777777" w:rsidTr="00A66AC8">
        <w:tc>
          <w:tcPr>
            <w:tcW w:w="369" w:type="pct"/>
          </w:tcPr>
          <w:p w14:paraId="6E5FEEFC" w14:textId="77777777" w:rsidR="00967DAB" w:rsidRPr="00967DAB" w:rsidRDefault="00967DAB" w:rsidP="00A66AC8">
            <w:pPr>
              <w:rPr>
                <w:color w:val="auto"/>
                <w:kern w:val="24"/>
                <w:szCs w:val="24"/>
                <w:lang w:eastAsia="en-US"/>
              </w:rPr>
            </w:pPr>
            <w:r w:rsidRPr="00967DAB">
              <w:rPr>
                <w:color w:val="auto"/>
                <w:kern w:val="24"/>
                <w:szCs w:val="24"/>
                <w:lang w:eastAsia="en-US"/>
              </w:rPr>
              <w:t>1.1.</w:t>
            </w:r>
          </w:p>
        </w:tc>
        <w:tc>
          <w:tcPr>
            <w:tcW w:w="1396" w:type="pct"/>
          </w:tcPr>
          <w:p w14:paraId="7160272A" w14:textId="77777777" w:rsidR="00967DAB" w:rsidRPr="00967DAB" w:rsidRDefault="00967DAB" w:rsidP="008E5A0C">
            <w:pPr>
              <w:jc w:val="left"/>
              <w:rPr>
                <w:color w:val="auto"/>
                <w:kern w:val="24"/>
                <w:szCs w:val="24"/>
                <w:lang w:eastAsia="en-US"/>
              </w:rPr>
            </w:pPr>
            <w:r w:rsidRPr="00967DAB">
              <w:rPr>
                <w:color w:val="auto"/>
                <w:kern w:val="24"/>
                <w:szCs w:val="24"/>
                <w:lang w:eastAsia="en-US"/>
              </w:rPr>
              <w:t>Visagino istorinės atminties aktualizavimas</w:t>
            </w:r>
          </w:p>
        </w:tc>
        <w:tc>
          <w:tcPr>
            <w:tcW w:w="3235" w:type="pct"/>
          </w:tcPr>
          <w:p w14:paraId="6ACA12BC" w14:textId="4D269837" w:rsidR="00967DAB" w:rsidRPr="00967DAB" w:rsidRDefault="00967DAB" w:rsidP="00A66AC8">
            <w:pPr>
              <w:rPr>
                <w:color w:val="auto"/>
                <w:kern w:val="24"/>
                <w:szCs w:val="24"/>
                <w:lang w:eastAsia="en-US"/>
              </w:rPr>
            </w:pPr>
            <w:r w:rsidRPr="00967DAB">
              <w:rPr>
                <w:color w:val="auto"/>
                <w:kern w:val="24"/>
                <w:szCs w:val="24"/>
                <w:lang w:eastAsia="en-US"/>
              </w:rPr>
              <w:t>Remiami projektai, kurie aktualizuoja Visagino miesto istoriją, bendruomenės raidą bei įprasmina miestą kūrusias ir garsinusias asmenybes. Skatinamos iniciatyvos, jungiančios praeities ir dabarties perspektyvas. Prioritetas orientuotas į istorinės atminties tyrimą, išsaugojimą ir sklaidą, pasitelkiant įvairias menines, edukacines ir kūrybines formas</w:t>
            </w:r>
            <w:r w:rsidR="00CC1FFE">
              <w:rPr>
                <w:color w:val="auto"/>
                <w:kern w:val="24"/>
                <w:szCs w:val="24"/>
                <w:lang w:eastAsia="en-US"/>
              </w:rPr>
              <w:t xml:space="preserve">. </w:t>
            </w:r>
            <w:r w:rsidRPr="00967DAB">
              <w:rPr>
                <w:color w:val="auto"/>
                <w:kern w:val="24"/>
                <w:szCs w:val="24"/>
                <w:lang w:eastAsia="en-US"/>
              </w:rPr>
              <w:t>Taip pat skatinamas kultūros ir mokslo bendradarbiavimas, veiklų sklaida regione bei tarpsektorinė sinergija, kurianti naujas kūrybines raiškos formas ir stiprinanti miesto tapatybę.</w:t>
            </w:r>
          </w:p>
        </w:tc>
      </w:tr>
      <w:tr w:rsidR="00967DAB" w:rsidRPr="00967DAB" w14:paraId="1CBC047B" w14:textId="77777777" w:rsidTr="00A66AC8">
        <w:tc>
          <w:tcPr>
            <w:tcW w:w="369" w:type="pct"/>
          </w:tcPr>
          <w:p w14:paraId="0A027019" w14:textId="77777777" w:rsidR="00967DAB" w:rsidRPr="00967DAB" w:rsidRDefault="00967DAB" w:rsidP="00A66AC8">
            <w:pPr>
              <w:rPr>
                <w:color w:val="auto"/>
                <w:kern w:val="24"/>
                <w:szCs w:val="24"/>
                <w:lang w:eastAsia="en-US"/>
              </w:rPr>
            </w:pPr>
            <w:r w:rsidRPr="00967DAB">
              <w:rPr>
                <w:color w:val="auto"/>
                <w:kern w:val="24"/>
                <w:szCs w:val="24"/>
                <w:lang w:eastAsia="en-US"/>
              </w:rPr>
              <w:t>1.2.</w:t>
            </w:r>
          </w:p>
        </w:tc>
        <w:tc>
          <w:tcPr>
            <w:tcW w:w="1396" w:type="pct"/>
          </w:tcPr>
          <w:p w14:paraId="1A932256" w14:textId="77777777" w:rsidR="00967DAB" w:rsidRPr="00967DAB" w:rsidRDefault="00967DAB" w:rsidP="00923B37">
            <w:pPr>
              <w:jc w:val="left"/>
              <w:rPr>
                <w:color w:val="auto"/>
                <w:kern w:val="24"/>
                <w:szCs w:val="24"/>
                <w:lang w:eastAsia="en-US"/>
              </w:rPr>
            </w:pPr>
            <w:r w:rsidRPr="00967DAB">
              <w:rPr>
                <w:color w:val="auto"/>
                <w:kern w:val="24"/>
                <w:szCs w:val="24"/>
                <w:lang w:eastAsia="en-US"/>
              </w:rPr>
              <w:t>Bendruomenės įtraukties skatinimas</w:t>
            </w:r>
          </w:p>
        </w:tc>
        <w:tc>
          <w:tcPr>
            <w:tcW w:w="3235" w:type="pct"/>
          </w:tcPr>
          <w:p w14:paraId="1998FA03" w14:textId="77777777" w:rsidR="00967DAB" w:rsidRPr="00967DAB" w:rsidRDefault="00967DAB" w:rsidP="00A66AC8">
            <w:pPr>
              <w:rPr>
                <w:color w:val="auto"/>
                <w:kern w:val="24"/>
                <w:szCs w:val="24"/>
                <w:lang w:eastAsia="en-US"/>
              </w:rPr>
            </w:pPr>
            <w:r w:rsidRPr="00967DAB">
              <w:rPr>
                <w:color w:val="auto"/>
                <w:kern w:val="24"/>
                <w:szCs w:val="24"/>
                <w:lang w:eastAsia="en-US"/>
              </w:rPr>
              <w:t>Projektai, įtraukiantys įvairias bendruomenės grupes, mažinantys socialinę atskirtį, skatinantys kūrybiškumą, saviraišką ir kuriantys gyvybingas bei aktyvias bendruomenes. Skatinama savanorystė, kartų dialogas bei bendradarbiavimas su vietos organizacijomis. Akcentuojamas kultūros prieinamumas socialiai pažeidžiamoms grupėms, ypatingai vaikams, jaunimui, senjorams, asmenims su negalia. Skatinamos kūrybinės dirbtuvės, edukacinės programos, švietėjiška veikla ir kt.</w:t>
            </w:r>
          </w:p>
        </w:tc>
      </w:tr>
      <w:tr w:rsidR="00967DAB" w:rsidRPr="00967DAB" w14:paraId="475257D2" w14:textId="77777777" w:rsidTr="00A66AC8">
        <w:tc>
          <w:tcPr>
            <w:tcW w:w="369" w:type="pct"/>
          </w:tcPr>
          <w:p w14:paraId="7404AFC8" w14:textId="77777777" w:rsidR="00967DAB" w:rsidRPr="00967DAB" w:rsidRDefault="00967DAB" w:rsidP="00A66AC8">
            <w:pPr>
              <w:rPr>
                <w:color w:val="auto"/>
                <w:kern w:val="24"/>
                <w:szCs w:val="24"/>
                <w:lang w:eastAsia="en-US"/>
              </w:rPr>
            </w:pPr>
            <w:r w:rsidRPr="00967DAB">
              <w:rPr>
                <w:color w:val="auto"/>
                <w:kern w:val="24"/>
                <w:szCs w:val="24"/>
                <w:lang w:eastAsia="en-US"/>
              </w:rPr>
              <w:t>1.3.</w:t>
            </w:r>
          </w:p>
        </w:tc>
        <w:tc>
          <w:tcPr>
            <w:tcW w:w="1396" w:type="pct"/>
          </w:tcPr>
          <w:p w14:paraId="72D88856" w14:textId="77777777" w:rsidR="00967DAB" w:rsidRPr="00967DAB" w:rsidRDefault="00967DAB" w:rsidP="00923B37">
            <w:pPr>
              <w:jc w:val="left"/>
              <w:rPr>
                <w:color w:val="auto"/>
                <w:kern w:val="24"/>
                <w:szCs w:val="24"/>
                <w:lang w:eastAsia="en-US"/>
              </w:rPr>
            </w:pPr>
            <w:r w:rsidRPr="00967DAB">
              <w:rPr>
                <w:color w:val="auto"/>
                <w:kern w:val="24"/>
                <w:szCs w:val="24"/>
                <w:lang w:eastAsia="en-US"/>
              </w:rPr>
              <w:t>Visagino daugiatautiškumo puoselėjimas</w:t>
            </w:r>
          </w:p>
        </w:tc>
        <w:tc>
          <w:tcPr>
            <w:tcW w:w="3235" w:type="pct"/>
          </w:tcPr>
          <w:p w14:paraId="77F32EAB" w14:textId="77777777" w:rsidR="00967DAB" w:rsidRPr="00967DAB" w:rsidRDefault="00967DAB" w:rsidP="00A66AC8">
            <w:pPr>
              <w:rPr>
                <w:color w:val="auto"/>
                <w:kern w:val="24"/>
                <w:szCs w:val="24"/>
                <w:lang w:eastAsia="en-US"/>
              </w:rPr>
            </w:pPr>
            <w:r w:rsidRPr="00967DAB">
              <w:rPr>
                <w:color w:val="auto"/>
                <w:kern w:val="24"/>
                <w:szCs w:val="24"/>
                <w:lang w:eastAsia="en-US"/>
              </w:rPr>
              <w:t>Projektai, skatinantys įvairių tautinių grupių kultūrą, kūrybines raiškas, bendradarbiavimą ir sklaidą. Palaikomas etninės kultūros, tradicijų, kalbų ir papročių išsaugojimas bei šiuolaikinės jų interpretacijos. Projektai turėtų stiprinti tarpkultūrinį dialogą, prisidėti prie socialinės sanglaudos bei didinti kultūros paslaugų bei užimtumo įvairovę Visagine. Skatinamas dėmesys jaunimo iniciatyvoms ir jų įtraukimui į aktyvų dalyvavimą kultūrinėse veiklose.</w:t>
            </w:r>
          </w:p>
        </w:tc>
      </w:tr>
      <w:tr w:rsidR="00967DAB" w:rsidRPr="00967DAB" w14:paraId="3F05510B" w14:textId="77777777" w:rsidTr="00A66AC8">
        <w:tc>
          <w:tcPr>
            <w:tcW w:w="369" w:type="pct"/>
          </w:tcPr>
          <w:p w14:paraId="3CFFFD50" w14:textId="77777777" w:rsidR="00967DAB" w:rsidRPr="00967DAB" w:rsidRDefault="00967DAB" w:rsidP="00A66AC8">
            <w:pPr>
              <w:rPr>
                <w:color w:val="auto"/>
                <w:kern w:val="24"/>
                <w:szCs w:val="24"/>
                <w:lang w:eastAsia="en-US"/>
              </w:rPr>
            </w:pPr>
            <w:r w:rsidRPr="00967DAB">
              <w:rPr>
                <w:color w:val="auto"/>
                <w:kern w:val="24"/>
                <w:szCs w:val="24"/>
                <w:lang w:eastAsia="en-US"/>
              </w:rPr>
              <w:t>1.4.</w:t>
            </w:r>
          </w:p>
        </w:tc>
        <w:tc>
          <w:tcPr>
            <w:tcW w:w="1396" w:type="pct"/>
          </w:tcPr>
          <w:p w14:paraId="43A5C0BA" w14:textId="2A3D84B8" w:rsidR="00967DAB" w:rsidRPr="00967DAB" w:rsidRDefault="00967DAB" w:rsidP="00CC1FFE">
            <w:pPr>
              <w:jc w:val="left"/>
              <w:rPr>
                <w:color w:val="auto"/>
                <w:kern w:val="24"/>
                <w:szCs w:val="24"/>
                <w:lang w:eastAsia="en-US"/>
              </w:rPr>
            </w:pPr>
            <w:r w:rsidRPr="00967DAB">
              <w:rPr>
                <w:color w:val="auto"/>
                <w:kern w:val="24"/>
                <w:szCs w:val="24"/>
                <w:lang w:eastAsia="en-US"/>
              </w:rPr>
              <w:t>Profesionaliojo meno skatinimas</w:t>
            </w:r>
            <w:r w:rsidR="00CC1FFE">
              <w:rPr>
                <w:color w:val="auto"/>
                <w:kern w:val="24"/>
                <w:szCs w:val="24"/>
                <w:lang w:eastAsia="en-US"/>
              </w:rPr>
              <w:t xml:space="preserve"> ir</w:t>
            </w:r>
            <w:r w:rsidRPr="00967DAB">
              <w:rPr>
                <w:color w:val="auto"/>
                <w:kern w:val="24"/>
                <w:szCs w:val="24"/>
                <w:lang w:eastAsia="en-US"/>
              </w:rPr>
              <w:t xml:space="preserve"> sklaida</w:t>
            </w:r>
          </w:p>
        </w:tc>
        <w:tc>
          <w:tcPr>
            <w:tcW w:w="3235" w:type="pct"/>
          </w:tcPr>
          <w:p w14:paraId="48DF712B" w14:textId="77777777" w:rsidR="00967DAB" w:rsidRPr="00967DAB" w:rsidRDefault="00967DAB" w:rsidP="00A66AC8">
            <w:pPr>
              <w:rPr>
                <w:color w:val="auto"/>
                <w:kern w:val="24"/>
                <w:szCs w:val="24"/>
                <w:lang w:eastAsia="en-US"/>
              </w:rPr>
            </w:pPr>
            <w:r w:rsidRPr="00967DAB">
              <w:rPr>
                <w:color w:val="auto"/>
                <w:kern w:val="24"/>
                <w:szCs w:val="24"/>
                <w:lang w:eastAsia="en-US"/>
              </w:rPr>
              <w:t>Aukštos meninės ir kultūrinės vertės projektai, kurie prisideda prie profesionaliojo meno kūrimo ir sklaidos. Palaikomos iniciatyvos, stiprinančios vietos menininkų bendruomenę, kūrėjus ir jų bendradarbiavimą su kitomis institucijomis. Skatinamos kūrybinės rezidencijos, parodos, leidyba, naujos kultūrinės raiškos formos ir iniciatyvos, meno veiklos, nukreiptos į miesto viešąsias erdves, kurios turi potencialą tapti aktyviomis kultūrinėmis erdvėmis.</w:t>
            </w:r>
          </w:p>
        </w:tc>
      </w:tr>
      <w:tr w:rsidR="00967DAB" w:rsidRPr="00967DAB" w14:paraId="03D5B795" w14:textId="77777777" w:rsidTr="00A66AC8">
        <w:tc>
          <w:tcPr>
            <w:tcW w:w="369" w:type="pct"/>
          </w:tcPr>
          <w:p w14:paraId="4A02E558" w14:textId="77777777" w:rsidR="00967DAB" w:rsidRPr="00967DAB" w:rsidRDefault="00967DAB" w:rsidP="00A66AC8">
            <w:pPr>
              <w:rPr>
                <w:color w:val="auto"/>
                <w:kern w:val="24"/>
                <w:szCs w:val="24"/>
                <w:lang w:eastAsia="en-US"/>
              </w:rPr>
            </w:pPr>
            <w:r w:rsidRPr="00967DAB">
              <w:rPr>
                <w:color w:val="auto"/>
                <w:kern w:val="24"/>
                <w:szCs w:val="24"/>
                <w:lang w:eastAsia="en-US"/>
              </w:rPr>
              <w:t>1.5.</w:t>
            </w:r>
          </w:p>
        </w:tc>
        <w:tc>
          <w:tcPr>
            <w:tcW w:w="1396" w:type="pct"/>
          </w:tcPr>
          <w:p w14:paraId="6C252C58" w14:textId="77777777" w:rsidR="00967DAB" w:rsidRPr="00967DAB" w:rsidRDefault="00967DAB" w:rsidP="00CC1FFE">
            <w:pPr>
              <w:jc w:val="left"/>
              <w:rPr>
                <w:color w:val="auto"/>
                <w:kern w:val="24"/>
                <w:szCs w:val="24"/>
                <w:lang w:eastAsia="en-US"/>
              </w:rPr>
            </w:pPr>
            <w:r w:rsidRPr="00967DAB">
              <w:rPr>
                <w:color w:val="auto"/>
                <w:kern w:val="24"/>
                <w:szCs w:val="24"/>
                <w:lang w:eastAsia="en-US"/>
              </w:rPr>
              <w:t>Visagino identiteto stiprinimas</w:t>
            </w:r>
          </w:p>
        </w:tc>
        <w:tc>
          <w:tcPr>
            <w:tcW w:w="3235" w:type="pct"/>
          </w:tcPr>
          <w:p w14:paraId="692321D4" w14:textId="654D4C8F" w:rsidR="00967DAB" w:rsidRPr="00967DAB" w:rsidRDefault="00967DAB" w:rsidP="00A66AC8">
            <w:pPr>
              <w:rPr>
                <w:color w:val="auto"/>
                <w:kern w:val="24"/>
                <w:szCs w:val="24"/>
                <w:lang w:eastAsia="en-US"/>
              </w:rPr>
            </w:pPr>
            <w:r w:rsidRPr="00967DAB">
              <w:rPr>
                <w:color w:val="auto"/>
                <w:kern w:val="24"/>
                <w:szCs w:val="24"/>
                <w:lang w:eastAsia="en-US"/>
              </w:rPr>
              <w:t>Projektai, kurie kuria šiuolaikinį Visagino veidą per meną, dizainą, architektūrą ir kūrybines intervencijas reflektuodami miesto unikalumą. Prioritetas orientuotas į iniciatyvas, kurios ne tik analizuoja miesto erdves, kultūrinę įvairovę ar urbanistinį kontekstą, bet ir siūlo naujus jų matymo bei patyrimo būdus. Skatinami projektai, prisidedantys prie aiškesnio, atpažįstamo ir šiuolaikiško miesto įvaizdžio formavimo, aktualaus tiek vietos bendruomenei, tiek išorinėms auditorijoms</w:t>
            </w:r>
            <w:r w:rsidR="00CC1FFE">
              <w:rPr>
                <w:color w:val="auto"/>
                <w:kern w:val="24"/>
                <w:szCs w:val="24"/>
                <w:lang w:eastAsia="en-US"/>
              </w:rPr>
              <w:t xml:space="preserve">, </w:t>
            </w:r>
            <w:r w:rsidR="00CC1FFE" w:rsidRPr="00CC1FFE">
              <w:rPr>
                <w:color w:val="auto"/>
                <w:kern w:val="24"/>
                <w:szCs w:val="24"/>
                <w:lang w:eastAsia="en-US"/>
              </w:rPr>
              <w:t xml:space="preserve">taip pat skatinantys </w:t>
            </w:r>
            <w:r w:rsidR="00CC1FFE" w:rsidRPr="00CC1FFE">
              <w:rPr>
                <w:color w:val="auto"/>
                <w:kern w:val="24"/>
                <w:szCs w:val="24"/>
                <w:lang w:eastAsia="en-US"/>
              </w:rPr>
              <w:lastRenderedPageBreak/>
              <w:t>kultūrinio turizmo apraiškas ir tolygesnį kultūrinių veiklų pasiskirstymą visais metų laikais.</w:t>
            </w:r>
          </w:p>
        </w:tc>
      </w:tr>
      <w:tr w:rsidR="00967DAB" w:rsidRPr="00967DAB" w14:paraId="48E949E7" w14:textId="77777777" w:rsidTr="00A66AC8">
        <w:tc>
          <w:tcPr>
            <w:tcW w:w="369" w:type="pct"/>
          </w:tcPr>
          <w:p w14:paraId="38F08261" w14:textId="77777777" w:rsidR="00967DAB" w:rsidRPr="00967DAB" w:rsidRDefault="00967DAB" w:rsidP="00A66AC8">
            <w:pPr>
              <w:rPr>
                <w:b/>
                <w:bCs/>
                <w:color w:val="auto"/>
                <w:kern w:val="24"/>
                <w:szCs w:val="24"/>
                <w:lang w:eastAsia="en-US"/>
              </w:rPr>
            </w:pPr>
            <w:r w:rsidRPr="00967DAB">
              <w:rPr>
                <w:b/>
                <w:bCs/>
                <w:color w:val="auto"/>
                <w:kern w:val="24"/>
                <w:szCs w:val="24"/>
                <w:lang w:eastAsia="en-US"/>
              </w:rPr>
              <w:lastRenderedPageBreak/>
              <w:t>2.</w:t>
            </w:r>
          </w:p>
        </w:tc>
        <w:tc>
          <w:tcPr>
            <w:tcW w:w="4631" w:type="pct"/>
            <w:gridSpan w:val="2"/>
          </w:tcPr>
          <w:p w14:paraId="7DC6A65D" w14:textId="3BA2A751" w:rsidR="00967DAB" w:rsidRPr="00967DAB" w:rsidRDefault="00967DAB" w:rsidP="00A66AC8">
            <w:pPr>
              <w:rPr>
                <w:color w:val="auto"/>
                <w:kern w:val="24"/>
                <w:szCs w:val="24"/>
                <w:lang w:eastAsia="en-US"/>
              </w:rPr>
            </w:pPr>
            <w:r w:rsidRPr="00967DAB">
              <w:rPr>
                <w:b/>
                <w:lang w:eastAsia="lt-LT"/>
              </w:rPr>
              <w:t>Kultūros ir meno festivalių organizavimas Visagino savivaldybėje</w:t>
            </w:r>
            <w:r w:rsidRPr="00967DAB">
              <w:rPr>
                <w:b/>
                <w:color w:val="auto"/>
                <w:kern w:val="24"/>
                <w:szCs w:val="24"/>
              </w:rPr>
              <w:t xml:space="preserve"> prioritetai</w:t>
            </w:r>
          </w:p>
        </w:tc>
      </w:tr>
      <w:tr w:rsidR="00967DAB" w:rsidRPr="00967DAB" w14:paraId="194F1967" w14:textId="77777777" w:rsidTr="00A66AC8">
        <w:tc>
          <w:tcPr>
            <w:tcW w:w="369" w:type="pct"/>
          </w:tcPr>
          <w:p w14:paraId="38C4F02B" w14:textId="77777777" w:rsidR="00967DAB" w:rsidRPr="00967DAB" w:rsidRDefault="00967DAB" w:rsidP="00A66AC8">
            <w:pPr>
              <w:rPr>
                <w:color w:val="auto"/>
                <w:kern w:val="24"/>
                <w:szCs w:val="24"/>
                <w:lang w:eastAsia="en-US"/>
              </w:rPr>
            </w:pPr>
            <w:r w:rsidRPr="00967DAB">
              <w:rPr>
                <w:color w:val="auto"/>
                <w:kern w:val="24"/>
                <w:szCs w:val="24"/>
                <w:lang w:eastAsia="en-US"/>
              </w:rPr>
              <w:t>2.1.</w:t>
            </w:r>
          </w:p>
        </w:tc>
        <w:tc>
          <w:tcPr>
            <w:tcW w:w="1396" w:type="pct"/>
          </w:tcPr>
          <w:p w14:paraId="763E85DF" w14:textId="77777777" w:rsidR="00967DAB" w:rsidRPr="00967DAB" w:rsidRDefault="00967DAB" w:rsidP="00923B37">
            <w:pPr>
              <w:jc w:val="left"/>
              <w:rPr>
                <w:bCs/>
                <w:color w:val="auto"/>
                <w:kern w:val="24"/>
                <w:szCs w:val="24"/>
              </w:rPr>
            </w:pPr>
            <w:r w:rsidRPr="00967DAB">
              <w:rPr>
                <w:bCs/>
                <w:color w:val="auto"/>
                <w:kern w:val="24"/>
                <w:szCs w:val="24"/>
              </w:rPr>
              <w:t>Visagino savitumo formavimas</w:t>
            </w:r>
          </w:p>
        </w:tc>
        <w:tc>
          <w:tcPr>
            <w:tcW w:w="3235" w:type="pct"/>
          </w:tcPr>
          <w:p w14:paraId="57A2BD90" w14:textId="77777777" w:rsidR="00967DAB" w:rsidRPr="00967DAB" w:rsidRDefault="00967DAB" w:rsidP="00A66AC8">
            <w:pPr>
              <w:rPr>
                <w:color w:val="auto"/>
                <w:kern w:val="24"/>
                <w:szCs w:val="24"/>
              </w:rPr>
            </w:pPr>
            <w:r w:rsidRPr="00967DAB">
              <w:rPr>
                <w:color w:val="auto"/>
                <w:kern w:val="24"/>
                <w:szCs w:val="24"/>
              </w:rPr>
              <w:t>Skatinti Visagino festivalių, kurie prisideda prie miesto unikalumo išryškinimo, jo kultūrinės tapatybės stiprinimo ir ilgalaikės vertės kūrimo, organizavimą. Skatinami projektai, kurie kuria autentišką, Visaginui būdingą meninę ir kultūrinę patirtį, įtraukia vietos organizacijas ir bendruomenę, didina tarptautinį bendradarbiavimą ir turizmą, stiprindami Visagino kaip kultūriškai aktyvaus miesto įvaizdį tiek nacionaliniu, tiek tarptautiniu mastu.</w:t>
            </w:r>
          </w:p>
        </w:tc>
      </w:tr>
    </w:tbl>
    <w:p w14:paraId="0A8E40F7" w14:textId="77777777" w:rsidR="00967DAB" w:rsidRPr="00967DAB" w:rsidRDefault="00967DAB" w:rsidP="00967DAB">
      <w:pPr>
        <w:rPr>
          <w:color w:val="auto"/>
          <w:kern w:val="24"/>
          <w:szCs w:val="24"/>
          <w:lang w:eastAsia="en-US"/>
        </w:rPr>
      </w:pPr>
    </w:p>
    <w:p w14:paraId="4A56D1CA" w14:textId="77777777" w:rsidR="00967DAB" w:rsidRPr="005379FE" w:rsidRDefault="00967DAB" w:rsidP="00967DAB">
      <w:pPr>
        <w:jc w:val="center"/>
        <w:rPr>
          <w:kern w:val="24"/>
          <w:szCs w:val="24"/>
          <w:u w:val="single"/>
        </w:rPr>
      </w:pPr>
      <w:r>
        <w:rPr>
          <w:kern w:val="24"/>
          <w:szCs w:val="24"/>
          <w:u w:val="single"/>
        </w:rPr>
        <w:tab/>
      </w:r>
      <w:r>
        <w:rPr>
          <w:kern w:val="24"/>
          <w:szCs w:val="24"/>
          <w:u w:val="single"/>
        </w:rPr>
        <w:tab/>
      </w:r>
      <w:r>
        <w:rPr>
          <w:kern w:val="24"/>
          <w:szCs w:val="24"/>
          <w:u w:val="single"/>
        </w:rPr>
        <w:tab/>
      </w:r>
      <w:r>
        <w:rPr>
          <w:kern w:val="24"/>
          <w:szCs w:val="24"/>
          <w:u w:val="single"/>
        </w:rPr>
        <w:tab/>
      </w:r>
    </w:p>
    <w:p w14:paraId="69B98819" w14:textId="77777777" w:rsidR="00B74B7C" w:rsidRPr="00967DAB" w:rsidRDefault="00B74B7C" w:rsidP="0094684D">
      <w:pPr>
        <w:suppressAutoHyphens w:val="0"/>
        <w:jc w:val="left"/>
        <w:rPr>
          <w:color w:val="auto"/>
        </w:rPr>
      </w:pPr>
    </w:p>
    <w:sectPr w:rsidR="00B74B7C" w:rsidRPr="00967DAB" w:rsidSect="00E01971">
      <w:pgSz w:w="11906" w:h="16838" w:code="9"/>
      <w:pgMar w:top="1134" w:right="567" w:bottom="1134" w:left="1134" w:header="0" w:footer="0" w:gutter="0"/>
      <w:cols w:space="1296"/>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NewRomanPSMT">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OpenSymbol;Arial Unicode M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宋体">
    <w:panose1 w:val="00000000000000000000"/>
    <w:charset w:val="80"/>
    <w:family w:val="roman"/>
    <w:notTrueType/>
    <w:pitch w:val="default"/>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C42094A4"/>
    <w:lvl w:ilvl="0">
      <w:start w:val="1"/>
      <w:numFmt w:val="decimal"/>
      <w:lvlText w:val="%1."/>
      <w:lvlJc w:val="left"/>
      <w:pPr>
        <w:tabs>
          <w:tab w:val="num" w:pos="2850"/>
        </w:tabs>
        <w:ind w:left="2850" w:hanging="360"/>
      </w:pPr>
      <w:rPr>
        <w:rFonts w:eastAsia="Times New Roman" w:cs="TimesNewRomanPSMT"/>
        <w:b w:val="0"/>
        <w:bCs w:val="0"/>
        <w:i w:val="0"/>
        <w:iCs w:val="0"/>
        <w:color w:val="000000"/>
        <w:spacing w:val="0"/>
        <w:kern w:val="1"/>
        <w:sz w:val="23"/>
        <w:szCs w:val="23"/>
      </w:rPr>
    </w:lvl>
    <w:lvl w:ilvl="1">
      <w:start w:val="1"/>
      <w:numFmt w:val="decimal"/>
      <w:suff w:val="space"/>
      <w:lvlText w:val="%1.%2."/>
      <w:lvlJc w:val="left"/>
      <w:pPr>
        <w:tabs>
          <w:tab w:val="num" w:pos="-284"/>
        </w:tabs>
        <w:ind w:left="-283" w:firstLine="1134"/>
      </w:pPr>
      <w:rPr>
        <w:rFonts w:eastAsia="Times New Roman" w:cs="TimesNewRomanPSMT"/>
        <w:b w:val="0"/>
        <w:bCs w:val="0"/>
        <w:i w:val="0"/>
        <w:iCs w:val="0"/>
        <w:color w:val="000000"/>
        <w:spacing w:val="0"/>
        <w:kern w:val="1"/>
        <w:sz w:val="24"/>
        <w:szCs w:val="24"/>
      </w:rPr>
    </w:lvl>
    <w:lvl w:ilvl="2">
      <w:start w:val="1"/>
      <w:numFmt w:val="decimal"/>
      <w:lvlText w:val="%1.%2.%3."/>
      <w:lvlJc w:val="left"/>
      <w:pPr>
        <w:tabs>
          <w:tab w:val="num" w:pos="3210"/>
        </w:tabs>
        <w:ind w:left="3210" w:hanging="720"/>
      </w:pPr>
      <w:rPr>
        <w:rFonts w:eastAsia="Times New Roman" w:cs="TimesNewRomanPSMT"/>
        <w:b w:val="0"/>
        <w:bCs w:val="0"/>
        <w:i w:val="0"/>
        <w:iCs w:val="0"/>
        <w:color w:val="000000"/>
        <w:spacing w:val="0"/>
        <w:kern w:val="1"/>
        <w:sz w:val="23"/>
        <w:szCs w:val="23"/>
      </w:rPr>
    </w:lvl>
    <w:lvl w:ilvl="3">
      <w:start w:val="1"/>
      <w:numFmt w:val="decimal"/>
      <w:lvlText w:val="%1.%2.%3.%4."/>
      <w:lvlJc w:val="left"/>
      <w:pPr>
        <w:tabs>
          <w:tab w:val="num" w:pos="3210"/>
        </w:tabs>
        <w:ind w:left="3210" w:hanging="720"/>
      </w:pPr>
      <w:rPr>
        <w:rFonts w:eastAsia="Times New Roman" w:cs="TimesNewRomanPSMT"/>
        <w:b w:val="0"/>
        <w:bCs w:val="0"/>
        <w:i w:val="0"/>
        <w:iCs w:val="0"/>
        <w:color w:val="000000"/>
        <w:spacing w:val="0"/>
        <w:kern w:val="1"/>
        <w:sz w:val="23"/>
        <w:szCs w:val="23"/>
      </w:rPr>
    </w:lvl>
    <w:lvl w:ilvl="4">
      <w:start w:val="1"/>
      <w:numFmt w:val="decimal"/>
      <w:lvlText w:val="%1.%2.%3.%4.%5."/>
      <w:lvlJc w:val="left"/>
      <w:pPr>
        <w:tabs>
          <w:tab w:val="num" w:pos="3570"/>
        </w:tabs>
        <w:ind w:left="3570" w:hanging="1080"/>
      </w:pPr>
      <w:rPr>
        <w:rFonts w:eastAsia="Times New Roman" w:cs="TimesNewRomanPSMT"/>
        <w:b w:val="0"/>
        <w:bCs w:val="0"/>
        <w:i w:val="0"/>
        <w:iCs w:val="0"/>
        <w:color w:val="000000"/>
        <w:spacing w:val="0"/>
        <w:kern w:val="1"/>
        <w:sz w:val="23"/>
        <w:szCs w:val="23"/>
      </w:rPr>
    </w:lvl>
    <w:lvl w:ilvl="5">
      <w:start w:val="1"/>
      <w:numFmt w:val="decimal"/>
      <w:lvlText w:val="%1.%2.%3.%4.%5.%6."/>
      <w:lvlJc w:val="left"/>
      <w:pPr>
        <w:tabs>
          <w:tab w:val="num" w:pos="3570"/>
        </w:tabs>
        <w:ind w:left="3570" w:hanging="1080"/>
      </w:pPr>
      <w:rPr>
        <w:rFonts w:eastAsia="Times New Roman" w:cs="TimesNewRomanPSMT"/>
        <w:b w:val="0"/>
        <w:bCs w:val="0"/>
        <w:i w:val="0"/>
        <w:iCs w:val="0"/>
        <w:color w:val="000000"/>
        <w:spacing w:val="0"/>
        <w:kern w:val="1"/>
        <w:sz w:val="23"/>
        <w:szCs w:val="23"/>
      </w:rPr>
    </w:lvl>
    <w:lvl w:ilvl="6">
      <w:start w:val="1"/>
      <w:numFmt w:val="decimal"/>
      <w:lvlText w:val="%1.%2.%3.%4.%5.%6.%7."/>
      <w:lvlJc w:val="left"/>
      <w:pPr>
        <w:tabs>
          <w:tab w:val="num" w:pos="3930"/>
        </w:tabs>
        <w:ind w:left="3930" w:hanging="1440"/>
      </w:pPr>
      <w:rPr>
        <w:rFonts w:eastAsia="Times New Roman" w:cs="TimesNewRomanPSMT"/>
        <w:b w:val="0"/>
        <w:bCs w:val="0"/>
        <w:i w:val="0"/>
        <w:iCs w:val="0"/>
        <w:color w:val="000000"/>
        <w:spacing w:val="0"/>
        <w:kern w:val="1"/>
        <w:sz w:val="23"/>
        <w:szCs w:val="23"/>
      </w:rPr>
    </w:lvl>
    <w:lvl w:ilvl="7">
      <w:start w:val="1"/>
      <w:numFmt w:val="decimal"/>
      <w:lvlText w:val="%1.%2.%3.%4.%5.%6.%7.%8."/>
      <w:lvlJc w:val="left"/>
      <w:pPr>
        <w:tabs>
          <w:tab w:val="num" w:pos="3930"/>
        </w:tabs>
        <w:ind w:left="3930" w:hanging="1440"/>
      </w:pPr>
      <w:rPr>
        <w:rFonts w:eastAsia="Times New Roman" w:cs="TimesNewRomanPSMT"/>
        <w:b w:val="0"/>
        <w:bCs w:val="0"/>
        <w:i w:val="0"/>
        <w:iCs w:val="0"/>
        <w:color w:val="000000"/>
        <w:spacing w:val="0"/>
        <w:kern w:val="1"/>
        <w:sz w:val="23"/>
        <w:szCs w:val="23"/>
      </w:rPr>
    </w:lvl>
    <w:lvl w:ilvl="8">
      <w:start w:val="1"/>
      <w:numFmt w:val="decimal"/>
      <w:lvlText w:val="%1.%2.%3.%4.%5.%6.%7.%8.%9."/>
      <w:lvlJc w:val="left"/>
      <w:pPr>
        <w:tabs>
          <w:tab w:val="num" w:pos="4290"/>
        </w:tabs>
        <w:ind w:left="4290" w:hanging="1800"/>
      </w:pPr>
      <w:rPr>
        <w:rFonts w:eastAsia="Times New Roman" w:cs="TimesNewRomanPSMT"/>
        <w:b w:val="0"/>
        <w:bCs w:val="0"/>
        <w:i w:val="0"/>
        <w:iCs w:val="0"/>
        <w:color w:val="000000"/>
        <w:spacing w:val="0"/>
        <w:kern w:val="1"/>
        <w:sz w:val="23"/>
        <w:szCs w:val="23"/>
      </w:rPr>
    </w:lvl>
  </w:abstractNum>
  <w:abstractNum w:abstractNumId="1" w15:restartNumberingAfterBreak="0">
    <w:nsid w:val="00000006"/>
    <w:multiLevelType w:val="multilevel"/>
    <w:tmpl w:val="EF18EC40"/>
    <w:name w:val="WW8Num14"/>
    <w:lvl w:ilvl="0">
      <w:start w:val="1"/>
      <w:numFmt w:val="decimal"/>
      <w:suff w:val="space"/>
      <w:lvlText w:val="%1."/>
      <w:lvlJc w:val="left"/>
      <w:pPr>
        <w:ind w:firstLine="720"/>
      </w:pPr>
      <w:rPr>
        <w:rFonts w:ascii="Times New Roman" w:eastAsia="Times New Roman" w:hAnsi="Times New Roman" w:cs="Times New Roman" w:hint="default"/>
        <w:b w:val="0"/>
        <w:sz w:val="24"/>
        <w:szCs w:val="24"/>
      </w:rPr>
    </w:lvl>
    <w:lvl w:ilvl="1">
      <w:start w:val="1"/>
      <w:numFmt w:val="decimal"/>
      <w:suff w:val="space"/>
      <w:lvlText w:val="%1.%2."/>
      <w:lvlJc w:val="left"/>
      <w:pPr>
        <w:ind w:left="72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40" w:hanging="360"/>
      </w:pPr>
      <w:rPr>
        <w:rFonts w:cs="Times New Roman" w:hint="default"/>
      </w:rPr>
    </w:lvl>
    <w:lvl w:ilvl="3">
      <w:start w:val="1"/>
      <w:numFmt w:val="decimal"/>
      <w:lvlText w:val="%1.%2.%3.%4."/>
      <w:lvlJc w:val="left"/>
      <w:pPr>
        <w:tabs>
          <w:tab w:val="num" w:pos="0"/>
        </w:tabs>
        <w:ind w:left="1800" w:hanging="360"/>
      </w:pPr>
      <w:rPr>
        <w:rFonts w:cs="Times New Roman" w:hint="default"/>
      </w:rPr>
    </w:lvl>
    <w:lvl w:ilvl="4">
      <w:start w:val="1"/>
      <w:numFmt w:val="decimal"/>
      <w:lvlText w:val="%1.%2.%3.%4.%5."/>
      <w:lvlJc w:val="left"/>
      <w:pPr>
        <w:tabs>
          <w:tab w:val="num" w:pos="0"/>
        </w:tabs>
        <w:ind w:left="2160" w:hanging="360"/>
      </w:pPr>
      <w:rPr>
        <w:rFonts w:cs="Times New Roman" w:hint="default"/>
      </w:rPr>
    </w:lvl>
    <w:lvl w:ilvl="5">
      <w:start w:val="1"/>
      <w:numFmt w:val="decimal"/>
      <w:lvlText w:val="%1.%2.%3.%4.%5.%6."/>
      <w:lvlJc w:val="left"/>
      <w:pPr>
        <w:tabs>
          <w:tab w:val="num" w:pos="0"/>
        </w:tabs>
        <w:ind w:left="2520" w:hanging="360"/>
      </w:pPr>
      <w:rPr>
        <w:rFonts w:cs="Times New Roman" w:hint="default"/>
      </w:rPr>
    </w:lvl>
    <w:lvl w:ilvl="6">
      <w:start w:val="1"/>
      <w:numFmt w:val="decimal"/>
      <w:lvlText w:val="%1.%2.%3.%4.%5.%6.%7."/>
      <w:lvlJc w:val="left"/>
      <w:pPr>
        <w:tabs>
          <w:tab w:val="num" w:pos="0"/>
        </w:tabs>
        <w:ind w:left="2880" w:hanging="360"/>
      </w:pPr>
      <w:rPr>
        <w:rFonts w:cs="Times New Roman" w:hint="default"/>
      </w:rPr>
    </w:lvl>
    <w:lvl w:ilvl="7">
      <w:start w:val="1"/>
      <w:numFmt w:val="decimal"/>
      <w:lvlText w:val="%1.%2.%3.%4.%5.%6.%7.%8."/>
      <w:lvlJc w:val="left"/>
      <w:pPr>
        <w:tabs>
          <w:tab w:val="num" w:pos="0"/>
        </w:tabs>
        <w:ind w:left="3240" w:hanging="360"/>
      </w:pPr>
      <w:rPr>
        <w:rFonts w:cs="Times New Roman" w:hint="default"/>
      </w:rPr>
    </w:lvl>
    <w:lvl w:ilvl="8">
      <w:start w:val="1"/>
      <w:numFmt w:val="decimal"/>
      <w:lvlText w:val="%1.%2.%3.%4.%5.%6.%7.%8.%9."/>
      <w:lvlJc w:val="left"/>
      <w:pPr>
        <w:tabs>
          <w:tab w:val="num" w:pos="0"/>
        </w:tabs>
        <w:ind w:left="3600" w:hanging="360"/>
      </w:pPr>
      <w:rPr>
        <w:rFonts w:cs="Times New Roman" w:hint="default"/>
      </w:rPr>
    </w:lvl>
  </w:abstractNum>
  <w:abstractNum w:abstractNumId="2" w15:restartNumberingAfterBreak="0">
    <w:nsid w:val="154B1D30"/>
    <w:multiLevelType w:val="multilevel"/>
    <w:tmpl w:val="1138D6AE"/>
    <w:lvl w:ilvl="0">
      <w:start w:val="1"/>
      <w:numFmt w:val="decimal"/>
      <w:lvlText w:val="%1."/>
      <w:lvlJc w:val="left"/>
      <w:pPr>
        <w:ind w:left="1495"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3" w15:restartNumberingAfterBreak="0">
    <w:nsid w:val="19575423"/>
    <w:multiLevelType w:val="multilevel"/>
    <w:tmpl w:val="2F6CC3C8"/>
    <w:lvl w:ilvl="0">
      <w:start w:val="1"/>
      <w:numFmt w:val="none"/>
      <w:pStyle w:val="Antrat1"/>
      <w:suff w:val="nothing"/>
      <w:lvlText w:val=""/>
      <w:lvlJc w:val="left"/>
      <w:pPr>
        <w:ind w:left="432" w:hanging="432"/>
      </w:pPr>
      <w:rPr>
        <w:rFonts w:cs="Times New Roman"/>
      </w:rPr>
    </w:lvl>
    <w:lvl w:ilvl="1">
      <w:start w:val="1"/>
      <w:numFmt w:val="none"/>
      <w:pStyle w:val="Antrat2"/>
      <w:suff w:val="nothing"/>
      <w:lvlText w:val=""/>
      <w:lvlJc w:val="left"/>
      <w:pPr>
        <w:ind w:left="576" w:hanging="576"/>
      </w:pPr>
      <w:rPr>
        <w:rFonts w:cs="Times New Roman"/>
      </w:rPr>
    </w:lvl>
    <w:lvl w:ilvl="2">
      <w:start w:val="1"/>
      <w:numFmt w:val="none"/>
      <w:pStyle w:val="Antrat3"/>
      <w:suff w:val="nothing"/>
      <w:lvlText w:val=""/>
      <w:lvlJc w:val="left"/>
      <w:pPr>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4" w15:restartNumberingAfterBreak="0">
    <w:nsid w:val="20C8637C"/>
    <w:multiLevelType w:val="hybridMultilevel"/>
    <w:tmpl w:val="8BD4C332"/>
    <w:lvl w:ilvl="0" w:tplc="0419000F">
      <w:start w:val="1"/>
      <w:numFmt w:val="decimal"/>
      <w:lvlText w:val="%1."/>
      <w:lvlJc w:val="left"/>
      <w:pPr>
        <w:ind w:left="1996" w:hanging="360"/>
      </w:pPr>
      <w:rPr>
        <w:rFonts w:cs="Times New Roman"/>
      </w:rPr>
    </w:lvl>
    <w:lvl w:ilvl="1" w:tplc="04190019" w:tentative="1">
      <w:start w:val="1"/>
      <w:numFmt w:val="lowerLetter"/>
      <w:lvlText w:val="%2."/>
      <w:lvlJc w:val="left"/>
      <w:pPr>
        <w:ind w:left="2716" w:hanging="360"/>
      </w:pPr>
      <w:rPr>
        <w:rFonts w:cs="Times New Roman"/>
      </w:rPr>
    </w:lvl>
    <w:lvl w:ilvl="2" w:tplc="0419001B" w:tentative="1">
      <w:start w:val="1"/>
      <w:numFmt w:val="lowerRoman"/>
      <w:lvlText w:val="%3."/>
      <w:lvlJc w:val="right"/>
      <w:pPr>
        <w:ind w:left="3436" w:hanging="180"/>
      </w:pPr>
      <w:rPr>
        <w:rFonts w:cs="Times New Roman"/>
      </w:rPr>
    </w:lvl>
    <w:lvl w:ilvl="3" w:tplc="0419000F" w:tentative="1">
      <w:start w:val="1"/>
      <w:numFmt w:val="decimal"/>
      <w:lvlText w:val="%4."/>
      <w:lvlJc w:val="left"/>
      <w:pPr>
        <w:ind w:left="4156" w:hanging="360"/>
      </w:pPr>
      <w:rPr>
        <w:rFonts w:cs="Times New Roman"/>
      </w:rPr>
    </w:lvl>
    <w:lvl w:ilvl="4" w:tplc="04190019" w:tentative="1">
      <w:start w:val="1"/>
      <w:numFmt w:val="lowerLetter"/>
      <w:lvlText w:val="%5."/>
      <w:lvlJc w:val="left"/>
      <w:pPr>
        <w:ind w:left="4876" w:hanging="360"/>
      </w:pPr>
      <w:rPr>
        <w:rFonts w:cs="Times New Roman"/>
      </w:rPr>
    </w:lvl>
    <w:lvl w:ilvl="5" w:tplc="0419001B" w:tentative="1">
      <w:start w:val="1"/>
      <w:numFmt w:val="lowerRoman"/>
      <w:lvlText w:val="%6."/>
      <w:lvlJc w:val="right"/>
      <w:pPr>
        <w:ind w:left="5596" w:hanging="180"/>
      </w:pPr>
      <w:rPr>
        <w:rFonts w:cs="Times New Roman"/>
      </w:rPr>
    </w:lvl>
    <w:lvl w:ilvl="6" w:tplc="0419000F" w:tentative="1">
      <w:start w:val="1"/>
      <w:numFmt w:val="decimal"/>
      <w:lvlText w:val="%7."/>
      <w:lvlJc w:val="left"/>
      <w:pPr>
        <w:ind w:left="6316" w:hanging="360"/>
      </w:pPr>
      <w:rPr>
        <w:rFonts w:cs="Times New Roman"/>
      </w:rPr>
    </w:lvl>
    <w:lvl w:ilvl="7" w:tplc="04190019" w:tentative="1">
      <w:start w:val="1"/>
      <w:numFmt w:val="lowerLetter"/>
      <w:lvlText w:val="%8."/>
      <w:lvlJc w:val="left"/>
      <w:pPr>
        <w:ind w:left="7036" w:hanging="360"/>
      </w:pPr>
      <w:rPr>
        <w:rFonts w:cs="Times New Roman"/>
      </w:rPr>
    </w:lvl>
    <w:lvl w:ilvl="8" w:tplc="0419001B" w:tentative="1">
      <w:start w:val="1"/>
      <w:numFmt w:val="lowerRoman"/>
      <w:lvlText w:val="%9."/>
      <w:lvlJc w:val="right"/>
      <w:pPr>
        <w:ind w:left="7756" w:hanging="180"/>
      </w:pPr>
      <w:rPr>
        <w:rFonts w:cs="Times New Roman"/>
      </w:rPr>
    </w:lvl>
  </w:abstractNum>
  <w:abstractNum w:abstractNumId="5" w15:restartNumberingAfterBreak="0">
    <w:nsid w:val="21270339"/>
    <w:multiLevelType w:val="multilevel"/>
    <w:tmpl w:val="482AE298"/>
    <w:lvl w:ilvl="0">
      <w:start w:val="1"/>
      <w:numFmt w:val="decimal"/>
      <w:suff w:val="space"/>
      <w:lvlText w:val="%1."/>
      <w:lvlJc w:val="left"/>
      <w:pPr>
        <w:ind w:firstLine="720"/>
      </w:pPr>
      <w:rPr>
        <w:rFonts w:ascii="Times New Roman" w:hAnsi="Times New Roman" w:cs="Times New Roman" w:hint="default"/>
        <w:sz w:val="24"/>
        <w:szCs w:val="24"/>
      </w:rPr>
    </w:lvl>
    <w:lvl w:ilvl="1">
      <w:start w:val="1"/>
      <w:numFmt w:val="decimal"/>
      <w:suff w:val="space"/>
      <w:lvlText w:val="%1.%2."/>
      <w:lvlJc w:val="left"/>
      <w:pPr>
        <w:ind w:left="1080" w:hanging="360"/>
      </w:pPr>
      <w:rPr>
        <w:rFonts w:ascii="Times New Roman" w:hAnsi="Times New Roman" w:cs="Times New Roman" w:hint="default"/>
        <w:sz w:val="24"/>
        <w:szCs w:val="24"/>
      </w:rPr>
    </w:lvl>
    <w:lvl w:ilvl="2">
      <w:start w:val="1"/>
      <w:numFmt w:val="decimal"/>
      <w:lvlText w:val="%1.%2.%3."/>
      <w:lvlJc w:val="left"/>
      <w:pPr>
        <w:ind w:left="1440" w:hanging="360"/>
      </w:pPr>
      <w:rPr>
        <w:rFonts w:cs="Times New Roman" w:hint="default"/>
      </w:rPr>
    </w:lvl>
    <w:lvl w:ilvl="3">
      <w:start w:val="1"/>
      <w:numFmt w:val="decimal"/>
      <w:lvlText w:val="%1.%2.%3.%4."/>
      <w:lvlJc w:val="left"/>
      <w:pPr>
        <w:ind w:left="1800" w:hanging="360"/>
      </w:pPr>
      <w:rPr>
        <w:rFonts w:cs="Times New Roman" w:hint="default"/>
      </w:rPr>
    </w:lvl>
    <w:lvl w:ilvl="4">
      <w:start w:val="1"/>
      <w:numFmt w:val="decimal"/>
      <w:lvlText w:val="%1.%2.%3.%4.%5."/>
      <w:lvlJc w:val="left"/>
      <w:pPr>
        <w:ind w:left="2160" w:hanging="360"/>
      </w:pPr>
      <w:rPr>
        <w:rFonts w:cs="Times New Roman" w:hint="default"/>
      </w:rPr>
    </w:lvl>
    <w:lvl w:ilvl="5">
      <w:start w:val="1"/>
      <w:numFmt w:val="decimal"/>
      <w:lvlText w:val="%1.%2.%3.%4.%5.%6."/>
      <w:lvlJc w:val="left"/>
      <w:pPr>
        <w:ind w:left="2520" w:hanging="360"/>
      </w:pPr>
      <w:rPr>
        <w:rFonts w:cs="Times New Roman" w:hint="default"/>
      </w:rPr>
    </w:lvl>
    <w:lvl w:ilvl="6">
      <w:start w:val="1"/>
      <w:numFmt w:val="decimal"/>
      <w:lvlText w:val="%1.%2.%3.%4.%5.%6.%7."/>
      <w:lvlJc w:val="left"/>
      <w:pPr>
        <w:ind w:left="2880" w:hanging="360"/>
      </w:pPr>
      <w:rPr>
        <w:rFonts w:cs="Times New Roman" w:hint="default"/>
      </w:rPr>
    </w:lvl>
    <w:lvl w:ilvl="7">
      <w:start w:val="1"/>
      <w:numFmt w:val="decimal"/>
      <w:lvlText w:val="%1.%2.%3.%4.%5.%6.%7.%8."/>
      <w:lvlJc w:val="left"/>
      <w:pPr>
        <w:ind w:left="3240" w:hanging="360"/>
      </w:pPr>
      <w:rPr>
        <w:rFonts w:cs="Times New Roman" w:hint="default"/>
      </w:rPr>
    </w:lvl>
    <w:lvl w:ilvl="8">
      <w:start w:val="1"/>
      <w:numFmt w:val="decimal"/>
      <w:lvlText w:val="%1.%2.%3.%4.%5.%6.%7.%8.%9."/>
      <w:lvlJc w:val="left"/>
      <w:pPr>
        <w:ind w:left="3600" w:hanging="360"/>
      </w:pPr>
      <w:rPr>
        <w:rFonts w:cs="Times New Roman" w:hint="default"/>
      </w:rPr>
    </w:lvl>
  </w:abstractNum>
  <w:abstractNum w:abstractNumId="6" w15:restartNumberingAfterBreak="0">
    <w:nsid w:val="243072DC"/>
    <w:multiLevelType w:val="multilevel"/>
    <w:tmpl w:val="482AE298"/>
    <w:lvl w:ilvl="0">
      <w:start w:val="1"/>
      <w:numFmt w:val="decimal"/>
      <w:suff w:val="space"/>
      <w:lvlText w:val="%1."/>
      <w:lvlJc w:val="left"/>
      <w:pPr>
        <w:ind w:firstLine="720"/>
      </w:pPr>
      <w:rPr>
        <w:rFonts w:ascii="Times New Roman" w:hAnsi="Times New Roman" w:cs="Times New Roman" w:hint="default"/>
        <w:sz w:val="24"/>
        <w:szCs w:val="24"/>
      </w:rPr>
    </w:lvl>
    <w:lvl w:ilvl="1">
      <w:start w:val="1"/>
      <w:numFmt w:val="decimal"/>
      <w:suff w:val="space"/>
      <w:lvlText w:val="%1.%2."/>
      <w:lvlJc w:val="left"/>
      <w:pPr>
        <w:ind w:left="1080" w:hanging="360"/>
      </w:pPr>
      <w:rPr>
        <w:rFonts w:ascii="Times New Roman" w:hAnsi="Times New Roman" w:cs="Times New Roman" w:hint="default"/>
        <w:sz w:val="24"/>
        <w:szCs w:val="24"/>
      </w:rPr>
    </w:lvl>
    <w:lvl w:ilvl="2">
      <w:start w:val="1"/>
      <w:numFmt w:val="decimal"/>
      <w:lvlText w:val="%1.%2.%3."/>
      <w:lvlJc w:val="left"/>
      <w:pPr>
        <w:ind w:left="1440" w:hanging="360"/>
      </w:pPr>
      <w:rPr>
        <w:rFonts w:cs="Times New Roman" w:hint="default"/>
      </w:rPr>
    </w:lvl>
    <w:lvl w:ilvl="3">
      <w:start w:val="1"/>
      <w:numFmt w:val="decimal"/>
      <w:lvlText w:val="%1.%2.%3.%4."/>
      <w:lvlJc w:val="left"/>
      <w:pPr>
        <w:ind w:left="1800" w:hanging="360"/>
      </w:pPr>
      <w:rPr>
        <w:rFonts w:cs="Times New Roman" w:hint="default"/>
      </w:rPr>
    </w:lvl>
    <w:lvl w:ilvl="4">
      <w:start w:val="1"/>
      <w:numFmt w:val="decimal"/>
      <w:lvlText w:val="%1.%2.%3.%4.%5."/>
      <w:lvlJc w:val="left"/>
      <w:pPr>
        <w:ind w:left="2160" w:hanging="360"/>
      </w:pPr>
      <w:rPr>
        <w:rFonts w:cs="Times New Roman" w:hint="default"/>
      </w:rPr>
    </w:lvl>
    <w:lvl w:ilvl="5">
      <w:start w:val="1"/>
      <w:numFmt w:val="decimal"/>
      <w:lvlText w:val="%1.%2.%3.%4.%5.%6."/>
      <w:lvlJc w:val="left"/>
      <w:pPr>
        <w:ind w:left="2520" w:hanging="360"/>
      </w:pPr>
      <w:rPr>
        <w:rFonts w:cs="Times New Roman" w:hint="default"/>
      </w:rPr>
    </w:lvl>
    <w:lvl w:ilvl="6">
      <w:start w:val="1"/>
      <w:numFmt w:val="decimal"/>
      <w:lvlText w:val="%1.%2.%3.%4.%5.%6.%7."/>
      <w:lvlJc w:val="left"/>
      <w:pPr>
        <w:ind w:left="2880" w:hanging="360"/>
      </w:pPr>
      <w:rPr>
        <w:rFonts w:cs="Times New Roman" w:hint="default"/>
      </w:rPr>
    </w:lvl>
    <w:lvl w:ilvl="7">
      <w:start w:val="1"/>
      <w:numFmt w:val="decimal"/>
      <w:lvlText w:val="%1.%2.%3.%4.%5.%6.%7.%8."/>
      <w:lvlJc w:val="left"/>
      <w:pPr>
        <w:ind w:left="3240" w:hanging="360"/>
      </w:pPr>
      <w:rPr>
        <w:rFonts w:cs="Times New Roman" w:hint="default"/>
      </w:rPr>
    </w:lvl>
    <w:lvl w:ilvl="8">
      <w:start w:val="1"/>
      <w:numFmt w:val="decimal"/>
      <w:lvlText w:val="%1.%2.%3.%4.%5.%6.%7.%8.%9."/>
      <w:lvlJc w:val="left"/>
      <w:pPr>
        <w:ind w:left="3600" w:hanging="360"/>
      </w:pPr>
      <w:rPr>
        <w:rFonts w:cs="Times New Roman" w:hint="default"/>
      </w:rPr>
    </w:lvl>
  </w:abstractNum>
  <w:abstractNum w:abstractNumId="7" w15:restartNumberingAfterBreak="0">
    <w:nsid w:val="41407A41"/>
    <w:multiLevelType w:val="multilevel"/>
    <w:tmpl w:val="CF28A720"/>
    <w:lvl w:ilvl="0">
      <w:start w:val="1"/>
      <w:numFmt w:val="decimal"/>
      <w:lvlText w:val="%1."/>
      <w:lvlJc w:val="left"/>
      <w:pPr>
        <w:tabs>
          <w:tab w:val="num" w:pos="1530"/>
        </w:tabs>
        <w:ind w:left="1530" w:hanging="390"/>
      </w:pPr>
      <w:rPr>
        <w:rFonts w:eastAsia="Times New Roman" w:cs="Times New Roman"/>
        <w:b w:val="0"/>
        <w:i w:val="0"/>
        <w:iCs w:val="0"/>
        <w:caps w:val="0"/>
        <w:smallCaps w:val="0"/>
        <w:strike w:val="0"/>
        <w:dstrike w:val="0"/>
        <w:sz w:val="24"/>
        <w:szCs w:val="24"/>
      </w:rPr>
    </w:lvl>
    <w:lvl w:ilvl="1">
      <w:start w:val="1"/>
      <w:numFmt w:val="decimal"/>
      <w:lvlText w:val="%1.%2."/>
      <w:lvlJc w:val="left"/>
      <w:pPr>
        <w:tabs>
          <w:tab w:val="num" w:pos="1695"/>
        </w:tabs>
        <w:ind w:left="1695" w:hanging="555"/>
      </w:pPr>
      <w:rPr>
        <w:rFonts w:eastAsia="Times New Roman" w:cs="Times New Roman"/>
        <w:sz w:val="24"/>
        <w:szCs w:val="24"/>
      </w:rPr>
    </w:lvl>
    <w:lvl w:ilvl="2">
      <w:start w:val="1"/>
      <w:numFmt w:val="decimal"/>
      <w:lvlText w:val="%1.%2.%3."/>
      <w:lvlJc w:val="left"/>
      <w:pPr>
        <w:tabs>
          <w:tab w:val="num" w:pos="1860"/>
        </w:tabs>
        <w:ind w:left="1860" w:hanging="720"/>
      </w:pPr>
      <w:rPr>
        <w:rFonts w:eastAsia="Times New Roman" w:cs="Times New Roman"/>
        <w:sz w:val="24"/>
        <w:szCs w:val="24"/>
      </w:rPr>
    </w:lvl>
    <w:lvl w:ilvl="3">
      <w:start w:val="1"/>
      <w:numFmt w:val="decimal"/>
      <w:lvlText w:val="%1.%2.%3.%4."/>
      <w:lvlJc w:val="left"/>
      <w:pPr>
        <w:tabs>
          <w:tab w:val="num" w:pos="1860"/>
        </w:tabs>
        <w:ind w:left="1860" w:hanging="720"/>
      </w:pPr>
      <w:rPr>
        <w:rFonts w:eastAsia="Times New Roman" w:cs="Times New Roman"/>
        <w:sz w:val="24"/>
        <w:szCs w:val="24"/>
      </w:rPr>
    </w:lvl>
    <w:lvl w:ilvl="4">
      <w:start w:val="1"/>
      <w:numFmt w:val="decimal"/>
      <w:lvlText w:val="%1.%2.%3.%4.%5."/>
      <w:lvlJc w:val="left"/>
      <w:pPr>
        <w:tabs>
          <w:tab w:val="num" w:pos="2220"/>
        </w:tabs>
        <w:ind w:left="2220" w:hanging="1080"/>
      </w:pPr>
      <w:rPr>
        <w:rFonts w:eastAsia="Times New Roman" w:cs="Times New Roman"/>
        <w:sz w:val="24"/>
        <w:szCs w:val="24"/>
      </w:rPr>
    </w:lvl>
    <w:lvl w:ilvl="5">
      <w:start w:val="1"/>
      <w:numFmt w:val="decimal"/>
      <w:lvlText w:val="%1.%2.%3.%4.%5.%6."/>
      <w:lvlJc w:val="left"/>
      <w:pPr>
        <w:tabs>
          <w:tab w:val="num" w:pos="2220"/>
        </w:tabs>
        <w:ind w:left="2220" w:hanging="1080"/>
      </w:pPr>
      <w:rPr>
        <w:rFonts w:eastAsia="Times New Roman" w:cs="Times New Roman"/>
        <w:sz w:val="24"/>
        <w:szCs w:val="24"/>
      </w:rPr>
    </w:lvl>
    <w:lvl w:ilvl="6">
      <w:start w:val="1"/>
      <w:numFmt w:val="decimal"/>
      <w:lvlText w:val="%1.%2.%3.%4.%5.%6.%7."/>
      <w:lvlJc w:val="left"/>
      <w:pPr>
        <w:tabs>
          <w:tab w:val="num" w:pos="2580"/>
        </w:tabs>
        <w:ind w:left="2580" w:hanging="1440"/>
      </w:pPr>
      <w:rPr>
        <w:rFonts w:eastAsia="Times New Roman" w:cs="Times New Roman"/>
        <w:sz w:val="24"/>
        <w:szCs w:val="24"/>
      </w:rPr>
    </w:lvl>
    <w:lvl w:ilvl="7">
      <w:start w:val="1"/>
      <w:numFmt w:val="decimal"/>
      <w:lvlText w:val="%1.%2.%3.%4.%5.%6.%7.%8."/>
      <w:lvlJc w:val="left"/>
      <w:pPr>
        <w:tabs>
          <w:tab w:val="num" w:pos="2580"/>
        </w:tabs>
        <w:ind w:left="2580" w:hanging="1440"/>
      </w:pPr>
      <w:rPr>
        <w:rFonts w:eastAsia="Times New Roman" w:cs="Times New Roman"/>
        <w:sz w:val="24"/>
        <w:szCs w:val="24"/>
      </w:rPr>
    </w:lvl>
    <w:lvl w:ilvl="8">
      <w:start w:val="1"/>
      <w:numFmt w:val="decimal"/>
      <w:lvlText w:val="%1.%2.%3.%4.%5.%6.%7.%8.%9."/>
      <w:lvlJc w:val="left"/>
      <w:pPr>
        <w:tabs>
          <w:tab w:val="num" w:pos="2940"/>
        </w:tabs>
        <w:ind w:left="2940" w:hanging="1800"/>
      </w:pPr>
      <w:rPr>
        <w:rFonts w:eastAsia="Times New Roman" w:cs="Times New Roman"/>
        <w:sz w:val="24"/>
        <w:szCs w:val="24"/>
      </w:rPr>
    </w:lvl>
  </w:abstractNum>
  <w:abstractNum w:abstractNumId="8" w15:restartNumberingAfterBreak="0">
    <w:nsid w:val="4DCA79A0"/>
    <w:multiLevelType w:val="multilevel"/>
    <w:tmpl w:val="99D02B12"/>
    <w:lvl w:ilvl="0">
      <w:start w:val="1"/>
      <w:numFmt w:val="decimal"/>
      <w:lvlText w:val="%1."/>
      <w:lvlJc w:val="left"/>
      <w:pPr>
        <w:tabs>
          <w:tab w:val="num" w:pos="1667"/>
        </w:tabs>
        <w:ind w:left="1667" w:hanging="422"/>
      </w:pPr>
      <w:rPr>
        <w:rFonts w:cs="Times New Roman"/>
        <w:sz w:val="23"/>
        <w:szCs w:val="23"/>
      </w:rPr>
    </w:lvl>
    <w:lvl w:ilvl="1">
      <w:start w:val="1"/>
      <w:numFmt w:val="decimal"/>
      <w:lvlText w:val="%1.%2."/>
      <w:lvlJc w:val="left"/>
      <w:pPr>
        <w:tabs>
          <w:tab w:val="num" w:pos="1667"/>
        </w:tabs>
        <w:ind w:left="1667" w:hanging="422"/>
      </w:pPr>
      <w:rPr>
        <w:rFonts w:cs="Times New Roman"/>
      </w:rPr>
    </w:lvl>
    <w:lvl w:ilvl="2">
      <w:start w:val="1"/>
      <w:numFmt w:val="decimal"/>
      <w:lvlText w:val="%1.%2.%3."/>
      <w:lvlJc w:val="left"/>
      <w:pPr>
        <w:tabs>
          <w:tab w:val="num" w:pos="1667"/>
        </w:tabs>
        <w:ind w:left="1667" w:hanging="422"/>
      </w:pPr>
      <w:rPr>
        <w:rFonts w:cs="Times New Roman"/>
      </w:rPr>
    </w:lvl>
    <w:lvl w:ilvl="3">
      <w:start w:val="1"/>
      <w:numFmt w:val="decimal"/>
      <w:lvlText w:val="%1.%2.%3.%4."/>
      <w:lvlJc w:val="left"/>
      <w:pPr>
        <w:tabs>
          <w:tab w:val="num" w:pos="1965"/>
        </w:tabs>
        <w:ind w:left="1965" w:hanging="720"/>
      </w:pPr>
      <w:rPr>
        <w:rFonts w:cs="Times New Roman"/>
      </w:rPr>
    </w:lvl>
    <w:lvl w:ilvl="4">
      <w:start w:val="1"/>
      <w:numFmt w:val="decimal"/>
      <w:lvlText w:val="%1.%2.%3.%4.%5."/>
      <w:lvlJc w:val="left"/>
      <w:pPr>
        <w:tabs>
          <w:tab w:val="num" w:pos="2325"/>
        </w:tabs>
        <w:ind w:left="2325" w:hanging="1080"/>
      </w:pPr>
      <w:rPr>
        <w:rFonts w:cs="Times New Roman"/>
      </w:rPr>
    </w:lvl>
    <w:lvl w:ilvl="5">
      <w:start w:val="1"/>
      <w:numFmt w:val="decimal"/>
      <w:lvlText w:val="%1.%2.%3.%4.%5.%6."/>
      <w:lvlJc w:val="left"/>
      <w:pPr>
        <w:tabs>
          <w:tab w:val="num" w:pos="2325"/>
        </w:tabs>
        <w:ind w:left="2325" w:hanging="1080"/>
      </w:pPr>
      <w:rPr>
        <w:rFonts w:cs="Times New Roman"/>
      </w:rPr>
    </w:lvl>
    <w:lvl w:ilvl="6">
      <w:start w:val="1"/>
      <w:numFmt w:val="decimal"/>
      <w:lvlText w:val="%1.%2.%3.%4.%5.%6.%7."/>
      <w:lvlJc w:val="left"/>
      <w:pPr>
        <w:tabs>
          <w:tab w:val="num" w:pos="2685"/>
        </w:tabs>
        <w:ind w:left="2685" w:hanging="1440"/>
      </w:pPr>
      <w:rPr>
        <w:rFonts w:cs="Times New Roman"/>
      </w:rPr>
    </w:lvl>
    <w:lvl w:ilvl="7">
      <w:start w:val="1"/>
      <w:numFmt w:val="decimal"/>
      <w:lvlText w:val="%1.%2.%3.%4.%5.%6.%7.%8."/>
      <w:lvlJc w:val="left"/>
      <w:pPr>
        <w:tabs>
          <w:tab w:val="num" w:pos="2685"/>
        </w:tabs>
        <w:ind w:left="2685" w:hanging="1440"/>
      </w:pPr>
      <w:rPr>
        <w:rFonts w:cs="Times New Roman"/>
      </w:rPr>
    </w:lvl>
    <w:lvl w:ilvl="8">
      <w:start w:val="1"/>
      <w:numFmt w:val="decimal"/>
      <w:lvlText w:val="%1.%2.%3.%4.%5.%6.%7.%8.%9."/>
      <w:lvlJc w:val="left"/>
      <w:pPr>
        <w:tabs>
          <w:tab w:val="num" w:pos="3045"/>
        </w:tabs>
        <w:ind w:left="3045" w:hanging="1800"/>
      </w:pPr>
      <w:rPr>
        <w:rFonts w:cs="Times New Roman"/>
      </w:rPr>
    </w:lvl>
  </w:abstractNum>
  <w:abstractNum w:abstractNumId="9" w15:restartNumberingAfterBreak="0">
    <w:nsid w:val="533F5F3B"/>
    <w:multiLevelType w:val="multilevel"/>
    <w:tmpl w:val="02E686C4"/>
    <w:lvl w:ilvl="0">
      <w:start w:val="1"/>
      <w:numFmt w:val="decimal"/>
      <w:lvlText w:val="%1."/>
      <w:lvlJc w:val="left"/>
      <w:pPr>
        <w:ind w:left="1500" w:hanging="360"/>
      </w:pPr>
      <w:rPr>
        <w:rFonts w:cs="Times New Roman" w:hint="default"/>
      </w:rPr>
    </w:lvl>
    <w:lvl w:ilvl="1">
      <w:start w:val="1"/>
      <w:numFmt w:val="decimal"/>
      <w:isLgl/>
      <w:lvlText w:val="%1.%2."/>
      <w:lvlJc w:val="left"/>
      <w:pPr>
        <w:ind w:left="1500" w:hanging="360"/>
      </w:pPr>
      <w:rPr>
        <w:rFonts w:cs="Times New Roman" w:hint="default"/>
        <w:color w:val="auto"/>
      </w:rPr>
    </w:lvl>
    <w:lvl w:ilvl="2">
      <w:start w:val="1"/>
      <w:numFmt w:val="decimal"/>
      <w:isLgl/>
      <w:lvlText w:val="%1.%2.%3."/>
      <w:lvlJc w:val="left"/>
      <w:pPr>
        <w:ind w:left="1860" w:hanging="720"/>
      </w:pPr>
      <w:rPr>
        <w:rFonts w:cs="Times New Roman" w:hint="default"/>
      </w:rPr>
    </w:lvl>
    <w:lvl w:ilvl="3">
      <w:start w:val="1"/>
      <w:numFmt w:val="decimal"/>
      <w:isLgl/>
      <w:lvlText w:val="%1.%2.%3.%4."/>
      <w:lvlJc w:val="left"/>
      <w:pPr>
        <w:ind w:left="1860" w:hanging="720"/>
      </w:pPr>
      <w:rPr>
        <w:rFonts w:cs="Times New Roman" w:hint="default"/>
      </w:rPr>
    </w:lvl>
    <w:lvl w:ilvl="4">
      <w:start w:val="1"/>
      <w:numFmt w:val="decimal"/>
      <w:isLgl/>
      <w:lvlText w:val="%1.%2.%3.%4.%5."/>
      <w:lvlJc w:val="left"/>
      <w:pPr>
        <w:ind w:left="2220" w:hanging="1080"/>
      </w:pPr>
      <w:rPr>
        <w:rFonts w:cs="Times New Roman" w:hint="default"/>
      </w:rPr>
    </w:lvl>
    <w:lvl w:ilvl="5">
      <w:start w:val="1"/>
      <w:numFmt w:val="decimal"/>
      <w:isLgl/>
      <w:lvlText w:val="%1.%2.%3.%4.%5.%6."/>
      <w:lvlJc w:val="left"/>
      <w:pPr>
        <w:ind w:left="2220" w:hanging="1080"/>
      </w:pPr>
      <w:rPr>
        <w:rFonts w:cs="Times New Roman" w:hint="default"/>
      </w:rPr>
    </w:lvl>
    <w:lvl w:ilvl="6">
      <w:start w:val="1"/>
      <w:numFmt w:val="decimal"/>
      <w:isLgl/>
      <w:lvlText w:val="%1.%2.%3.%4.%5.%6.%7."/>
      <w:lvlJc w:val="left"/>
      <w:pPr>
        <w:ind w:left="2580" w:hanging="1440"/>
      </w:pPr>
      <w:rPr>
        <w:rFonts w:cs="Times New Roman" w:hint="default"/>
      </w:rPr>
    </w:lvl>
    <w:lvl w:ilvl="7">
      <w:start w:val="1"/>
      <w:numFmt w:val="decimal"/>
      <w:isLgl/>
      <w:lvlText w:val="%1.%2.%3.%4.%5.%6.%7.%8."/>
      <w:lvlJc w:val="left"/>
      <w:pPr>
        <w:ind w:left="2580" w:hanging="1440"/>
      </w:pPr>
      <w:rPr>
        <w:rFonts w:cs="Times New Roman" w:hint="default"/>
      </w:rPr>
    </w:lvl>
    <w:lvl w:ilvl="8">
      <w:start w:val="1"/>
      <w:numFmt w:val="decimal"/>
      <w:isLgl/>
      <w:lvlText w:val="%1.%2.%3.%4.%5.%6.%7.%8.%9."/>
      <w:lvlJc w:val="left"/>
      <w:pPr>
        <w:ind w:left="2940" w:hanging="1800"/>
      </w:pPr>
      <w:rPr>
        <w:rFonts w:cs="Times New Roman" w:hint="default"/>
      </w:rPr>
    </w:lvl>
  </w:abstractNum>
  <w:abstractNum w:abstractNumId="10" w15:restartNumberingAfterBreak="0">
    <w:nsid w:val="570E6F59"/>
    <w:multiLevelType w:val="multilevel"/>
    <w:tmpl w:val="C3844282"/>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45"/>
        </w:tabs>
        <w:ind w:left="1545" w:hanging="465"/>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1" w15:restartNumberingAfterBreak="0">
    <w:nsid w:val="7A60775C"/>
    <w:multiLevelType w:val="multilevel"/>
    <w:tmpl w:val="482AE298"/>
    <w:lvl w:ilvl="0">
      <w:start w:val="1"/>
      <w:numFmt w:val="decimal"/>
      <w:suff w:val="space"/>
      <w:lvlText w:val="%1."/>
      <w:lvlJc w:val="left"/>
      <w:pPr>
        <w:ind w:firstLine="720"/>
      </w:pPr>
      <w:rPr>
        <w:rFonts w:ascii="Times New Roman" w:hAnsi="Times New Roman" w:cs="Times New Roman" w:hint="default"/>
        <w:sz w:val="24"/>
        <w:szCs w:val="24"/>
      </w:rPr>
    </w:lvl>
    <w:lvl w:ilvl="1">
      <w:start w:val="1"/>
      <w:numFmt w:val="decimal"/>
      <w:suff w:val="space"/>
      <w:lvlText w:val="%1.%2."/>
      <w:lvlJc w:val="left"/>
      <w:pPr>
        <w:ind w:left="1080" w:hanging="360"/>
      </w:pPr>
      <w:rPr>
        <w:rFonts w:ascii="Times New Roman" w:hAnsi="Times New Roman" w:cs="Times New Roman" w:hint="default"/>
        <w:sz w:val="24"/>
        <w:szCs w:val="24"/>
      </w:rPr>
    </w:lvl>
    <w:lvl w:ilvl="2">
      <w:start w:val="1"/>
      <w:numFmt w:val="decimal"/>
      <w:lvlText w:val="%1.%2.%3."/>
      <w:lvlJc w:val="left"/>
      <w:pPr>
        <w:ind w:left="1440" w:hanging="360"/>
      </w:pPr>
      <w:rPr>
        <w:rFonts w:cs="Times New Roman" w:hint="default"/>
      </w:rPr>
    </w:lvl>
    <w:lvl w:ilvl="3">
      <w:start w:val="1"/>
      <w:numFmt w:val="decimal"/>
      <w:lvlText w:val="%1.%2.%3.%4."/>
      <w:lvlJc w:val="left"/>
      <w:pPr>
        <w:ind w:left="1800" w:hanging="360"/>
      </w:pPr>
      <w:rPr>
        <w:rFonts w:cs="Times New Roman" w:hint="default"/>
      </w:rPr>
    </w:lvl>
    <w:lvl w:ilvl="4">
      <w:start w:val="1"/>
      <w:numFmt w:val="decimal"/>
      <w:lvlText w:val="%1.%2.%3.%4.%5."/>
      <w:lvlJc w:val="left"/>
      <w:pPr>
        <w:ind w:left="2160" w:hanging="360"/>
      </w:pPr>
      <w:rPr>
        <w:rFonts w:cs="Times New Roman" w:hint="default"/>
      </w:rPr>
    </w:lvl>
    <w:lvl w:ilvl="5">
      <w:start w:val="1"/>
      <w:numFmt w:val="decimal"/>
      <w:lvlText w:val="%1.%2.%3.%4.%5.%6."/>
      <w:lvlJc w:val="left"/>
      <w:pPr>
        <w:ind w:left="2520" w:hanging="360"/>
      </w:pPr>
      <w:rPr>
        <w:rFonts w:cs="Times New Roman" w:hint="default"/>
      </w:rPr>
    </w:lvl>
    <w:lvl w:ilvl="6">
      <w:start w:val="1"/>
      <w:numFmt w:val="decimal"/>
      <w:lvlText w:val="%1.%2.%3.%4.%5.%6.%7."/>
      <w:lvlJc w:val="left"/>
      <w:pPr>
        <w:ind w:left="2880" w:hanging="360"/>
      </w:pPr>
      <w:rPr>
        <w:rFonts w:cs="Times New Roman" w:hint="default"/>
      </w:rPr>
    </w:lvl>
    <w:lvl w:ilvl="7">
      <w:start w:val="1"/>
      <w:numFmt w:val="decimal"/>
      <w:lvlText w:val="%1.%2.%3.%4.%5.%6.%7.%8."/>
      <w:lvlJc w:val="left"/>
      <w:pPr>
        <w:ind w:left="3240" w:hanging="360"/>
      </w:pPr>
      <w:rPr>
        <w:rFonts w:cs="Times New Roman" w:hint="default"/>
      </w:rPr>
    </w:lvl>
    <w:lvl w:ilvl="8">
      <w:start w:val="1"/>
      <w:numFmt w:val="decimal"/>
      <w:lvlText w:val="%1.%2.%3.%4.%5.%6.%7.%8.%9."/>
      <w:lvlJc w:val="left"/>
      <w:pPr>
        <w:ind w:left="3600" w:hanging="360"/>
      </w:pPr>
      <w:rPr>
        <w:rFonts w:cs="Times New Roman" w:hint="default"/>
      </w:rPr>
    </w:lvl>
  </w:abstractNum>
  <w:num w:numId="1" w16cid:durableId="501631552">
    <w:abstractNumId w:val="3"/>
  </w:num>
  <w:num w:numId="2" w16cid:durableId="1360475004">
    <w:abstractNumId w:val="7"/>
  </w:num>
  <w:num w:numId="3" w16cid:durableId="231284026">
    <w:abstractNumId w:val="0"/>
  </w:num>
  <w:num w:numId="4" w16cid:durableId="1267736451">
    <w:abstractNumId w:val="8"/>
  </w:num>
  <w:num w:numId="5" w16cid:durableId="168300053">
    <w:abstractNumId w:val="1"/>
  </w:num>
  <w:num w:numId="6" w16cid:durableId="1873877880">
    <w:abstractNumId w:val="7"/>
    <w:lvlOverride w:ilvl="0">
      <w:lvl w:ilvl="0">
        <w:start w:val="1"/>
        <w:numFmt w:val="decimal"/>
        <w:lvlText w:val="%1."/>
        <w:lvlJc w:val="left"/>
        <w:pPr>
          <w:tabs>
            <w:tab w:val="num" w:pos="1530"/>
          </w:tabs>
          <w:ind w:left="1530" w:hanging="390"/>
        </w:pPr>
        <w:rPr>
          <w:rFonts w:eastAsia="Times New Roman" w:cs="Times New Roman" w:hint="default"/>
          <w:b w:val="0"/>
          <w:i w:val="0"/>
          <w:iCs w:val="0"/>
          <w:caps w:val="0"/>
          <w:smallCaps w:val="0"/>
          <w:strike w:val="0"/>
          <w:dstrike w:val="0"/>
          <w:sz w:val="24"/>
          <w:szCs w:val="24"/>
        </w:rPr>
      </w:lvl>
    </w:lvlOverride>
    <w:lvlOverride w:ilvl="1">
      <w:lvl w:ilvl="1">
        <w:start w:val="1"/>
        <w:numFmt w:val="decimal"/>
        <w:suff w:val="space"/>
        <w:lvlText w:val="%1.%2."/>
        <w:lvlJc w:val="left"/>
        <w:pPr>
          <w:ind w:firstLine="1134"/>
        </w:pPr>
        <w:rPr>
          <w:rFonts w:eastAsia="Times New Roman" w:cs="Times New Roman" w:hint="default"/>
          <w:sz w:val="24"/>
          <w:szCs w:val="24"/>
        </w:rPr>
      </w:lvl>
    </w:lvlOverride>
    <w:lvlOverride w:ilvl="2">
      <w:lvl w:ilvl="2">
        <w:start w:val="1"/>
        <w:numFmt w:val="decimal"/>
        <w:lvlText w:val="%1.%2.%3."/>
        <w:lvlJc w:val="left"/>
        <w:pPr>
          <w:tabs>
            <w:tab w:val="num" w:pos="1860"/>
          </w:tabs>
          <w:ind w:firstLine="1134"/>
        </w:pPr>
        <w:rPr>
          <w:rFonts w:eastAsia="Times New Roman" w:cs="Times New Roman" w:hint="default"/>
          <w:sz w:val="24"/>
          <w:szCs w:val="24"/>
        </w:rPr>
      </w:lvl>
    </w:lvlOverride>
    <w:lvlOverride w:ilvl="3">
      <w:lvl w:ilvl="3">
        <w:start w:val="1"/>
        <w:numFmt w:val="decimal"/>
        <w:lvlText w:val="%1.%2.%3.%4."/>
        <w:lvlJc w:val="left"/>
        <w:pPr>
          <w:tabs>
            <w:tab w:val="num" w:pos="1860"/>
          </w:tabs>
          <w:ind w:left="1860" w:hanging="720"/>
        </w:pPr>
        <w:rPr>
          <w:rFonts w:eastAsia="Times New Roman" w:cs="Times New Roman" w:hint="default"/>
          <w:sz w:val="24"/>
          <w:szCs w:val="24"/>
        </w:rPr>
      </w:lvl>
    </w:lvlOverride>
    <w:lvlOverride w:ilvl="4">
      <w:lvl w:ilvl="4">
        <w:start w:val="1"/>
        <w:numFmt w:val="decimal"/>
        <w:lvlText w:val="%1.%2.%3.%4.%5."/>
        <w:lvlJc w:val="left"/>
        <w:pPr>
          <w:tabs>
            <w:tab w:val="num" w:pos="2220"/>
          </w:tabs>
          <w:ind w:left="2220" w:hanging="1080"/>
        </w:pPr>
        <w:rPr>
          <w:rFonts w:eastAsia="Times New Roman" w:cs="Times New Roman" w:hint="default"/>
          <w:sz w:val="24"/>
          <w:szCs w:val="24"/>
        </w:rPr>
      </w:lvl>
    </w:lvlOverride>
    <w:lvlOverride w:ilvl="5">
      <w:lvl w:ilvl="5">
        <w:start w:val="1"/>
        <w:numFmt w:val="decimal"/>
        <w:lvlText w:val="%1.%2.%3.%4.%5.%6."/>
        <w:lvlJc w:val="left"/>
        <w:pPr>
          <w:tabs>
            <w:tab w:val="num" w:pos="2220"/>
          </w:tabs>
          <w:ind w:left="2220" w:hanging="1080"/>
        </w:pPr>
        <w:rPr>
          <w:rFonts w:eastAsia="Times New Roman" w:cs="Times New Roman" w:hint="default"/>
          <w:sz w:val="24"/>
          <w:szCs w:val="24"/>
        </w:rPr>
      </w:lvl>
    </w:lvlOverride>
    <w:lvlOverride w:ilvl="6">
      <w:lvl w:ilvl="6">
        <w:start w:val="1"/>
        <w:numFmt w:val="decimal"/>
        <w:lvlText w:val="%1.%2.%3.%4.%5.%6.%7."/>
        <w:lvlJc w:val="left"/>
        <w:pPr>
          <w:tabs>
            <w:tab w:val="num" w:pos="2580"/>
          </w:tabs>
          <w:ind w:left="2580" w:hanging="1440"/>
        </w:pPr>
        <w:rPr>
          <w:rFonts w:eastAsia="Times New Roman" w:cs="Times New Roman" w:hint="default"/>
          <w:sz w:val="24"/>
          <w:szCs w:val="24"/>
        </w:rPr>
      </w:lvl>
    </w:lvlOverride>
    <w:lvlOverride w:ilvl="7">
      <w:lvl w:ilvl="7">
        <w:start w:val="1"/>
        <w:numFmt w:val="decimal"/>
        <w:lvlText w:val="%1.%2.%3.%4.%5.%6.%7.%8."/>
        <w:lvlJc w:val="left"/>
        <w:pPr>
          <w:tabs>
            <w:tab w:val="num" w:pos="2580"/>
          </w:tabs>
          <w:ind w:left="2580" w:hanging="1440"/>
        </w:pPr>
        <w:rPr>
          <w:rFonts w:eastAsia="Times New Roman" w:cs="Times New Roman" w:hint="default"/>
          <w:sz w:val="24"/>
          <w:szCs w:val="24"/>
        </w:rPr>
      </w:lvl>
    </w:lvlOverride>
    <w:lvlOverride w:ilvl="8">
      <w:lvl w:ilvl="8">
        <w:start w:val="1"/>
        <w:numFmt w:val="decimal"/>
        <w:lvlText w:val="%1.%2.%3.%4.%5.%6.%7.%8.%9."/>
        <w:lvlJc w:val="left"/>
        <w:pPr>
          <w:tabs>
            <w:tab w:val="num" w:pos="2940"/>
          </w:tabs>
          <w:ind w:left="2940" w:hanging="1800"/>
        </w:pPr>
        <w:rPr>
          <w:rFonts w:eastAsia="Times New Roman" w:cs="Times New Roman" w:hint="default"/>
          <w:sz w:val="24"/>
          <w:szCs w:val="24"/>
        </w:rPr>
      </w:lvl>
    </w:lvlOverride>
  </w:num>
  <w:num w:numId="7" w16cid:durableId="172301129">
    <w:abstractNumId w:val="6"/>
  </w:num>
  <w:num w:numId="8" w16cid:durableId="1311985090">
    <w:abstractNumId w:val="7"/>
    <w:lvlOverride w:ilvl="0">
      <w:lvl w:ilvl="0">
        <w:start w:val="1"/>
        <w:numFmt w:val="decimal"/>
        <w:lvlText w:val="%1."/>
        <w:lvlJc w:val="left"/>
        <w:pPr>
          <w:tabs>
            <w:tab w:val="num" w:pos="1530"/>
          </w:tabs>
          <w:ind w:left="1530" w:hanging="390"/>
        </w:pPr>
        <w:rPr>
          <w:rFonts w:eastAsia="Times New Roman" w:cs="Times New Roman" w:hint="default"/>
          <w:b w:val="0"/>
          <w:i w:val="0"/>
          <w:iCs w:val="0"/>
          <w:caps w:val="0"/>
          <w:smallCaps w:val="0"/>
          <w:strike w:val="0"/>
          <w:dstrike w:val="0"/>
          <w:sz w:val="24"/>
          <w:szCs w:val="24"/>
        </w:rPr>
      </w:lvl>
    </w:lvlOverride>
    <w:lvlOverride w:ilvl="1">
      <w:lvl w:ilvl="1">
        <w:start w:val="1"/>
        <w:numFmt w:val="decimal"/>
        <w:suff w:val="space"/>
        <w:lvlText w:val="%1.%2."/>
        <w:lvlJc w:val="left"/>
        <w:pPr>
          <w:ind w:firstLine="1134"/>
        </w:pPr>
        <w:rPr>
          <w:rFonts w:eastAsia="Times New Roman" w:cs="Times New Roman" w:hint="default"/>
          <w:sz w:val="24"/>
          <w:szCs w:val="24"/>
        </w:rPr>
      </w:lvl>
    </w:lvlOverride>
    <w:lvlOverride w:ilvl="2">
      <w:lvl w:ilvl="2">
        <w:start w:val="1"/>
        <w:numFmt w:val="decimal"/>
        <w:lvlText w:val="%1.%2.%3."/>
        <w:lvlJc w:val="left"/>
        <w:pPr>
          <w:tabs>
            <w:tab w:val="num" w:pos="1860"/>
          </w:tabs>
          <w:ind w:left="1860" w:hanging="720"/>
        </w:pPr>
        <w:rPr>
          <w:rFonts w:eastAsia="Times New Roman" w:cs="Times New Roman" w:hint="default"/>
          <w:sz w:val="24"/>
          <w:szCs w:val="24"/>
        </w:rPr>
      </w:lvl>
    </w:lvlOverride>
    <w:lvlOverride w:ilvl="3">
      <w:lvl w:ilvl="3">
        <w:start w:val="1"/>
        <w:numFmt w:val="decimal"/>
        <w:lvlText w:val="%1.%2.%3.%4."/>
        <w:lvlJc w:val="left"/>
        <w:pPr>
          <w:tabs>
            <w:tab w:val="num" w:pos="1860"/>
          </w:tabs>
          <w:ind w:left="1860" w:hanging="720"/>
        </w:pPr>
        <w:rPr>
          <w:rFonts w:eastAsia="Times New Roman" w:cs="Times New Roman" w:hint="default"/>
          <w:sz w:val="24"/>
          <w:szCs w:val="24"/>
        </w:rPr>
      </w:lvl>
    </w:lvlOverride>
    <w:lvlOverride w:ilvl="4">
      <w:lvl w:ilvl="4">
        <w:start w:val="1"/>
        <w:numFmt w:val="decimal"/>
        <w:lvlText w:val="%1.%2.%3.%4.%5."/>
        <w:lvlJc w:val="left"/>
        <w:pPr>
          <w:tabs>
            <w:tab w:val="num" w:pos="2220"/>
          </w:tabs>
          <w:ind w:left="2220" w:hanging="1080"/>
        </w:pPr>
        <w:rPr>
          <w:rFonts w:eastAsia="Times New Roman" w:cs="Times New Roman" w:hint="default"/>
          <w:sz w:val="24"/>
          <w:szCs w:val="24"/>
        </w:rPr>
      </w:lvl>
    </w:lvlOverride>
    <w:lvlOverride w:ilvl="5">
      <w:lvl w:ilvl="5">
        <w:start w:val="1"/>
        <w:numFmt w:val="decimal"/>
        <w:lvlText w:val="%1.%2.%3.%4.%5.%6."/>
        <w:lvlJc w:val="left"/>
        <w:pPr>
          <w:tabs>
            <w:tab w:val="num" w:pos="2220"/>
          </w:tabs>
          <w:ind w:left="2220" w:hanging="1080"/>
        </w:pPr>
        <w:rPr>
          <w:rFonts w:eastAsia="Times New Roman" w:cs="Times New Roman" w:hint="default"/>
          <w:sz w:val="24"/>
          <w:szCs w:val="24"/>
        </w:rPr>
      </w:lvl>
    </w:lvlOverride>
    <w:lvlOverride w:ilvl="6">
      <w:lvl w:ilvl="6">
        <w:start w:val="1"/>
        <w:numFmt w:val="decimal"/>
        <w:lvlText w:val="%1.%2.%3.%4.%5.%6.%7."/>
        <w:lvlJc w:val="left"/>
        <w:pPr>
          <w:tabs>
            <w:tab w:val="num" w:pos="2580"/>
          </w:tabs>
          <w:ind w:left="2580" w:hanging="1440"/>
        </w:pPr>
        <w:rPr>
          <w:rFonts w:eastAsia="Times New Roman" w:cs="Times New Roman" w:hint="default"/>
          <w:sz w:val="24"/>
          <w:szCs w:val="24"/>
        </w:rPr>
      </w:lvl>
    </w:lvlOverride>
    <w:lvlOverride w:ilvl="7">
      <w:lvl w:ilvl="7">
        <w:start w:val="1"/>
        <w:numFmt w:val="decimal"/>
        <w:lvlText w:val="%1.%2.%3.%4.%5.%6.%7.%8."/>
        <w:lvlJc w:val="left"/>
        <w:pPr>
          <w:tabs>
            <w:tab w:val="num" w:pos="2580"/>
          </w:tabs>
          <w:ind w:left="2580" w:hanging="1440"/>
        </w:pPr>
        <w:rPr>
          <w:rFonts w:eastAsia="Times New Roman" w:cs="Times New Roman" w:hint="default"/>
          <w:sz w:val="24"/>
          <w:szCs w:val="24"/>
        </w:rPr>
      </w:lvl>
    </w:lvlOverride>
    <w:lvlOverride w:ilvl="8">
      <w:lvl w:ilvl="8">
        <w:start w:val="1"/>
        <w:numFmt w:val="decimal"/>
        <w:lvlText w:val="%1.%2.%3.%4.%5.%6.%7.%8.%9."/>
        <w:lvlJc w:val="left"/>
        <w:pPr>
          <w:tabs>
            <w:tab w:val="num" w:pos="2940"/>
          </w:tabs>
          <w:ind w:left="2940" w:hanging="1800"/>
        </w:pPr>
        <w:rPr>
          <w:rFonts w:eastAsia="Times New Roman" w:cs="Times New Roman" w:hint="default"/>
          <w:sz w:val="24"/>
          <w:szCs w:val="24"/>
        </w:rPr>
      </w:lvl>
    </w:lvlOverride>
  </w:num>
  <w:num w:numId="9" w16cid:durableId="1656839600">
    <w:abstractNumId w:val="5"/>
  </w:num>
  <w:num w:numId="10" w16cid:durableId="230845269">
    <w:abstractNumId w:val="7"/>
    <w:lvlOverride w:ilvl="0">
      <w:lvl w:ilvl="0">
        <w:start w:val="1"/>
        <w:numFmt w:val="decimal"/>
        <w:lvlText w:val="%1."/>
        <w:lvlJc w:val="left"/>
        <w:pPr>
          <w:tabs>
            <w:tab w:val="num" w:pos="1530"/>
          </w:tabs>
          <w:ind w:left="1530" w:hanging="390"/>
        </w:pPr>
        <w:rPr>
          <w:rFonts w:eastAsia="Times New Roman" w:cs="Times New Roman" w:hint="default"/>
          <w:b w:val="0"/>
          <w:i w:val="0"/>
          <w:iCs w:val="0"/>
          <w:caps w:val="0"/>
          <w:smallCaps w:val="0"/>
          <w:strike w:val="0"/>
          <w:dstrike w:val="0"/>
          <w:sz w:val="24"/>
          <w:szCs w:val="24"/>
        </w:rPr>
      </w:lvl>
    </w:lvlOverride>
    <w:lvlOverride w:ilvl="1">
      <w:lvl w:ilvl="1">
        <w:start w:val="1"/>
        <w:numFmt w:val="decimal"/>
        <w:suff w:val="space"/>
        <w:lvlText w:val="%1.%2."/>
        <w:lvlJc w:val="left"/>
        <w:pPr>
          <w:ind w:firstLine="1134"/>
        </w:pPr>
        <w:rPr>
          <w:rFonts w:eastAsia="Times New Roman" w:cs="Times New Roman" w:hint="default"/>
          <w:sz w:val="24"/>
          <w:szCs w:val="24"/>
        </w:rPr>
      </w:lvl>
    </w:lvlOverride>
    <w:lvlOverride w:ilvl="2">
      <w:lvl w:ilvl="2">
        <w:start w:val="1"/>
        <w:numFmt w:val="decimal"/>
        <w:lvlText w:val="%1.%2.%3."/>
        <w:lvlJc w:val="left"/>
        <w:pPr>
          <w:tabs>
            <w:tab w:val="num" w:pos="1860"/>
          </w:tabs>
          <w:ind w:left="1860" w:hanging="720"/>
        </w:pPr>
        <w:rPr>
          <w:rFonts w:eastAsia="Times New Roman" w:cs="Times New Roman" w:hint="default"/>
          <w:sz w:val="24"/>
          <w:szCs w:val="24"/>
        </w:rPr>
      </w:lvl>
    </w:lvlOverride>
    <w:lvlOverride w:ilvl="3">
      <w:lvl w:ilvl="3">
        <w:start w:val="1"/>
        <w:numFmt w:val="decimal"/>
        <w:lvlText w:val="%1.%2.%3.%4."/>
        <w:lvlJc w:val="left"/>
        <w:pPr>
          <w:tabs>
            <w:tab w:val="num" w:pos="1860"/>
          </w:tabs>
          <w:ind w:left="1860" w:hanging="720"/>
        </w:pPr>
        <w:rPr>
          <w:rFonts w:eastAsia="Times New Roman" w:cs="Times New Roman" w:hint="default"/>
          <w:sz w:val="24"/>
          <w:szCs w:val="24"/>
        </w:rPr>
      </w:lvl>
    </w:lvlOverride>
    <w:lvlOverride w:ilvl="4">
      <w:lvl w:ilvl="4">
        <w:start w:val="1"/>
        <w:numFmt w:val="decimal"/>
        <w:lvlText w:val="%1.%2.%3.%4.%5."/>
        <w:lvlJc w:val="left"/>
        <w:pPr>
          <w:tabs>
            <w:tab w:val="num" w:pos="2220"/>
          </w:tabs>
          <w:ind w:left="2220" w:hanging="1080"/>
        </w:pPr>
        <w:rPr>
          <w:rFonts w:eastAsia="Times New Roman" w:cs="Times New Roman" w:hint="default"/>
          <w:sz w:val="24"/>
          <w:szCs w:val="24"/>
        </w:rPr>
      </w:lvl>
    </w:lvlOverride>
    <w:lvlOverride w:ilvl="5">
      <w:lvl w:ilvl="5">
        <w:start w:val="1"/>
        <w:numFmt w:val="decimal"/>
        <w:lvlText w:val="%1.%2.%3.%4.%5.%6."/>
        <w:lvlJc w:val="left"/>
        <w:pPr>
          <w:tabs>
            <w:tab w:val="num" w:pos="2220"/>
          </w:tabs>
          <w:ind w:left="2220" w:hanging="1080"/>
        </w:pPr>
        <w:rPr>
          <w:rFonts w:eastAsia="Times New Roman" w:cs="Times New Roman" w:hint="default"/>
          <w:sz w:val="24"/>
          <w:szCs w:val="24"/>
        </w:rPr>
      </w:lvl>
    </w:lvlOverride>
    <w:lvlOverride w:ilvl="6">
      <w:lvl w:ilvl="6">
        <w:start w:val="1"/>
        <w:numFmt w:val="decimal"/>
        <w:lvlText w:val="%1.%2.%3.%4.%5.%6.%7."/>
        <w:lvlJc w:val="left"/>
        <w:pPr>
          <w:tabs>
            <w:tab w:val="num" w:pos="2580"/>
          </w:tabs>
          <w:ind w:left="2580" w:hanging="1440"/>
        </w:pPr>
        <w:rPr>
          <w:rFonts w:eastAsia="Times New Roman" w:cs="Times New Roman" w:hint="default"/>
          <w:sz w:val="24"/>
          <w:szCs w:val="24"/>
        </w:rPr>
      </w:lvl>
    </w:lvlOverride>
    <w:lvlOverride w:ilvl="7">
      <w:lvl w:ilvl="7">
        <w:start w:val="1"/>
        <w:numFmt w:val="decimal"/>
        <w:lvlText w:val="%1.%2.%3.%4.%5.%6.%7.%8."/>
        <w:lvlJc w:val="left"/>
        <w:pPr>
          <w:tabs>
            <w:tab w:val="num" w:pos="2580"/>
          </w:tabs>
          <w:ind w:left="2580" w:hanging="1440"/>
        </w:pPr>
        <w:rPr>
          <w:rFonts w:eastAsia="Times New Roman" w:cs="Times New Roman" w:hint="default"/>
          <w:sz w:val="24"/>
          <w:szCs w:val="24"/>
        </w:rPr>
      </w:lvl>
    </w:lvlOverride>
    <w:lvlOverride w:ilvl="8">
      <w:lvl w:ilvl="8">
        <w:start w:val="1"/>
        <w:numFmt w:val="decimal"/>
        <w:lvlText w:val="%1.%2.%3.%4.%5.%6.%7.%8.%9."/>
        <w:lvlJc w:val="left"/>
        <w:pPr>
          <w:tabs>
            <w:tab w:val="num" w:pos="2940"/>
          </w:tabs>
          <w:ind w:left="2940" w:hanging="1800"/>
        </w:pPr>
        <w:rPr>
          <w:rFonts w:eastAsia="Times New Roman" w:cs="Times New Roman" w:hint="default"/>
          <w:sz w:val="24"/>
          <w:szCs w:val="24"/>
        </w:rPr>
      </w:lvl>
    </w:lvlOverride>
  </w:num>
  <w:num w:numId="11" w16cid:durableId="1242639313">
    <w:abstractNumId w:val="11"/>
  </w:num>
  <w:num w:numId="12" w16cid:durableId="10761933">
    <w:abstractNumId w:val="7"/>
    <w:lvlOverride w:ilvl="0">
      <w:lvl w:ilvl="0">
        <w:start w:val="1"/>
        <w:numFmt w:val="decimal"/>
        <w:lvlText w:val="%1."/>
        <w:lvlJc w:val="left"/>
        <w:pPr>
          <w:tabs>
            <w:tab w:val="num" w:pos="1530"/>
          </w:tabs>
          <w:ind w:left="1530" w:hanging="390"/>
        </w:pPr>
        <w:rPr>
          <w:rFonts w:eastAsia="Times New Roman" w:cs="Times New Roman"/>
          <w:b w:val="0"/>
          <w:i w:val="0"/>
          <w:iCs w:val="0"/>
          <w:caps w:val="0"/>
          <w:smallCaps w:val="0"/>
          <w:strike w:val="0"/>
          <w:dstrike w:val="0"/>
          <w:sz w:val="24"/>
          <w:szCs w:val="24"/>
          <w:u w:val="none"/>
          <w:effect w:val="none"/>
        </w:rPr>
      </w:lvl>
    </w:lvlOverride>
    <w:lvlOverride w:ilvl="1">
      <w:lvl w:ilvl="1">
        <w:start w:val="1"/>
        <w:numFmt w:val="decimal"/>
        <w:suff w:val="space"/>
        <w:lvlText w:val="%1.%2."/>
        <w:lvlJc w:val="left"/>
        <w:pPr>
          <w:ind w:firstLine="1134"/>
        </w:pPr>
        <w:rPr>
          <w:rFonts w:eastAsia="Times New Roman" w:cs="Times New Roman"/>
          <w:sz w:val="24"/>
          <w:szCs w:val="24"/>
        </w:rPr>
      </w:lvl>
    </w:lvlOverride>
    <w:lvlOverride w:ilvl="2">
      <w:lvl w:ilvl="2">
        <w:start w:val="1"/>
        <w:numFmt w:val="decimal"/>
        <w:suff w:val="space"/>
        <w:lvlText w:val="%1.%2.%3."/>
        <w:lvlJc w:val="left"/>
        <w:pPr>
          <w:ind w:left="1860" w:hanging="720"/>
        </w:pPr>
        <w:rPr>
          <w:rFonts w:eastAsia="Times New Roman" w:cs="Times New Roman"/>
          <w:sz w:val="24"/>
          <w:szCs w:val="24"/>
        </w:rPr>
      </w:lvl>
    </w:lvlOverride>
    <w:lvlOverride w:ilvl="3">
      <w:lvl w:ilvl="3">
        <w:start w:val="1"/>
        <w:numFmt w:val="decimal"/>
        <w:lvlText w:val="%1.%2.%3.%4."/>
        <w:lvlJc w:val="left"/>
        <w:pPr>
          <w:tabs>
            <w:tab w:val="num" w:pos="1860"/>
          </w:tabs>
          <w:ind w:left="1860" w:hanging="720"/>
        </w:pPr>
        <w:rPr>
          <w:rFonts w:eastAsia="Times New Roman" w:cs="Times New Roman"/>
          <w:sz w:val="24"/>
          <w:szCs w:val="24"/>
        </w:rPr>
      </w:lvl>
    </w:lvlOverride>
    <w:lvlOverride w:ilvl="4">
      <w:lvl w:ilvl="4">
        <w:start w:val="1"/>
        <w:numFmt w:val="decimal"/>
        <w:lvlText w:val="%1.%2.%3.%4.%5."/>
        <w:lvlJc w:val="left"/>
        <w:pPr>
          <w:tabs>
            <w:tab w:val="num" w:pos="2220"/>
          </w:tabs>
          <w:ind w:left="2220" w:hanging="1080"/>
        </w:pPr>
        <w:rPr>
          <w:rFonts w:eastAsia="Times New Roman" w:cs="Times New Roman"/>
          <w:sz w:val="24"/>
          <w:szCs w:val="24"/>
        </w:rPr>
      </w:lvl>
    </w:lvlOverride>
    <w:lvlOverride w:ilvl="5">
      <w:lvl w:ilvl="5">
        <w:start w:val="1"/>
        <w:numFmt w:val="decimal"/>
        <w:lvlText w:val="%1.%2.%3.%4.%5.%6."/>
        <w:lvlJc w:val="left"/>
        <w:pPr>
          <w:tabs>
            <w:tab w:val="num" w:pos="2220"/>
          </w:tabs>
          <w:ind w:left="2220" w:hanging="1080"/>
        </w:pPr>
        <w:rPr>
          <w:rFonts w:eastAsia="Times New Roman" w:cs="Times New Roman"/>
          <w:sz w:val="24"/>
          <w:szCs w:val="24"/>
        </w:rPr>
      </w:lvl>
    </w:lvlOverride>
    <w:lvlOverride w:ilvl="6">
      <w:lvl w:ilvl="6">
        <w:start w:val="1"/>
        <w:numFmt w:val="decimal"/>
        <w:lvlText w:val="%1.%2.%3.%4.%5.%6.%7."/>
        <w:lvlJc w:val="left"/>
        <w:pPr>
          <w:tabs>
            <w:tab w:val="num" w:pos="2580"/>
          </w:tabs>
          <w:ind w:left="2580" w:hanging="1440"/>
        </w:pPr>
        <w:rPr>
          <w:rFonts w:eastAsia="Times New Roman" w:cs="Times New Roman"/>
          <w:sz w:val="24"/>
          <w:szCs w:val="24"/>
        </w:rPr>
      </w:lvl>
    </w:lvlOverride>
    <w:lvlOverride w:ilvl="7">
      <w:lvl w:ilvl="7">
        <w:start w:val="1"/>
        <w:numFmt w:val="decimal"/>
        <w:lvlText w:val="%1.%2.%3.%4.%5.%6.%7.%8."/>
        <w:lvlJc w:val="left"/>
        <w:pPr>
          <w:tabs>
            <w:tab w:val="num" w:pos="2580"/>
          </w:tabs>
          <w:ind w:left="2580" w:hanging="1440"/>
        </w:pPr>
        <w:rPr>
          <w:rFonts w:eastAsia="Times New Roman" w:cs="Times New Roman"/>
          <w:sz w:val="24"/>
          <w:szCs w:val="24"/>
        </w:rPr>
      </w:lvl>
    </w:lvlOverride>
    <w:lvlOverride w:ilvl="8">
      <w:lvl w:ilvl="8">
        <w:start w:val="1"/>
        <w:numFmt w:val="decimal"/>
        <w:lvlText w:val="%1.%2.%3.%4.%5.%6.%7.%8.%9."/>
        <w:lvlJc w:val="left"/>
        <w:pPr>
          <w:tabs>
            <w:tab w:val="num" w:pos="2940"/>
          </w:tabs>
          <w:ind w:left="2940" w:hanging="1800"/>
        </w:pPr>
        <w:rPr>
          <w:rFonts w:eastAsia="Times New Roman" w:cs="Times New Roman"/>
          <w:sz w:val="24"/>
          <w:szCs w:val="24"/>
        </w:rPr>
      </w:lvl>
    </w:lvlOverride>
  </w:num>
  <w:num w:numId="13" w16cid:durableId="1639333456">
    <w:abstractNumId w:val="4"/>
  </w:num>
  <w:num w:numId="14" w16cid:durableId="290944745">
    <w:abstractNumId w:val="9"/>
  </w:num>
  <w:num w:numId="15" w16cid:durableId="2058969813">
    <w:abstractNumId w:val="10"/>
  </w:num>
  <w:num w:numId="16" w16cid:durableId="21157126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1247"/>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4D1"/>
    <w:rsid w:val="00005776"/>
    <w:rsid w:val="000220F5"/>
    <w:rsid w:val="00036632"/>
    <w:rsid w:val="0004785D"/>
    <w:rsid w:val="000541E1"/>
    <w:rsid w:val="000979B5"/>
    <w:rsid w:val="000A41EE"/>
    <w:rsid w:val="000B4979"/>
    <w:rsid w:val="000C102D"/>
    <w:rsid w:val="000C5DCB"/>
    <w:rsid w:val="000D5A57"/>
    <w:rsid w:val="000D5CF2"/>
    <w:rsid w:val="000F667F"/>
    <w:rsid w:val="001001C6"/>
    <w:rsid w:val="001037B6"/>
    <w:rsid w:val="001060C6"/>
    <w:rsid w:val="001074CF"/>
    <w:rsid w:val="00114977"/>
    <w:rsid w:val="00120B80"/>
    <w:rsid w:val="00120C27"/>
    <w:rsid w:val="00125F78"/>
    <w:rsid w:val="00137E9C"/>
    <w:rsid w:val="001436FA"/>
    <w:rsid w:val="00155691"/>
    <w:rsid w:val="001651E3"/>
    <w:rsid w:val="00166688"/>
    <w:rsid w:val="00182A0E"/>
    <w:rsid w:val="00187776"/>
    <w:rsid w:val="001916DE"/>
    <w:rsid w:val="001A43ED"/>
    <w:rsid w:val="001A5453"/>
    <w:rsid w:val="001B37F2"/>
    <w:rsid w:val="001C19E6"/>
    <w:rsid w:val="001C4333"/>
    <w:rsid w:val="001D449E"/>
    <w:rsid w:val="00204036"/>
    <w:rsid w:val="002105CC"/>
    <w:rsid w:val="002221EC"/>
    <w:rsid w:val="00223837"/>
    <w:rsid w:val="00226353"/>
    <w:rsid w:val="002459FF"/>
    <w:rsid w:val="002464A5"/>
    <w:rsid w:val="00276999"/>
    <w:rsid w:val="00276BDB"/>
    <w:rsid w:val="0028782A"/>
    <w:rsid w:val="00287DA6"/>
    <w:rsid w:val="00296E47"/>
    <w:rsid w:val="002B43D7"/>
    <w:rsid w:val="002C3BD7"/>
    <w:rsid w:val="002D412C"/>
    <w:rsid w:val="002D55FF"/>
    <w:rsid w:val="002F733D"/>
    <w:rsid w:val="00302E21"/>
    <w:rsid w:val="00305706"/>
    <w:rsid w:val="003208CC"/>
    <w:rsid w:val="003220CF"/>
    <w:rsid w:val="00322CEF"/>
    <w:rsid w:val="003553C8"/>
    <w:rsid w:val="00361453"/>
    <w:rsid w:val="00375775"/>
    <w:rsid w:val="003C64D1"/>
    <w:rsid w:val="003D1F72"/>
    <w:rsid w:val="003E199B"/>
    <w:rsid w:val="004005F6"/>
    <w:rsid w:val="00415D04"/>
    <w:rsid w:val="00423561"/>
    <w:rsid w:val="0043791B"/>
    <w:rsid w:val="00453AA2"/>
    <w:rsid w:val="0047228D"/>
    <w:rsid w:val="00473D82"/>
    <w:rsid w:val="00485B4F"/>
    <w:rsid w:val="004A7E7B"/>
    <w:rsid w:val="004E0A22"/>
    <w:rsid w:val="004E5414"/>
    <w:rsid w:val="004F6836"/>
    <w:rsid w:val="0051015D"/>
    <w:rsid w:val="00522162"/>
    <w:rsid w:val="00531C55"/>
    <w:rsid w:val="00540A80"/>
    <w:rsid w:val="0054440D"/>
    <w:rsid w:val="005543EE"/>
    <w:rsid w:val="00555DA9"/>
    <w:rsid w:val="00562B3D"/>
    <w:rsid w:val="00570E07"/>
    <w:rsid w:val="00573673"/>
    <w:rsid w:val="00587988"/>
    <w:rsid w:val="00594109"/>
    <w:rsid w:val="005B23A6"/>
    <w:rsid w:val="005B79AF"/>
    <w:rsid w:val="005C203E"/>
    <w:rsid w:val="005C586E"/>
    <w:rsid w:val="005C7DBA"/>
    <w:rsid w:val="005D014C"/>
    <w:rsid w:val="005D6BDB"/>
    <w:rsid w:val="005F5D46"/>
    <w:rsid w:val="0060489A"/>
    <w:rsid w:val="00607912"/>
    <w:rsid w:val="00607C31"/>
    <w:rsid w:val="00623C02"/>
    <w:rsid w:val="006320C0"/>
    <w:rsid w:val="006407E3"/>
    <w:rsid w:val="00647429"/>
    <w:rsid w:val="00652942"/>
    <w:rsid w:val="00652AD3"/>
    <w:rsid w:val="006604CC"/>
    <w:rsid w:val="00664E89"/>
    <w:rsid w:val="00666648"/>
    <w:rsid w:val="00673238"/>
    <w:rsid w:val="00683ECD"/>
    <w:rsid w:val="00684600"/>
    <w:rsid w:val="00691713"/>
    <w:rsid w:val="006E0073"/>
    <w:rsid w:val="006E327E"/>
    <w:rsid w:val="006F7CC4"/>
    <w:rsid w:val="007047CD"/>
    <w:rsid w:val="007050EA"/>
    <w:rsid w:val="00710E17"/>
    <w:rsid w:val="007513B3"/>
    <w:rsid w:val="00784753"/>
    <w:rsid w:val="0079450D"/>
    <w:rsid w:val="007A55AF"/>
    <w:rsid w:val="007B0114"/>
    <w:rsid w:val="007B511E"/>
    <w:rsid w:val="007C38BA"/>
    <w:rsid w:val="007D0D5E"/>
    <w:rsid w:val="007D62C2"/>
    <w:rsid w:val="007E7D87"/>
    <w:rsid w:val="007F2DDD"/>
    <w:rsid w:val="008018A7"/>
    <w:rsid w:val="0080559A"/>
    <w:rsid w:val="00821321"/>
    <w:rsid w:val="008248EB"/>
    <w:rsid w:val="00840248"/>
    <w:rsid w:val="0085000A"/>
    <w:rsid w:val="00855333"/>
    <w:rsid w:val="00855BCF"/>
    <w:rsid w:val="0087651F"/>
    <w:rsid w:val="0088434F"/>
    <w:rsid w:val="008B2C80"/>
    <w:rsid w:val="008C14CF"/>
    <w:rsid w:val="008C350E"/>
    <w:rsid w:val="008C6AC1"/>
    <w:rsid w:val="008D0134"/>
    <w:rsid w:val="008E26A8"/>
    <w:rsid w:val="008E344F"/>
    <w:rsid w:val="008E54F4"/>
    <w:rsid w:val="008E5A0C"/>
    <w:rsid w:val="008E7053"/>
    <w:rsid w:val="00901C7B"/>
    <w:rsid w:val="00906F3D"/>
    <w:rsid w:val="00923B37"/>
    <w:rsid w:val="00942B37"/>
    <w:rsid w:val="009445DC"/>
    <w:rsid w:val="0094684D"/>
    <w:rsid w:val="00947D7E"/>
    <w:rsid w:val="00954397"/>
    <w:rsid w:val="009554C6"/>
    <w:rsid w:val="00961FAC"/>
    <w:rsid w:val="00965733"/>
    <w:rsid w:val="00967DAB"/>
    <w:rsid w:val="00976F6A"/>
    <w:rsid w:val="009A10D0"/>
    <w:rsid w:val="009A3211"/>
    <w:rsid w:val="009B1A49"/>
    <w:rsid w:val="009B64AB"/>
    <w:rsid w:val="009C2081"/>
    <w:rsid w:val="009D266F"/>
    <w:rsid w:val="009F7081"/>
    <w:rsid w:val="00A0026E"/>
    <w:rsid w:val="00A0447E"/>
    <w:rsid w:val="00A103A8"/>
    <w:rsid w:val="00A10E5C"/>
    <w:rsid w:val="00A23E38"/>
    <w:rsid w:val="00A31585"/>
    <w:rsid w:val="00A45ABD"/>
    <w:rsid w:val="00A504E3"/>
    <w:rsid w:val="00A57D0D"/>
    <w:rsid w:val="00A71088"/>
    <w:rsid w:val="00A801B8"/>
    <w:rsid w:val="00A9694A"/>
    <w:rsid w:val="00AC190E"/>
    <w:rsid w:val="00AD0C20"/>
    <w:rsid w:val="00AD5F22"/>
    <w:rsid w:val="00AE7E28"/>
    <w:rsid w:val="00B043EF"/>
    <w:rsid w:val="00B31EBD"/>
    <w:rsid w:val="00B32B73"/>
    <w:rsid w:val="00B35FDF"/>
    <w:rsid w:val="00B37004"/>
    <w:rsid w:val="00B52F61"/>
    <w:rsid w:val="00B6373D"/>
    <w:rsid w:val="00B67089"/>
    <w:rsid w:val="00B7308E"/>
    <w:rsid w:val="00B74B7C"/>
    <w:rsid w:val="00B96FEE"/>
    <w:rsid w:val="00BA2271"/>
    <w:rsid w:val="00BC279E"/>
    <w:rsid w:val="00BD131C"/>
    <w:rsid w:val="00BD2C58"/>
    <w:rsid w:val="00BD5CBD"/>
    <w:rsid w:val="00BE3C5F"/>
    <w:rsid w:val="00BF087B"/>
    <w:rsid w:val="00BF39DD"/>
    <w:rsid w:val="00C069BD"/>
    <w:rsid w:val="00C1743B"/>
    <w:rsid w:val="00C178E2"/>
    <w:rsid w:val="00C42330"/>
    <w:rsid w:val="00C81987"/>
    <w:rsid w:val="00C85310"/>
    <w:rsid w:val="00C91DFC"/>
    <w:rsid w:val="00CA173E"/>
    <w:rsid w:val="00CA3D2B"/>
    <w:rsid w:val="00CC1FFE"/>
    <w:rsid w:val="00CD14F2"/>
    <w:rsid w:val="00CD4881"/>
    <w:rsid w:val="00CE0DAD"/>
    <w:rsid w:val="00CE7D37"/>
    <w:rsid w:val="00D02B31"/>
    <w:rsid w:val="00D34BA3"/>
    <w:rsid w:val="00D52052"/>
    <w:rsid w:val="00D56DB1"/>
    <w:rsid w:val="00D57FF4"/>
    <w:rsid w:val="00D62671"/>
    <w:rsid w:val="00D647EA"/>
    <w:rsid w:val="00D8502D"/>
    <w:rsid w:val="00DA4517"/>
    <w:rsid w:val="00DA4E0E"/>
    <w:rsid w:val="00DB4D7E"/>
    <w:rsid w:val="00DC5111"/>
    <w:rsid w:val="00DD6590"/>
    <w:rsid w:val="00DF1257"/>
    <w:rsid w:val="00DF49E0"/>
    <w:rsid w:val="00E01971"/>
    <w:rsid w:val="00E1049E"/>
    <w:rsid w:val="00E17D57"/>
    <w:rsid w:val="00E46D59"/>
    <w:rsid w:val="00E5112A"/>
    <w:rsid w:val="00E645EF"/>
    <w:rsid w:val="00E6678B"/>
    <w:rsid w:val="00E7588F"/>
    <w:rsid w:val="00E818C3"/>
    <w:rsid w:val="00E83783"/>
    <w:rsid w:val="00E842DE"/>
    <w:rsid w:val="00E91D31"/>
    <w:rsid w:val="00EA4F8A"/>
    <w:rsid w:val="00EB1096"/>
    <w:rsid w:val="00EB2E00"/>
    <w:rsid w:val="00EB7242"/>
    <w:rsid w:val="00EE1716"/>
    <w:rsid w:val="00EE2693"/>
    <w:rsid w:val="00EE31FF"/>
    <w:rsid w:val="00EF254B"/>
    <w:rsid w:val="00F24BC2"/>
    <w:rsid w:val="00F2523E"/>
    <w:rsid w:val="00F25897"/>
    <w:rsid w:val="00F27CF0"/>
    <w:rsid w:val="00F32BCF"/>
    <w:rsid w:val="00F47559"/>
    <w:rsid w:val="00F64E14"/>
    <w:rsid w:val="00F66D1B"/>
    <w:rsid w:val="00F73673"/>
    <w:rsid w:val="00F932C4"/>
    <w:rsid w:val="00FA27D9"/>
    <w:rsid w:val="00FB46D8"/>
    <w:rsid w:val="00FB4E58"/>
    <w:rsid w:val="00FB4E76"/>
    <w:rsid w:val="00FC15A3"/>
    <w:rsid w:val="00FE0165"/>
    <w:rsid w:val="00FE5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13CF5"/>
  <w15:docId w15:val="{74F4903F-3AC8-4E31-AEF4-5BF83121B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E0A22"/>
    <w:pPr>
      <w:suppressAutoHyphens/>
      <w:jc w:val="both"/>
    </w:pPr>
    <w:rPr>
      <w:rFonts w:cs="Times New Roman"/>
      <w:color w:val="00000A"/>
      <w:sz w:val="24"/>
      <w:szCs w:val="20"/>
      <w:lang w:val="lt-LT" w:eastAsia="zh-CN"/>
    </w:rPr>
  </w:style>
  <w:style w:type="paragraph" w:styleId="Antrat1">
    <w:name w:val="heading 1"/>
    <w:basedOn w:val="prastasis"/>
    <w:next w:val="prastasis"/>
    <w:link w:val="Antrat1Diagrama"/>
    <w:uiPriority w:val="99"/>
    <w:qFormat/>
    <w:rsid w:val="007513B3"/>
    <w:pPr>
      <w:keepNext/>
      <w:numPr>
        <w:numId w:val="1"/>
      </w:numPr>
      <w:outlineLvl w:val="0"/>
    </w:pPr>
  </w:style>
  <w:style w:type="paragraph" w:styleId="Antrat2">
    <w:name w:val="heading 2"/>
    <w:basedOn w:val="prastasis"/>
    <w:next w:val="prastasis"/>
    <w:link w:val="Antrat2Diagrama"/>
    <w:uiPriority w:val="99"/>
    <w:qFormat/>
    <w:rsid w:val="007513B3"/>
    <w:pPr>
      <w:keepNext/>
      <w:numPr>
        <w:ilvl w:val="1"/>
        <w:numId w:val="1"/>
      </w:numPr>
      <w:jc w:val="left"/>
      <w:outlineLvl w:val="1"/>
    </w:pPr>
    <w:rPr>
      <w:lang w:val="en-US"/>
    </w:rPr>
  </w:style>
  <w:style w:type="paragraph" w:styleId="Antrat3">
    <w:name w:val="heading 3"/>
    <w:basedOn w:val="prastasis"/>
    <w:next w:val="prastasis"/>
    <w:link w:val="Antrat3Diagrama"/>
    <w:uiPriority w:val="99"/>
    <w:qFormat/>
    <w:rsid w:val="007513B3"/>
    <w:pPr>
      <w:keepNext/>
      <w:numPr>
        <w:ilvl w:val="2"/>
        <w:numId w:val="1"/>
      </w:numPr>
      <w:outlineLvl w:val="2"/>
    </w:pPr>
    <w:rPr>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570E07"/>
    <w:rPr>
      <w:rFonts w:ascii="Cambria" w:hAnsi="Cambria" w:cs="Times New Roman"/>
      <w:b/>
      <w:bCs/>
      <w:color w:val="00000A"/>
      <w:kern w:val="32"/>
      <w:sz w:val="32"/>
      <w:szCs w:val="32"/>
      <w:lang w:val="lt-LT" w:eastAsia="zh-CN"/>
    </w:rPr>
  </w:style>
  <w:style w:type="character" w:customStyle="1" w:styleId="Antrat2Diagrama">
    <w:name w:val="Antraštė 2 Diagrama"/>
    <w:basedOn w:val="Numatytasispastraiposriftas"/>
    <w:link w:val="Antrat2"/>
    <w:uiPriority w:val="99"/>
    <w:semiHidden/>
    <w:locked/>
    <w:rsid w:val="00570E07"/>
    <w:rPr>
      <w:rFonts w:ascii="Cambria" w:hAnsi="Cambria" w:cs="Times New Roman"/>
      <w:b/>
      <w:bCs/>
      <w:i/>
      <w:iCs/>
      <w:color w:val="00000A"/>
      <w:sz w:val="28"/>
      <w:szCs w:val="28"/>
      <w:lang w:val="lt-LT" w:eastAsia="zh-CN"/>
    </w:rPr>
  </w:style>
  <w:style w:type="character" w:customStyle="1" w:styleId="Antrat3Diagrama">
    <w:name w:val="Antraštė 3 Diagrama"/>
    <w:basedOn w:val="Numatytasispastraiposriftas"/>
    <w:link w:val="Antrat3"/>
    <w:uiPriority w:val="99"/>
    <w:semiHidden/>
    <w:locked/>
    <w:rsid w:val="00570E07"/>
    <w:rPr>
      <w:rFonts w:ascii="Cambria" w:hAnsi="Cambria" w:cs="Times New Roman"/>
      <w:b/>
      <w:bCs/>
      <w:color w:val="00000A"/>
      <w:sz w:val="26"/>
      <w:szCs w:val="26"/>
      <w:lang w:val="lt-LT" w:eastAsia="zh-CN"/>
    </w:rPr>
  </w:style>
  <w:style w:type="character" w:customStyle="1" w:styleId="WW8Num1z0">
    <w:name w:val="WW8Num1z0"/>
    <w:uiPriority w:val="99"/>
    <w:rsid w:val="007513B3"/>
  </w:style>
  <w:style w:type="character" w:customStyle="1" w:styleId="WW8Num1z1">
    <w:name w:val="WW8Num1z1"/>
    <w:uiPriority w:val="99"/>
    <w:rsid w:val="007513B3"/>
  </w:style>
  <w:style w:type="character" w:customStyle="1" w:styleId="WW8Num1z2">
    <w:name w:val="WW8Num1z2"/>
    <w:uiPriority w:val="99"/>
    <w:rsid w:val="007513B3"/>
  </w:style>
  <w:style w:type="character" w:customStyle="1" w:styleId="WW8Num1z3">
    <w:name w:val="WW8Num1z3"/>
    <w:uiPriority w:val="99"/>
    <w:rsid w:val="007513B3"/>
  </w:style>
  <w:style w:type="character" w:customStyle="1" w:styleId="WW8Num1z4">
    <w:name w:val="WW8Num1z4"/>
    <w:uiPriority w:val="99"/>
    <w:rsid w:val="007513B3"/>
  </w:style>
  <w:style w:type="character" w:customStyle="1" w:styleId="WW8Num1z5">
    <w:name w:val="WW8Num1z5"/>
    <w:uiPriority w:val="99"/>
    <w:rsid w:val="007513B3"/>
  </w:style>
  <w:style w:type="character" w:customStyle="1" w:styleId="WW8Num1z6">
    <w:name w:val="WW8Num1z6"/>
    <w:uiPriority w:val="99"/>
    <w:rsid w:val="007513B3"/>
  </w:style>
  <w:style w:type="character" w:customStyle="1" w:styleId="WW8Num1z7">
    <w:name w:val="WW8Num1z7"/>
    <w:uiPriority w:val="99"/>
    <w:rsid w:val="007513B3"/>
  </w:style>
  <w:style w:type="character" w:customStyle="1" w:styleId="WW8Num1z8">
    <w:name w:val="WW8Num1z8"/>
    <w:uiPriority w:val="99"/>
    <w:rsid w:val="007513B3"/>
  </w:style>
  <w:style w:type="character" w:customStyle="1" w:styleId="WW8Num2z0">
    <w:name w:val="WW8Num2z0"/>
    <w:uiPriority w:val="99"/>
    <w:rsid w:val="007513B3"/>
    <w:rPr>
      <w:rFonts w:ascii="Times New Roman" w:hAnsi="Times New Roman"/>
      <w:sz w:val="24"/>
      <w:lang w:val="lt-LT" w:eastAsia="en-US"/>
    </w:rPr>
  </w:style>
  <w:style w:type="character" w:customStyle="1" w:styleId="WW8Num2z1">
    <w:name w:val="WW8Num2z1"/>
    <w:uiPriority w:val="99"/>
    <w:rsid w:val="007513B3"/>
    <w:rPr>
      <w:rFonts w:eastAsia="Times New Roman"/>
      <w:sz w:val="24"/>
    </w:rPr>
  </w:style>
  <w:style w:type="character" w:customStyle="1" w:styleId="Absatz-Standardschriftart">
    <w:name w:val="Absatz-Standardschriftart"/>
    <w:uiPriority w:val="99"/>
    <w:rsid w:val="007513B3"/>
  </w:style>
  <w:style w:type="character" w:customStyle="1" w:styleId="WW-Absatz-Standardschriftart">
    <w:name w:val="WW-Absatz-Standardschriftart"/>
    <w:uiPriority w:val="99"/>
    <w:rsid w:val="007513B3"/>
  </w:style>
  <w:style w:type="character" w:customStyle="1" w:styleId="WW-Absatz-Standardschriftart1">
    <w:name w:val="WW-Absatz-Standardschriftart1"/>
    <w:uiPriority w:val="99"/>
    <w:rsid w:val="007513B3"/>
  </w:style>
  <w:style w:type="character" w:customStyle="1" w:styleId="WW8Num3z0">
    <w:name w:val="WW8Num3z0"/>
    <w:uiPriority w:val="99"/>
    <w:rsid w:val="007513B3"/>
    <w:rPr>
      <w:rFonts w:eastAsia="Times New Roman"/>
    </w:rPr>
  </w:style>
  <w:style w:type="character" w:customStyle="1" w:styleId="WW8Num3z1">
    <w:name w:val="WW8Num3z1"/>
    <w:uiPriority w:val="99"/>
    <w:rsid w:val="007513B3"/>
    <w:rPr>
      <w:rFonts w:eastAsia="Times New Roman"/>
    </w:rPr>
  </w:style>
  <w:style w:type="character" w:customStyle="1" w:styleId="WW-Absatz-Standardschriftart11">
    <w:name w:val="WW-Absatz-Standardschriftart11"/>
    <w:uiPriority w:val="99"/>
    <w:rsid w:val="007513B3"/>
  </w:style>
  <w:style w:type="character" w:customStyle="1" w:styleId="Numatytasispastraiposriftas3">
    <w:name w:val="Numatytasis pastraipos šriftas3"/>
    <w:uiPriority w:val="99"/>
    <w:rsid w:val="007513B3"/>
  </w:style>
  <w:style w:type="character" w:customStyle="1" w:styleId="WW-Absatz-Standardschriftart111">
    <w:name w:val="WW-Absatz-Standardschriftart111"/>
    <w:uiPriority w:val="99"/>
    <w:rsid w:val="007513B3"/>
  </w:style>
  <w:style w:type="character" w:customStyle="1" w:styleId="WW-Absatz-Standardschriftart1111">
    <w:name w:val="WW-Absatz-Standardschriftart1111"/>
    <w:uiPriority w:val="99"/>
    <w:rsid w:val="007513B3"/>
  </w:style>
  <w:style w:type="character" w:customStyle="1" w:styleId="Numatytasispastraiposriftas2">
    <w:name w:val="Numatytasis pastraipos šriftas2"/>
    <w:uiPriority w:val="99"/>
    <w:rsid w:val="007513B3"/>
  </w:style>
  <w:style w:type="character" w:styleId="Puslapionumeris">
    <w:name w:val="page number"/>
    <w:basedOn w:val="Numatytasispastraiposriftas2"/>
    <w:uiPriority w:val="99"/>
    <w:rsid w:val="007513B3"/>
    <w:rPr>
      <w:rFonts w:cs="Times New Roman"/>
    </w:rPr>
  </w:style>
  <w:style w:type="character" w:customStyle="1" w:styleId="Numeravimosimboliai">
    <w:name w:val="Numeravimo simboliai"/>
    <w:uiPriority w:val="99"/>
    <w:rsid w:val="007513B3"/>
  </w:style>
  <w:style w:type="character" w:customStyle="1" w:styleId="enkleliai">
    <w:name w:val="Ženkleliai"/>
    <w:uiPriority w:val="99"/>
    <w:rsid w:val="007513B3"/>
    <w:rPr>
      <w:rFonts w:ascii="OpenSymbol;Arial Unicode MS" w:hAnsi="OpenSymbol;Arial Unicode MS"/>
    </w:rPr>
  </w:style>
  <w:style w:type="character" w:customStyle="1" w:styleId="Numatytasispastraiposriftas1">
    <w:name w:val="Numatytasis pastraipos šriftas1"/>
    <w:uiPriority w:val="99"/>
    <w:rsid w:val="007513B3"/>
  </w:style>
  <w:style w:type="character" w:customStyle="1" w:styleId="Komentaronuoroda1">
    <w:name w:val="Komentaro nuoroda1"/>
    <w:basedOn w:val="Numatytasispastraiposriftas3"/>
    <w:uiPriority w:val="99"/>
    <w:rsid w:val="007513B3"/>
    <w:rPr>
      <w:rFonts w:cs="Times New Roman"/>
      <w:sz w:val="16"/>
      <w:szCs w:val="16"/>
    </w:rPr>
  </w:style>
  <w:style w:type="character" w:customStyle="1" w:styleId="DiagramaDiagrama1">
    <w:name w:val="Diagrama Diagrama1"/>
    <w:basedOn w:val="Numatytasispastraiposriftas3"/>
    <w:uiPriority w:val="99"/>
    <w:rsid w:val="007513B3"/>
    <w:rPr>
      <w:rFonts w:cs="Times New Roman"/>
    </w:rPr>
  </w:style>
  <w:style w:type="character" w:customStyle="1" w:styleId="DiagramaDiagrama">
    <w:name w:val="Diagrama Diagrama"/>
    <w:basedOn w:val="DiagramaDiagrama1"/>
    <w:uiPriority w:val="99"/>
    <w:rsid w:val="007513B3"/>
    <w:rPr>
      <w:rFonts w:cs="Times New Roman"/>
      <w:b/>
      <w:bCs/>
    </w:rPr>
  </w:style>
  <w:style w:type="character" w:customStyle="1" w:styleId="StrongEmphasis">
    <w:name w:val="Strong Emphasis"/>
    <w:uiPriority w:val="99"/>
    <w:rsid w:val="007513B3"/>
    <w:rPr>
      <w:b/>
    </w:rPr>
  </w:style>
  <w:style w:type="character" w:customStyle="1" w:styleId="ListLabel1">
    <w:name w:val="ListLabel 1"/>
    <w:uiPriority w:val="99"/>
    <w:rsid w:val="007513B3"/>
    <w:rPr>
      <w:rFonts w:eastAsia="Times New Roman"/>
      <w:sz w:val="24"/>
      <w:lang w:val="lt-LT" w:eastAsia="en-US"/>
    </w:rPr>
  </w:style>
  <w:style w:type="character" w:customStyle="1" w:styleId="ListLabel2">
    <w:name w:val="ListLabel 2"/>
    <w:uiPriority w:val="99"/>
    <w:rsid w:val="007513B3"/>
    <w:rPr>
      <w:rFonts w:eastAsia="Times New Roman"/>
      <w:sz w:val="24"/>
    </w:rPr>
  </w:style>
  <w:style w:type="character" w:customStyle="1" w:styleId="ListLabel3">
    <w:name w:val="ListLabel 3"/>
    <w:uiPriority w:val="99"/>
    <w:rsid w:val="007513B3"/>
    <w:rPr>
      <w:rFonts w:eastAsia="Times New Roman"/>
      <w:sz w:val="24"/>
    </w:rPr>
  </w:style>
  <w:style w:type="character" w:customStyle="1" w:styleId="ListLabel4">
    <w:name w:val="ListLabel 4"/>
    <w:uiPriority w:val="99"/>
    <w:rsid w:val="007513B3"/>
    <w:rPr>
      <w:rFonts w:eastAsia="Times New Roman"/>
      <w:sz w:val="24"/>
    </w:rPr>
  </w:style>
  <w:style w:type="character" w:customStyle="1" w:styleId="ListLabel5">
    <w:name w:val="ListLabel 5"/>
    <w:uiPriority w:val="99"/>
    <w:rsid w:val="007513B3"/>
    <w:rPr>
      <w:rFonts w:eastAsia="Times New Roman"/>
      <w:sz w:val="24"/>
    </w:rPr>
  </w:style>
  <w:style w:type="character" w:customStyle="1" w:styleId="ListLabel6">
    <w:name w:val="ListLabel 6"/>
    <w:uiPriority w:val="99"/>
    <w:rsid w:val="007513B3"/>
    <w:rPr>
      <w:rFonts w:eastAsia="Times New Roman"/>
      <w:sz w:val="24"/>
    </w:rPr>
  </w:style>
  <w:style w:type="character" w:customStyle="1" w:styleId="ListLabel7">
    <w:name w:val="ListLabel 7"/>
    <w:uiPriority w:val="99"/>
    <w:rsid w:val="007513B3"/>
    <w:rPr>
      <w:rFonts w:eastAsia="Times New Roman"/>
      <w:sz w:val="24"/>
    </w:rPr>
  </w:style>
  <w:style w:type="character" w:customStyle="1" w:styleId="ListLabel8">
    <w:name w:val="ListLabel 8"/>
    <w:uiPriority w:val="99"/>
    <w:rsid w:val="007513B3"/>
    <w:rPr>
      <w:rFonts w:eastAsia="Times New Roman"/>
      <w:sz w:val="24"/>
    </w:rPr>
  </w:style>
  <w:style w:type="character" w:customStyle="1" w:styleId="ListLabel9">
    <w:name w:val="ListLabel 9"/>
    <w:uiPriority w:val="99"/>
    <w:rsid w:val="007513B3"/>
    <w:rPr>
      <w:rFonts w:eastAsia="Times New Roman"/>
      <w:sz w:val="24"/>
    </w:rPr>
  </w:style>
  <w:style w:type="paragraph" w:customStyle="1" w:styleId="Heading">
    <w:name w:val="Heading"/>
    <w:next w:val="Paantrat"/>
    <w:uiPriority w:val="99"/>
    <w:rsid w:val="007513B3"/>
    <w:pPr>
      <w:widowControl w:val="0"/>
    </w:pPr>
    <w:rPr>
      <w:sz w:val="20"/>
      <w:szCs w:val="24"/>
      <w:lang w:val="lt-LT" w:eastAsia="zh-CN" w:bidi="hi-IN"/>
    </w:rPr>
  </w:style>
  <w:style w:type="paragraph" w:styleId="Pagrindinistekstas">
    <w:name w:val="Body Text"/>
    <w:basedOn w:val="prastasis"/>
    <w:link w:val="PagrindinistekstasDiagrama"/>
    <w:uiPriority w:val="99"/>
    <w:rsid w:val="007513B3"/>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570E07"/>
    <w:rPr>
      <w:rFonts w:cs="Times New Roman"/>
      <w:color w:val="00000A"/>
      <w:sz w:val="20"/>
      <w:szCs w:val="20"/>
      <w:lang w:val="lt-LT" w:eastAsia="zh-CN"/>
    </w:rPr>
  </w:style>
  <w:style w:type="paragraph" w:styleId="Sraas">
    <w:name w:val="List"/>
    <w:basedOn w:val="Pagrindinistekstas"/>
    <w:uiPriority w:val="99"/>
    <w:rsid w:val="007513B3"/>
    <w:rPr>
      <w:rFonts w:cs="Tahoma"/>
    </w:rPr>
  </w:style>
  <w:style w:type="paragraph" w:styleId="Antrat">
    <w:name w:val="caption"/>
    <w:basedOn w:val="prastasis"/>
    <w:uiPriority w:val="99"/>
    <w:qFormat/>
    <w:rsid w:val="007513B3"/>
    <w:pPr>
      <w:suppressLineNumbers/>
      <w:spacing w:before="120" w:after="120"/>
    </w:pPr>
    <w:rPr>
      <w:rFonts w:cs="Mangal"/>
      <w:i/>
      <w:iCs/>
      <w:szCs w:val="24"/>
    </w:rPr>
  </w:style>
  <w:style w:type="paragraph" w:customStyle="1" w:styleId="Index">
    <w:name w:val="Index"/>
    <w:basedOn w:val="prastasis"/>
    <w:uiPriority w:val="99"/>
    <w:rsid w:val="007513B3"/>
    <w:pPr>
      <w:suppressLineNumbers/>
    </w:pPr>
    <w:rPr>
      <w:rFonts w:cs="Mangal"/>
    </w:rPr>
  </w:style>
  <w:style w:type="paragraph" w:styleId="Paantrat">
    <w:name w:val="Subtitle"/>
    <w:basedOn w:val="Antrat10"/>
    <w:link w:val="PaantratDiagrama"/>
    <w:uiPriority w:val="99"/>
    <w:qFormat/>
    <w:rsid w:val="007513B3"/>
    <w:pPr>
      <w:jc w:val="center"/>
    </w:pPr>
    <w:rPr>
      <w:i/>
      <w:iCs/>
    </w:rPr>
  </w:style>
  <w:style w:type="character" w:customStyle="1" w:styleId="PaantratDiagrama">
    <w:name w:val="Paantraštė Diagrama"/>
    <w:basedOn w:val="Numatytasispastraiposriftas"/>
    <w:link w:val="Paantrat"/>
    <w:uiPriority w:val="99"/>
    <w:locked/>
    <w:rsid w:val="00570E07"/>
    <w:rPr>
      <w:rFonts w:ascii="Cambria" w:hAnsi="Cambria" w:cs="Times New Roman"/>
      <w:color w:val="00000A"/>
      <w:sz w:val="24"/>
      <w:szCs w:val="24"/>
      <w:lang w:val="lt-LT" w:eastAsia="zh-CN"/>
    </w:rPr>
  </w:style>
  <w:style w:type="paragraph" w:customStyle="1" w:styleId="Antrat10">
    <w:name w:val="Antraštė1"/>
    <w:basedOn w:val="prastasis"/>
    <w:uiPriority w:val="99"/>
    <w:rsid w:val="007513B3"/>
    <w:pPr>
      <w:keepNext/>
      <w:spacing w:before="240" w:after="120"/>
    </w:pPr>
    <w:rPr>
      <w:rFonts w:ascii="Arial" w:eastAsia="SimSun;宋体" w:hAnsi="Arial" w:cs="Tahoma"/>
      <w:sz w:val="28"/>
      <w:szCs w:val="28"/>
    </w:rPr>
  </w:style>
  <w:style w:type="paragraph" w:customStyle="1" w:styleId="Antrat20">
    <w:name w:val="Antraštė2"/>
    <w:basedOn w:val="prastasis"/>
    <w:uiPriority w:val="99"/>
    <w:rsid w:val="007513B3"/>
    <w:pPr>
      <w:keepNext/>
      <w:spacing w:before="240" w:after="120"/>
    </w:pPr>
    <w:rPr>
      <w:rFonts w:ascii="Arial" w:eastAsia="SimSun;宋体" w:hAnsi="Arial" w:cs="Tahoma"/>
      <w:sz w:val="28"/>
      <w:szCs w:val="28"/>
    </w:rPr>
  </w:style>
  <w:style w:type="paragraph" w:customStyle="1" w:styleId="Pavadinimas2">
    <w:name w:val="Pavadinimas2"/>
    <w:basedOn w:val="prastasis"/>
    <w:uiPriority w:val="99"/>
    <w:rsid w:val="007513B3"/>
    <w:pPr>
      <w:suppressLineNumbers/>
      <w:spacing w:before="120" w:after="120"/>
    </w:pPr>
    <w:rPr>
      <w:rFonts w:cs="Tahoma"/>
      <w:i/>
      <w:iCs/>
      <w:szCs w:val="24"/>
    </w:rPr>
  </w:style>
  <w:style w:type="paragraph" w:customStyle="1" w:styleId="Rodykl">
    <w:name w:val="Rodyklė"/>
    <w:basedOn w:val="prastasis"/>
    <w:uiPriority w:val="99"/>
    <w:rsid w:val="007513B3"/>
    <w:pPr>
      <w:suppressLineNumbers/>
    </w:pPr>
    <w:rPr>
      <w:rFonts w:cs="Tahoma"/>
    </w:rPr>
  </w:style>
  <w:style w:type="paragraph" w:customStyle="1" w:styleId="Pavadinimas1">
    <w:name w:val="Pavadinimas1"/>
    <w:basedOn w:val="prastasis"/>
    <w:uiPriority w:val="99"/>
    <w:rsid w:val="007513B3"/>
    <w:pPr>
      <w:suppressLineNumbers/>
      <w:spacing w:before="120" w:after="120"/>
    </w:pPr>
    <w:rPr>
      <w:rFonts w:cs="Tahoma"/>
      <w:i/>
      <w:iCs/>
      <w:szCs w:val="24"/>
    </w:rPr>
  </w:style>
  <w:style w:type="paragraph" w:styleId="Antrats">
    <w:name w:val="header"/>
    <w:basedOn w:val="prastasis"/>
    <w:link w:val="AntratsDiagrama"/>
    <w:uiPriority w:val="99"/>
    <w:rsid w:val="007513B3"/>
    <w:pPr>
      <w:tabs>
        <w:tab w:val="center" w:pos="4153"/>
        <w:tab w:val="right" w:pos="8306"/>
      </w:tabs>
    </w:pPr>
  </w:style>
  <w:style w:type="character" w:customStyle="1" w:styleId="AntratsDiagrama">
    <w:name w:val="Antraštės Diagrama"/>
    <w:basedOn w:val="Numatytasispastraiposriftas"/>
    <w:link w:val="Antrats"/>
    <w:uiPriority w:val="99"/>
    <w:semiHidden/>
    <w:locked/>
    <w:rsid w:val="00570E07"/>
    <w:rPr>
      <w:rFonts w:cs="Times New Roman"/>
      <w:color w:val="00000A"/>
      <w:sz w:val="20"/>
      <w:szCs w:val="20"/>
      <w:lang w:val="lt-LT" w:eastAsia="zh-CN"/>
    </w:rPr>
  </w:style>
  <w:style w:type="paragraph" w:styleId="Porat">
    <w:name w:val="footer"/>
    <w:basedOn w:val="prastasis"/>
    <w:link w:val="PoratDiagrama"/>
    <w:uiPriority w:val="99"/>
    <w:rsid w:val="007513B3"/>
    <w:pPr>
      <w:tabs>
        <w:tab w:val="center" w:pos="4153"/>
        <w:tab w:val="right" w:pos="8306"/>
      </w:tabs>
    </w:pPr>
  </w:style>
  <w:style w:type="character" w:customStyle="1" w:styleId="PoratDiagrama">
    <w:name w:val="Poraštė Diagrama"/>
    <w:basedOn w:val="Numatytasispastraiposriftas"/>
    <w:link w:val="Porat"/>
    <w:uiPriority w:val="99"/>
    <w:semiHidden/>
    <w:locked/>
    <w:rsid w:val="00570E07"/>
    <w:rPr>
      <w:rFonts w:cs="Times New Roman"/>
      <w:color w:val="00000A"/>
      <w:sz w:val="20"/>
      <w:szCs w:val="20"/>
      <w:lang w:val="lt-LT" w:eastAsia="zh-CN"/>
    </w:rPr>
  </w:style>
  <w:style w:type="paragraph" w:customStyle="1" w:styleId="Pagrindinistekstas21">
    <w:name w:val="Pagrindinis tekstas 21"/>
    <w:basedOn w:val="prastasis"/>
    <w:uiPriority w:val="99"/>
    <w:rsid w:val="007513B3"/>
    <w:pPr>
      <w:spacing w:line="360" w:lineRule="auto"/>
    </w:pPr>
    <w:rPr>
      <w:sz w:val="22"/>
    </w:rPr>
  </w:style>
  <w:style w:type="paragraph" w:styleId="Debesliotekstas">
    <w:name w:val="Balloon Text"/>
    <w:basedOn w:val="prastasis"/>
    <w:link w:val="DebesliotekstasDiagrama"/>
    <w:uiPriority w:val="99"/>
    <w:rsid w:val="007513B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570E07"/>
    <w:rPr>
      <w:rFonts w:cs="Times New Roman"/>
      <w:color w:val="00000A"/>
      <w:sz w:val="2"/>
      <w:lang w:val="lt-LT" w:eastAsia="zh-CN"/>
    </w:rPr>
  </w:style>
  <w:style w:type="paragraph" w:customStyle="1" w:styleId="Lentelsturinys">
    <w:name w:val="Lentelės turinys"/>
    <w:basedOn w:val="prastasis"/>
    <w:uiPriority w:val="99"/>
    <w:rsid w:val="007513B3"/>
    <w:pPr>
      <w:suppressLineNumbers/>
    </w:pPr>
  </w:style>
  <w:style w:type="paragraph" w:customStyle="1" w:styleId="Lentelsantrat">
    <w:name w:val="Lentelės antraštė"/>
    <w:basedOn w:val="Lentelsturinys"/>
    <w:uiPriority w:val="99"/>
    <w:rsid w:val="007513B3"/>
    <w:pPr>
      <w:jc w:val="center"/>
    </w:pPr>
    <w:rPr>
      <w:b/>
      <w:bCs/>
    </w:rPr>
  </w:style>
  <w:style w:type="paragraph" w:customStyle="1" w:styleId="Kadroturinys">
    <w:name w:val="Kadro turinys"/>
    <w:basedOn w:val="Pagrindinistekstas"/>
    <w:uiPriority w:val="99"/>
    <w:rsid w:val="007513B3"/>
  </w:style>
  <w:style w:type="paragraph" w:customStyle="1" w:styleId="Standard">
    <w:name w:val="Standard"/>
    <w:uiPriority w:val="99"/>
    <w:rsid w:val="007513B3"/>
    <w:pPr>
      <w:suppressAutoHyphens/>
      <w:jc w:val="both"/>
      <w:textAlignment w:val="baseline"/>
    </w:pPr>
    <w:rPr>
      <w:rFonts w:cs="Times New Roman"/>
      <w:color w:val="00000A"/>
      <w:sz w:val="24"/>
      <w:szCs w:val="20"/>
      <w:lang w:val="lt-LT" w:eastAsia="zh-CN"/>
    </w:rPr>
  </w:style>
  <w:style w:type="paragraph" w:customStyle="1" w:styleId="Komentarotekstas1">
    <w:name w:val="Komentaro tekstas1"/>
    <w:basedOn w:val="prastasis"/>
    <w:uiPriority w:val="99"/>
    <w:rsid w:val="007513B3"/>
    <w:rPr>
      <w:sz w:val="20"/>
    </w:rPr>
  </w:style>
  <w:style w:type="paragraph" w:styleId="Komentarotekstas">
    <w:name w:val="annotation text"/>
    <w:basedOn w:val="prastasis"/>
    <w:link w:val="KomentarotekstasDiagrama"/>
    <w:uiPriority w:val="99"/>
    <w:semiHidden/>
    <w:rsid w:val="008E344F"/>
    <w:rPr>
      <w:sz w:val="20"/>
    </w:rPr>
  </w:style>
  <w:style w:type="character" w:customStyle="1" w:styleId="KomentarotekstasDiagrama">
    <w:name w:val="Komentaro tekstas Diagrama"/>
    <w:basedOn w:val="Numatytasispastraiposriftas"/>
    <w:link w:val="Komentarotekstas"/>
    <w:uiPriority w:val="99"/>
    <w:semiHidden/>
    <w:locked/>
    <w:rsid w:val="00570E07"/>
    <w:rPr>
      <w:rFonts w:cs="Times New Roman"/>
      <w:color w:val="00000A"/>
      <w:sz w:val="20"/>
      <w:szCs w:val="20"/>
      <w:lang w:val="lt-LT" w:eastAsia="zh-CN"/>
    </w:rPr>
  </w:style>
  <w:style w:type="paragraph" w:styleId="Komentarotema">
    <w:name w:val="annotation subject"/>
    <w:basedOn w:val="Komentarotekstas1"/>
    <w:link w:val="KomentarotemaDiagrama"/>
    <w:uiPriority w:val="99"/>
    <w:rsid w:val="007513B3"/>
    <w:rPr>
      <w:b/>
      <w:bCs/>
    </w:rPr>
  </w:style>
  <w:style w:type="character" w:customStyle="1" w:styleId="KomentarotemaDiagrama">
    <w:name w:val="Komentaro tema Diagrama"/>
    <w:basedOn w:val="KomentarotekstasDiagrama"/>
    <w:link w:val="Komentarotema"/>
    <w:uiPriority w:val="99"/>
    <w:semiHidden/>
    <w:locked/>
    <w:rsid w:val="00570E07"/>
    <w:rPr>
      <w:rFonts w:cs="Times New Roman"/>
      <w:b/>
      <w:bCs/>
      <w:color w:val="00000A"/>
      <w:sz w:val="20"/>
      <w:szCs w:val="20"/>
      <w:lang w:val="lt-LT" w:eastAsia="zh-CN"/>
    </w:rPr>
  </w:style>
  <w:style w:type="paragraph" w:customStyle="1" w:styleId="FrameContents">
    <w:name w:val="Frame Contents"/>
    <w:basedOn w:val="prastasis"/>
    <w:uiPriority w:val="99"/>
    <w:rsid w:val="007513B3"/>
  </w:style>
  <w:style w:type="paragraph" w:customStyle="1" w:styleId="TableContents">
    <w:name w:val="Table Contents"/>
    <w:basedOn w:val="prastasis"/>
    <w:uiPriority w:val="99"/>
    <w:rsid w:val="007513B3"/>
    <w:pPr>
      <w:suppressLineNumbers/>
    </w:pPr>
  </w:style>
  <w:style w:type="paragraph" w:customStyle="1" w:styleId="TableHeading">
    <w:name w:val="Table Heading"/>
    <w:basedOn w:val="TableContents"/>
    <w:uiPriority w:val="99"/>
    <w:rsid w:val="007513B3"/>
    <w:pPr>
      <w:jc w:val="center"/>
    </w:pPr>
    <w:rPr>
      <w:b/>
      <w:bCs/>
    </w:rPr>
  </w:style>
  <w:style w:type="paragraph" w:styleId="Sraopastraipa">
    <w:name w:val="List Paragraph"/>
    <w:basedOn w:val="prastasis"/>
    <w:uiPriority w:val="34"/>
    <w:qFormat/>
    <w:rsid w:val="00FE5049"/>
    <w:pPr>
      <w:ind w:left="720"/>
      <w:contextualSpacing/>
    </w:pPr>
  </w:style>
  <w:style w:type="character" w:customStyle="1" w:styleId="WW8Num2z8">
    <w:name w:val="WW8Num2z8"/>
    <w:uiPriority w:val="99"/>
    <w:rsid w:val="00664E89"/>
  </w:style>
  <w:style w:type="character" w:customStyle="1" w:styleId="WW8Num3z2">
    <w:name w:val="WW8Num3z2"/>
    <w:uiPriority w:val="99"/>
    <w:rsid w:val="00531C55"/>
  </w:style>
  <w:style w:type="character" w:styleId="Grietas">
    <w:name w:val="Strong"/>
    <w:basedOn w:val="Numatytasispastraiposriftas"/>
    <w:uiPriority w:val="99"/>
    <w:qFormat/>
    <w:rsid w:val="00821321"/>
    <w:rPr>
      <w:rFonts w:cs="Times New Roman"/>
      <w:b/>
    </w:rPr>
  </w:style>
  <w:style w:type="character" w:customStyle="1" w:styleId="WW8Num7z1">
    <w:name w:val="WW8Num7z1"/>
    <w:uiPriority w:val="99"/>
    <w:rsid w:val="00361453"/>
    <w:rPr>
      <w:kern w:val="1"/>
      <w:sz w:val="24"/>
      <w:lang w:val="lt-LT"/>
    </w:rPr>
  </w:style>
  <w:style w:type="table" w:styleId="Lentelstinklelis">
    <w:name w:val="Table Grid"/>
    <w:basedOn w:val="prastojilentel"/>
    <w:locked/>
    <w:rsid w:val="00967DAB"/>
    <w:rPr>
      <w:rFonts w:eastAsia="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18777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3512</Words>
  <Characters>2003</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Pagrindinis blankas su LR herbu</vt:lpstr>
    </vt:vector>
  </TitlesOfParts>
  <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Pagrindinis blankas su LR herbu</dc:title>
  <dc:subject/>
  <dc:creator>Tarybos sekretorius</dc:creator>
  <cp:keywords/>
  <dc:description/>
  <cp:lastModifiedBy>svetlana.sarsakova@visaginas.lt</cp:lastModifiedBy>
  <cp:revision>13</cp:revision>
  <cp:lastPrinted>2017-03-29T08:27:00Z</cp:lastPrinted>
  <dcterms:created xsi:type="dcterms:W3CDTF">2026-04-22T10:16:00Z</dcterms:created>
  <dcterms:modified xsi:type="dcterms:W3CDTF">2026-04-27T07:03:00Z</dcterms:modified>
</cp:coreProperties>
</file>