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51C6C" w14:textId="77777777" w:rsidR="000E2331" w:rsidRPr="000E2331" w:rsidRDefault="000E2331" w:rsidP="000E2331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E2331">
        <w:rPr>
          <w:rFonts w:ascii="Times New Roman" w:hAnsi="Times New Roman" w:cs="Times New Roman"/>
          <w:b/>
          <w:bCs/>
          <w:i/>
          <w:iCs/>
          <w:sz w:val="24"/>
          <w:szCs w:val="24"/>
        </w:rPr>
        <w:t>PAREIGŲ PAVADINIMŲ ATMINTINĖ</w:t>
      </w:r>
    </w:p>
    <w:p w14:paraId="4EEEBDC5" w14:textId="77777777" w:rsidR="000E2331" w:rsidRDefault="000E2331" w:rsidP="000E233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BAA8E4C" w14:textId="789388A9" w:rsidR="000E2331" w:rsidRPr="000E2331" w:rsidRDefault="000E2331" w:rsidP="000E233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2331">
        <w:rPr>
          <w:rFonts w:ascii="Times New Roman" w:hAnsi="Times New Roman" w:cs="Times New Roman"/>
          <w:sz w:val="24"/>
          <w:szCs w:val="24"/>
        </w:rPr>
        <w:t xml:space="preserve">Pareigų pavadinimų </w:t>
      </w:r>
      <w:r>
        <w:rPr>
          <w:rFonts w:ascii="Times New Roman" w:hAnsi="Times New Roman" w:cs="Times New Roman"/>
          <w:sz w:val="24"/>
          <w:szCs w:val="24"/>
        </w:rPr>
        <w:t>vartojimo</w:t>
      </w:r>
      <w:r w:rsidRPr="000E2331">
        <w:rPr>
          <w:rFonts w:ascii="Times New Roman" w:hAnsi="Times New Roman" w:cs="Times New Roman"/>
          <w:sz w:val="24"/>
          <w:szCs w:val="24"/>
        </w:rPr>
        <w:t xml:space="preserve"> taisyklės nustatytos Valstybinės lietuvių kalbos komisijos 1999 m. lapkričio 4 d. nutarimu Nr. 5 (74)  „Dėl pareigų, profesijų, mokslo laipsnių ir panašių pavadinimų“.</w:t>
      </w:r>
    </w:p>
    <w:p w14:paraId="034022B8" w14:textId="77777777" w:rsidR="000E2331" w:rsidRPr="000E2331" w:rsidRDefault="000E2331" w:rsidP="000E233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2331">
        <w:rPr>
          <w:rFonts w:ascii="Times New Roman" w:hAnsi="Times New Roman" w:cs="Times New Roman"/>
          <w:sz w:val="24"/>
          <w:szCs w:val="24"/>
        </w:rPr>
        <w:t xml:space="preserve">Pareigų pavadinimai sudaromi su vyriškosios giminės daiktavardžiais, pavyzdžiui: direktoriaus pavaduotojas, socialinio darbuotojo padėjėjas, slaugytojo padėjėjas (ne direktorės pavaduotojas, socialinės darbuotojos padėjėjas, slaugytojos padėjėjas). Kai kalbame apie laikinai einamas pareigas, pavadavimą, taip pat reikalinga vyriškoji giminė, pavyzdžiui: Asta </w:t>
      </w:r>
      <w:proofErr w:type="spellStart"/>
      <w:r w:rsidRPr="000E2331">
        <w:rPr>
          <w:rFonts w:ascii="Times New Roman" w:hAnsi="Times New Roman" w:cs="Times New Roman"/>
          <w:sz w:val="24"/>
          <w:szCs w:val="24"/>
        </w:rPr>
        <w:t>Kolienė</w:t>
      </w:r>
      <w:proofErr w:type="spellEnd"/>
      <w:r w:rsidRPr="000E2331">
        <w:rPr>
          <w:rFonts w:ascii="Times New Roman" w:hAnsi="Times New Roman" w:cs="Times New Roman"/>
          <w:sz w:val="24"/>
          <w:szCs w:val="24"/>
        </w:rPr>
        <w:t xml:space="preserve"> laikinai eina centro direktoriaus pareigas. </w:t>
      </w:r>
    </w:p>
    <w:p w14:paraId="4E80AB42" w14:textId="77777777" w:rsidR="000E2331" w:rsidRPr="000E2331" w:rsidRDefault="000E2331" w:rsidP="000E233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2331">
        <w:rPr>
          <w:rFonts w:ascii="Times New Roman" w:hAnsi="Times New Roman" w:cs="Times New Roman"/>
          <w:sz w:val="24"/>
          <w:szCs w:val="24"/>
        </w:rPr>
        <w:t>Primintina, kad moterims apibūdinti vartojami moteriškosios giminės daiktavardžiai (giminė derinama), pvz., skyriaus vedėja Jonė Gailienė (bet ji eina skyriaus vedėjo pareigas, – vyriškoji giminė vartojama apibendrintai raiškai).</w:t>
      </w:r>
    </w:p>
    <w:p w14:paraId="0A85724D" w14:textId="77777777" w:rsidR="000E2331" w:rsidRPr="000E2331" w:rsidRDefault="000E2331" w:rsidP="000E233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2331">
        <w:rPr>
          <w:rFonts w:ascii="Times New Roman" w:hAnsi="Times New Roman" w:cs="Times New Roman"/>
          <w:sz w:val="24"/>
          <w:szCs w:val="24"/>
        </w:rPr>
        <w:t>Pareigų pavadinimų rašybos taisyklės nustatytos leidinyje „Lietuvių kalbos rašyba: taisyklės, komentarai, patarimai“ (patvirtinta Valstybinės lietuvių kalbos komisijos 2022 m. sausio 6 d. nutarimu Nr. N-1(190). Rūšiniai pareigų pavadinimai paprastai rašomi iš mažosios raidės (ne sakinio pradžioje). Pagal stilistinio didžiųjų raidžių vartojimo taisyklę iš pagarbos pareigų pavadinimai ir titulai gali būti rašomi iš didžiosios raidės, pvz.: Lietuvos Respublikos Prezidentas, Lietuvos Respublikos Ministras Pirmininkas.</w:t>
      </w:r>
    </w:p>
    <w:p w14:paraId="3C7EA31A" w14:textId="7C9FC7F2" w:rsidR="000E2331" w:rsidRPr="000E2331" w:rsidRDefault="000E2331" w:rsidP="000E233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2331">
        <w:rPr>
          <w:rFonts w:ascii="Times New Roman" w:hAnsi="Times New Roman" w:cs="Times New Roman"/>
          <w:sz w:val="24"/>
          <w:szCs w:val="24"/>
        </w:rPr>
        <w:t>Reikia įsidėmėti, kad pareigoms įvardyti vartojama tik įvardžiuotinė žodžių vyriausias, vyresnis forma, p</w:t>
      </w:r>
      <w:r>
        <w:rPr>
          <w:rFonts w:ascii="Times New Roman" w:hAnsi="Times New Roman" w:cs="Times New Roman"/>
          <w:sz w:val="24"/>
          <w:szCs w:val="24"/>
        </w:rPr>
        <w:t>avyzdžiui</w:t>
      </w:r>
      <w:r w:rsidRPr="000E2331">
        <w:rPr>
          <w:rFonts w:ascii="Times New Roman" w:hAnsi="Times New Roman" w:cs="Times New Roman"/>
          <w:sz w:val="24"/>
          <w:szCs w:val="24"/>
        </w:rPr>
        <w:t>: vyriausiasis buhalteris, vyriausiasis inžinierius, vyresnysis specialistas. Žodžiai vyriausias ir vyresnis apibūdina žmogų ne pagal rangą, o pagal amžių.</w:t>
      </w:r>
    </w:p>
    <w:p w14:paraId="1119727E" w14:textId="4BE057C2" w:rsidR="006B5E66" w:rsidRDefault="000E2331" w:rsidP="000E233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2331">
        <w:rPr>
          <w:rFonts w:ascii="Times New Roman" w:hAnsi="Times New Roman" w:cs="Times New Roman"/>
          <w:sz w:val="24"/>
          <w:szCs w:val="24"/>
        </w:rPr>
        <w:t>Dažnai susipainiojama, kaipgi taisyklingai rašyti pareigų pavadinimą, kai jį sudaro ne vienas, o keli žodžiai. Jei antras žodis paaiškina, papildo pirmąjį, brūkšnelis nerašomas, pavyzdžiui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E2331">
        <w:rPr>
          <w:rFonts w:ascii="Times New Roman" w:hAnsi="Times New Roman" w:cs="Times New Roman"/>
          <w:sz w:val="24"/>
          <w:szCs w:val="24"/>
        </w:rPr>
        <w:t xml:space="preserve"> </w:t>
      </w:r>
      <w:r w:rsidRPr="000E2331">
        <w:rPr>
          <w:rFonts w:ascii="Times New Roman" w:hAnsi="Times New Roman" w:cs="Times New Roman"/>
          <w:sz w:val="24"/>
          <w:szCs w:val="24"/>
        </w:rPr>
        <w:t>mokytojas ekspertas, gydytojas terapeutas, auklėtojas metodininkas. Jei kalbame apie dvi lygiavertes specialybes, brūkšnelį turime rašyti, pavyzdžiui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E2331">
        <w:rPr>
          <w:rFonts w:ascii="Times New Roman" w:hAnsi="Times New Roman" w:cs="Times New Roman"/>
          <w:sz w:val="24"/>
          <w:szCs w:val="24"/>
        </w:rPr>
        <w:t xml:space="preserve"> </w:t>
      </w:r>
      <w:r w:rsidRPr="000E2331">
        <w:rPr>
          <w:rFonts w:ascii="Times New Roman" w:hAnsi="Times New Roman" w:cs="Times New Roman"/>
          <w:sz w:val="24"/>
          <w:szCs w:val="24"/>
        </w:rPr>
        <w:t>sekretorius-referentas, dizaineris-maketuotojas.</w:t>
      </w:r>
    </w:p>
    <w:p w14:paraId="0B4367CA" w14:textId="77777777" w:rsidR="000E2331" w:rsidRPr="000E2331" w:rsidRDefault="000E2331" w:rsidP="000E2331">
      <w:pPr>
        <w:spacing w:after="0"/>
        <w:ind w:firstLine="129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0E2331">
        <w:rPr>
          <w:rFonts w:ascii="Times New Roman" w:hAnsi="Times New Roman" w:cs="Times New Roman"/>
          <w:i/>
          <w:iCs/>
          <w:sz w:val="24"/>
          <w:szCs w:val="24"/>
        </w:rPr>
        <w:t xml:space="preserve">Parengta pagal </w:t>
      </w:r>
      <w:hyperlink r:id="rId4" w:history="1">
        <w:r w:rsidRPr="000E2331">
          <w:rPr>
            <w:rStyle w:val="Hipersaitas"/>
            <w:rFonts w:ascii="Times New Roman" w:hAnsi="Times New Roman" w:cs="Times New Roman"/>
            <w:i/>
            <w:iCs/>
            <w:sz w:val="24"/>
            <w:szCs w:val="24"/>
          </w:rPr>
          <w:t>www.vlkk.lt</w:t>
        </w:r>
      </w:hyperlink>
      <w:r w:rsidRPr="000E2331">
        <w:rPr>
          <w:rFonts w:ascii="Times New Roman" w:hAnsi="Times New Roman" w:cs="Times New Roman"/>
          <w:i/>
          <w:iCs/>
          <w:sz w:val="24"/>
          <w:szCs w:val="24"/>
        </w:rPr>
        <w:t xml:space="preserve"> informaciją</w:t>
      </w:r>
    </w:p>
    <w:p w14:paraId="522CAF46" w14:textId="77777777" w:rsidR="000E2331" w:rsidRPr="000E2331" w:rsidRDefault="000E2331" w:rsidP="000E233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0E2331" w:rsidRPr="000E23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331"/>
    <w:rsid w:val="000E2331"/>
    <w:rsid w:val="006B5E66"/>
    <w:rsid w:val="007063F3"/>
    <w:rsid w:val="0096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30B14"/>
  <w15:chartTrackingRefBased/>
  <w15:docId w15:val="{FB6F1EDA-1064-430E-85CC-40ECF3376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0E23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lkk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2025-01-07T12:37:00Z</dcterms:created>
  <dcterms:modified xsi:type="dcterms:W3CDTF">2025-01-07T12:41:00Z</dcterms:modified>
</cp:coreProperties>
</file>