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F4F6B" w14:textId="135E218C" w:rsidR="000607BB" w:rsidRPr="002336F0" w:rsidRDefault="000607BB" w:rsidP="000607BB">
      <w:pPr>
        <w:ind w:firstLine="720"/>
        <w:jc w:val="both"/>
        <w:rPr>
          <w:shd w:val="clear" w:color="auto" w:fill="FFFFFF"/>
        </w:rPr>
      </w:pPr>
      <w:r w:rsidRPr="002336F0">
        <w:rPr>
          <w:bCs/>
          <w:kern w:val="24"/>
        </w:rPr>
        <w:t>Visagino savivaldybės asmens sveikatos priežiūros įstaigų ir medicinos studentų prašymų nagrinėjimo ir finansavimo teikimo</w:t>
      </w:r>
      <w:r w:rsidRPr="002336F0">
        <w:rPr>
          <w:bCs/>
        </w:rPr>
        <w:t xml:space="preserve"> komisijos, sudarytos Visagino savivaldybės administracijos direktoriaus 2021 m. gruodžio 8 d. įsakymu Nr. ĮV-E-544 „Dėl </w:t>
      </w:r>
      <w:r w:rsidRPr="002336F0">
        <w:rPr>
          <w:bCs/>
          <w:kern w:val="24"/>
        </w:rPr>
        <w:t>Visagino savivaldybės asmens sveikatos priežiūros įstaigų ir medicinos studentų prašymų nagrinėjimo ir finansavimo teikimo</w:t>
      </w:r>
      <w:r w:rsidRPr="002336F0">
        <w:rPr>
          <w:bCs/>
        </w:rPr>
        <w:t xml:space="preserve"> komisijos sudarymo ir jos nuostatų patvirtinimo“, 202</w:t>
      </w:r>
      <w:r w:rsidR="00FA262B" w:rsidRPr="002336F0">
        <w:rPr>
          <w:bCs/>
        </w:rPr>
        <w:t>5</w:t>
      </w:r>
      <w:r w:rsidRPr="002336F0">
        <w:rPr>
          <w:bCs/>
        </w:rPr>
        <w:t xml:space="preserve"> m. </w:t>
      </w:r>
      <w:r w:rsidR="00FA262B" w:rsidRPr="002336F0">
        <w:rPr>
          <w:bCs/>
        </w:rPr>
        <w:t>kovo</w:t>
      </w:r>
      <w:r w:rsidRPr="002336F0">
        <w:rPr>
          <w:bCs/>
        </w:rPr>
        <w:t xml:space="preserve"> </w:t>
      </w:r>
      <w:r w:rsidR="00FA262B" w:rsidRPr="002336F0">
        <w:rPr>
          <w:bCs/>
        </w:rPr>
        <w:t>10</w:t>
      </w:r>
      <w:r w:rsidRPr="002336F0">
        <w:rPr>
          <w:bCs/>
        </w:rPr>
        <w:t xml:space="preserve"> d. sprendimu (202</w:t>
      </w:r>
      <w:r w:rsidR="00FA262B" w:rsidRPr="002336F0">
        <w:rPr>
          <w:bCs/>
        </w:rPr>
        <w:t>5</w:t>
      </w:r>
      <w:r w:rsidRPr="002336F0">
        <w:rPr>
          <w:bCs/>
        </w:rPr>
        <w:t xml:space="preserve"> m. </w:t>
      </w:r>
      <w:r w:rsidR="00FA262B" w:rsidRPr="002336F0">
        <w:rPr>
          <w:bCs/>
        </w:rPr>
        <w:t>kovo</w:t>
      </w:r>
      <w:r w:rsidRPr="002336F0">
        <w:rPr>
          <w:bCs/>
        </w:rPr>
        <w:t xml:space="preserve"> </w:t>
      </w:r>
      <w:r w:rsidR="00FA262B" w:rsidRPr="002336F0">
        <w:rPr>
          <w:bCs/>
        </w:rPr>
        <w:t>19</w:t>
      </w:r>
      <w:r w:rsidRPr="002336F0">
        <w:rPr>
          <w:bCs/>
        </w:rPr>
        <w:t xml:space="preserve"> d. protokolas Nr. 9-</w:t>
      </w:r>
      <w:r w:rsidR="00FA262B" w:rsidRPr="002336F0">
        <w:rPr>
          <w:bCs/>
        </w:rPr>
        <w:t>417</w:t>
      </w:r>
      <w:r w:rsidRPr="002336F0">
        <w:rPr>
          <w:bCs/>
        </w:rPr>
        <w:t xml:space="preserve">) suderinta </w:t>
      </w:r>
      <w:r w:rsidRPr="002336F0">
        <w:rPr>
          <w:shd w:val="clear" w:color="auto" w:fill="FFFFFF"/>
        </w:rPr>
        <w:t xml:space="preserve">VšĮ Visagino </w:t>
      </w:r>
      <w:r w:rsidR="00A42CBE">
        <w:rPr>
          <w:shd w:val="clear" w:color="auto" w:fill="FFFFFF"/>
        </w:rPr>
        <w:t>ligoninės</w:t>
      </w:r>
      <w:r w:rsidRPr="002336F0">
        <w:rPr>
          <w:shd w:val="clear" w:color="auto" w:fill="FFFFFF"/>
        </w:rPr>
        <w:t xml:space="preserve"> pateikta Trūkstamos specialybės gydytojų poreikio prognozė:</w:t>
      </w:r>
    </w:p>
    <w:p w14:paraId="1B668153" w14:textId="77777777" w:rsidR="000607BB" w:rsidRPr="002336F0" w:rsidRDefault="000607BB">
      <w:pPr>
        <w:rPr>
          <w:shd w:val="clear" w:color="auto" w:fill="FFFFFF"/>
        </w:rPr>
      </w:pPr>
    </w:p>
    <w:p w14:paraId="5100310E" w14:textId="63D53112" w:rsidR="00FA262B" w:rsidRPr="002336F0" w:rsidRDefault="00FA262B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V</w:t>
      </w:r>
      <w:r w:rsidRPr="002336F0">
        <w:rPr>
          <w:rFonts w:ascii="Times New Roman" w:hAnsi="Times New Roman" w:cs="Times New Roman"/>
          <w:sz w:val="24"/>
          <w:szCs w:val="24"/>
        </w:rPr>
        <w:t>idaus ligų</w:t>
      </w:r>
      <w:r w:rsidR="002336F0" w:rsidRPr="002336F0">
        <w:rPr>
          <w:rFonts w:ascii="Times New Roman" w:hAnsi="Times New Roman" w:cs="Times New Roman"/>
          <w:sz w:val="24"/>
          <w:szCs w:val="24"/>
        </w:rPr>
        <w:t xml:space="preserve"> (3)</w:t>
      </w:r>
    </w:p>
    <w:p w14:paraId="75B243B0" w14:textId="6F8C7C30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V</w:t>
      </w:r>
      <w:r w:rsidR="00FA262B" w:rsidRPr="002336F0">
        <w:rPr>
          <w:rFonts w:ascii="Times New Roman" w:hAnsi="Times New Roman" w:cs="Times New Roman"/>
          <w:sz w:val="24"/>
          <w:szCs w:val="24"/>
        </w:rPr>
        <w:t>aikų ligų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</w:p>
    <w:p w14:paraId="4F0E3448" w14:textId="3DAC7B97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N</w:t>
      </w:r>
      <w:r w:rsidR="00FA262B" w:rsidRPr="002336F0">
        <w:rPr>
          <w:rFonts w:ascii="Times New Roman" w:hAnsi="Times New Roman" w:cs="Times New Roman"/>
          <w:sz w:val="24"/>
          <w:szCs w:val="24"/>
        </w:rPr>
        <w:t>eurologas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</w:p>
    <w:p w14:paraId="4DA0492A" w14:textId="420F3299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O</w:t>
      </w:r>
      <w:r w:rsidR="00FA262B" w:rsidRPr="002336F0">
        <w:rPr>
          <w:rFonts w:ascii="Times New Roman" w:hAnsi="Times New Roman" w:cs="Times New Roman"/>
          <w:sz w:val="24"/>
          <w:szCs w:val="24"/>
        </w:rPr>
        <w:t>rtopedas traumatologas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</w:p>
    <w:p w14:paraId="09160930" w14:textId="28902427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O</w:t>
      </w:r>
      <w:r w:rsidR="00FA262B" w:rsidRPr="002336F0">
        <w:rPr>
          <w:rFonts w:ascii="Times New Roman" w:hAnsi="Times New Roman" w:cs="Times New Roman"/>
          <w:sz w:val="24"/>
          <w:szCs w:val="24"/>
        </w:rPr>
        <w:t>ftalmologas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</w:p>
    <w:p w14:paraId="036D4519" w14:textId="53F06FD5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E</w:t>
      </w:r>
      <w:r w:rsidR="00FA262B" w:rsidRPr="002336F0">
        <w:rPr>
          <w:rFonts w:ascii="Times New Roman" w:hAnsi="Times New Roman" w:cs="Times New Roman"/>
          <w:sz w:val="24"/>
          <w:szCs w:val="24"/>
        </w:rPr>
        <w:t>ndokrinologas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(1)</w:t>
      </w:r>
    </w:p>
    <w:p w14:paraId="37D8213A" w14:textId="5CBDD214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K</w:t>
      </w:r>
      <w:r w:rsidR="00FA262B" w:rsidRPr="002336F0">
        <w:rPr>
          <w:rFonts w:ascii="Times New Roman" w:hAnsi="Times New Roman" w:cs="Times New Roman"/>
          <w:sz w:val="24"/>
          <w:szCs w:val="24"/>
        </w:rPr>
        <w:t>ardiologas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</w:p>
    <w:p w14:paraId="2B62D4C5" w14:textId="71A0207D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P</w:t>
      </w:r>
      <w:r w:rsidR="00FA262B" w:rsidRPr="002336F0">
        <w:rPr>
          <w:rFonts w:ascii="Times New Roman" w:hAnsi="Times New Roman" w:cs="Times New Roman"/>
          <w:sz w:val="24"/>
          <w:szCs w:val="24"/>
        </w:rPr>
        <w:t>ulmonologas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(1)</w:t>
      </w:r>
      <w:r w:rsidR="00FA262B" w:rsidRPr="002336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E915CD" w14:textId="78A6F4B6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G</w:t>
      </w:r>
      <w:r w:rsidR="00FA262B" w:rsidRPr="002336F0">
        <w:rPr>
          <w:rFonts w:ascii="Times New Roman" w:hAnsi="Times New Roman" w:cs="Times New Roman"/>
          <w:sz w:val="24"/>
          <w:szCs w:val="24"/>
        </w:rPr>
        <w:t>eriatras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</w:p>
    <w:p w14:paraId="26A755ED" w14:textId="7BD6C36D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A</w:t>
      </w:r>
      <w:r w:rsidR="00FA262B" w:rsidRPr="002336F0">
        <w:rPr>
          <w:rFonts w:ascii="Times New Roman" w:hAnsi="Times New Roman" w:cs="Times New Roman"/>
          <w:sz w:val="24"/>
          <w:szCs w:val="24"/>
        </w:rPr>
        <w:t>nesteziologas reanimatologas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(2)</w:t>
      </w:r>
      <w:r w:rsidR="00FA262B" w:rsidRPr="002336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EFC91" w14:textId="17189A03" w:rsidR="00FA262B" w:rsidRPr="002336F0" w:rsidRDefault="002336F0" w:rsidP="00FA262B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336F0">
        <w:rPr>
          <w:rFonts w:ascii="Times New Roman" w:hAnsi="Times New Roman" w:cs="Times New Roman"/>
          <w:sz w:val="24"/>
          <w:szCs w:val="24"/>
        </w:rPr>
        <w:t>R</w:t>
      </w:r>
      <w:r w:rsidR="00FA262B" w:rsidRPr="002336F0">
        <w:rPr>
          <w:rFonts w:ascii="Times New Roman" w:hAnsi="Times New Roman" w:cs="Times New Roman"/>
          <w:sz w:val="24"/>
          <w:szCs w:val="24"/>
        </w:rPr>
        <w:t>adiologas</w:t>
      </w:r>
      <w:r w:rsidRPr="002336F0">
        <w:rPr>
          <w:rFonts w:ascii="Times New Roman" w:hAnsi="Times New Roman" w:cs="Times New Roman"/>
          <w:sz w:val="24"/>
          <w:szCs w:val="24"/>
        </w:rPr>
        <w:t xml:space="preserve"> (1)</w:t>
      </w:r>
    </w:p>
    <w:sectPr w:rsidR="00FA262B" w:rsidRPr="002336F0" w:rsidSect="00060F19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F143C"/>
    <w:multiLevelType w:val="hybridMultilevel"/>
    <w:tmpl w:val="7AE41F06"/>
    <w:lvl w:ilvl="0" w:tplc="9CFE3B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171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02A"/>
    <w:rsid w:val="000607BB"/>
    <w:rsid w:val="00060F19"/>
    <w:rsid w:val="000F3E9B"/>
    <w:rsid w:val="002336F0"/>
    <w:rsid w:val="004F0779"/>
    <w:rsid w:val="007A302A"/>
    <w:rsid w:val="00A42CBE"/>
    <w:rsid w:val="00D902C8"/>
    <w:rsid w:val="00FA262B"/>
    <w:rsid w:val="00FA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DA3A"/>
  <w15:chartTrackingRefBased/>
  <w15:docId w15:val="{E75C6D0A-40DF-460B-8EC9-D5433A38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07B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A30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A30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A302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A302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A302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A302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A302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A302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A302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A30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A30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A30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A302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A302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A302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A302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A302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A302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A30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A30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A302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A30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A302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7A302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A30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7A302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A30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A302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A302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287</Characters>
  <Application>Microsoft Office Word</Application>
  <DocSecurity>0</DocSecurity>
  <Lines>2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Bendras10</cp:lastModifiedBy>
  <cp:revision>5</cp:revision>
  <dcterms:created xsi:type="dcterms:W3CDTF">2025-03-19T14:01:00Z</dcterms:created>
  <dcterms:modified xsi:type="dcterms:W3CDTF">2025-03-19T14:21:00Z</dcterms:modified>
</cp:coreProperties>
</file>