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A8D8" w14:textId="67751CFA" w:rsidR="00C02949" w:rsidRPr="00EB14BC" w:rsidRDefault="00C02949" w:rsidP="00C02949">
      <w:pPr>
        <w:ind w:firstLine="1134"/>
        <w:jc w:val="center"/>
        <w:rPr>
          <w:b/>
          <w:bCs/>
          <w:szCs w:val="24"/>
        </w:rPr>
      </w:pPr>
      <w:r w:rsidRPr="00EB14BC">
        <w:rPr>
          <w:b/>
          <w:bCs/>
          <w:szCs w:val="24"/>
        </w:rPr>
        <w:t>EKONOMIKOS IR VERSLO KOMITETAS</w:t>
      </w:r>
    </w:p>
    <w:p w14:paraId="0DB746BE" w14:textId="058ED790" w:rsidR="00C02949" w:rsidRPr="00EB14BC" w:rsidRDefault="00747133" w:rsidP="00C02949">
      <w:pPr>
        <w:ind w:firstLine="1134"/>
        <w:jc w:val="center"/>
        <w:rPr>
          <w:b/>
          <w:bCs/>
          <w:szCs w:val="24"/>
        </w:rPr>
      </w:pPr>
      <w:r w:rsidRPr="00EB14BC">
        <w:rPr>
          <w:b/>
          <w:bCs/>
          <w:szCs w:val="24"/>
        </w:rPr>
        <w:t>2025 M</w:t>
      </w:r>
      <w:r w:rsidR="00081159" w:rsidRPr="00EB14BC">
        <w:rPr>
          <w:b/>
          <w:bCs/>
          <w:szCs w:val="24"/>
        </w:rPr>
        <w:t xml:space="preserve">. KOVO 26  </w:t>
      </w:r>
      <w:r w:rsidRPr="00EB14BC">
        <w:rPr>
          <w:b/>
          <w:bCs/>
          <w:szCs w:val="24"/>
        </w:rPr>
        <w:t>D. 13.00 VAL.</w:t>
      </w:r>
    </w:p>
    <w:p w14:paraId="1A80D78C" w14:textId="27BDE25B" w:rsidR="00743F43" w:rsidRPr="00EB14BC" w:rsidRDefault="00747133" w:rsidP="00C02949">
      <w:pPr>
        <w:ind w:firstLine="1134"/>
        <w:jc w:val="center"/>
        <w:rPr>
          <w:b/>
          <w:color w:val="FF0000"/>
          <w:szCs w:val="24"/>
        </w:rPr>
      </w:pPr>
      <w:r w:rsidRPr="00EB14BC">
        <w:rPr>
          <w:b/>
          <w:szCs w:val="24"/>
        </w:rPr>
        <w:t>POSĖDŽIO DARBOTVARKĖ</w:t>
      </w:r>
      <w:r w:rsidR="00EB14BC" w:rsidRPr="00EB14BC">
        <w:rPr>
          <w:b/>
          <w:szCs w:val="24"/>
        </w:rPr>
        <w:t xml:space="preserve"> (</w:t>
      </w:r>
      <w:r w:rsidR="00EB14BC" w:rsidRPr="00EB14BC">
        <w:rPr>
          <w:b/>
          <w:color w:val="FF0000"/>
          <w:szCs w:val="24"/>
        </w:rPr>
        <w:t>papildyta)</w:t>
      </w:r>
    </w:p>
    <w:p w14:paraId="41BF3057" w14:textId="77777777" w:rsidR="00EB14BC" w:rsidRPr="00EB14BC" w:rsidRDefault="00EB14BC" w:rsidP="00C02949">
      <w:pPr>
        <w:ind w:firstLine="1134"/>
        <w:jc w:val="center"/>
        <w:rPr>
          <w:color w:val="FF0000"/>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1679"/>
        <w:gridCol w:w="4458"/>
        <w:gridCol w:w="2345"/>
      </w:tblGrid>
      <w:tr w:rsidR="00EB14BC" w:rsidRPr="00EB14BC" w14:paraId="56777676" w14:textId="77777777" w:rsidTr="003C20C3">
        <w:trPr>
          <w:trHeight w:val="1150"/>
        </w:trPr>
        <w:tc>
          <w:tcPr>
            <w:tcW w:w="1011" w:type="dxa"/>
          </w:tcPr>
          <w:p w14:paraId="74B8508A" w14:textId="77777777" w:rsidR="00EB14BC" w:rsidRPr="00EB14BC" w:rsidRDefault="00EB14BC" w:rsidP="003C20C3">
            <w:pPr>
              <w:jc w:val="left"/>
              <w:rPr>
                <w:rFonts w:ascii="Arial" w:hAnsi="Arial" w:cs="Arial"/>
                <w:b/>
                <w:bCs/>
                <w:kern w:val="24"/>
                <w:sz w:val="22"/>
                <w:szCs w:val="22"/>
              </w:rPr>
            </w:pPr>
            <w:r w:rsidRPr="00EB14BC">
              <w:rPr>
                <w:rFonts w:ascii="Arial" w:hAnsi="Arial" w:cs="Arial"/>
                <w:b/>
                <w:bCs/>
                <w:kern w:val="24"/>
                <w:sz w:val="22"/>
                <w:szCs w:val="22"/>
              </w:rPr>
              <w:t xml:space="preserve">Eil. Nr. </w:t>
            </w:r>
          </w:p>
        </w:tc>
        <w:tc>
          <w:tcPr>
            <w:tcW w:w="1679" w:type="dxa"/>
            <w:shd w:val="clear" w:color="auto" w:fill="auto"/>
            <w:noWrap/>
            <w:vAlign w:val="bottom"/>
          </w:tcPr>
          <w:p w14:paraId="5DF6B5F1" w14:textId="77777777" w:rsidR="00EB14BC" w:rsidRPr="00EB14BC" w:rsidRDefault="00EB14BC" w:rsidP="003C20C3">
            <w:pPr>
              <w:jc w:val="left"/>
              <w:rPr>
                <w:rFonts w:ascii="Arial" w:hAnsi="Arial" w:cs="Arial"/>
                <w:b/>
                <w:bCs/>
                <w:kern w:val="24"/>
                <w:sz w:val="22"/>
                <w:szCs w:val="22"/>
              </w:rPr>
            </w:pPr>
            <w:r w:rsidRPr="00EB14BC">
              <w:rPr>
                <w:rFonts w:ascii="Arial" w:hAnsi="Arial" w:cs="Arial"/>
                <w:b/>
                <w:bCs/>
                <w:kern w:val="24"/>
                <w:sz w:val="22"/>
                <w:szCs w:val="22"/>
              </w:rPr>
              <w:t xml:space="preserve">Sprendimo projekto numeris </w:t>
            </w:r>
          </w:p>
        </w:tc>
        <w:tc>
          <w:tcPr>
            <w:tcW w:w="4458" w:type="dxa"/>
            <w:shd w:val="clear" w:color="auto" w:fill="auto"/>
            <w:vAlign w:val="bottom"/>
          </w:tcPr>
          <w:p w14:paraId="5CAEC979" w14:textId="77777777" w:rsidR="00EB14BC" w:rsidRPr="00EB14BC" w:rsidRDefault="00EB14BC" w:rsidP="003C20C3">
            <w:pPr>
              <w:jc w:val="left"/>
              <w:rPr>
                <w:rFonts w:ascii="Arial" w:hAnsi="Arial" w:cs="Arial"/>
                <w:b/>
                <w:bCs/>
                <w:kern w:val="24"/>
                <w:sz w:val="22"/>
                <w:szCs w:val="22"/>
              </w:rPr>
            </w:pPr>
            <w:r w:rsidRPr="00EB14BC">
              <w:rPr>
                <w:rFonts w:ascii="Arial" w:hAnsi="Arial" w:cs="Arial"/>
                <w:b/>
                <w:bCs/>
                <w:kern w:val="24"/>
                <w:sz w:val="22"/>
                <w:szCs w:val="22"/>
              </w:rPr>
              <w:t>Sprendimo projekto pavadinimas</w:t>
            </w:r>
          </w:p>
        </w:tc>
        <w:tc>
          <w:tcPr>
            <w:tcW w:w="2345" w:type="dxa"/>
          </w:tcPr>
          <w:p w14:paraId="38740884" w14:textId="77777777" w:rsidR="00EB14BC" w:rsidRPr="00EB14BC" w:rsidRDefault="00EB14BC" w:rsidP="003C20C3">
            <w:pPr>
              <w:jc w:val="left"/>
              <w:rPr>
                <w:rFonts w:ascii="Arial" w:hAnsi="Arial" w:cs="Arial"/>
                <w:b/>
                <w:bCs/>
                <w:kern w:val="24"/>
                <w:sz w:val="22"/>
                <w:szCs w:val="22"/>
              </w:rPr>
            </w:pPr>
            <w:r w:rsidRPr="00EB14BC">
              <w:rPr>
                <w:rFonts w:ascii="Arial" w:hAnsi="Arial" w:cs="Arial"/>
                <w:b/>
                <w:bCs/>
                <w:kern w:val="24"/>
                <w:sz w:val="22"/>
                <w:szCs w:val="22"/>
              </w:rPr>
              <w:t xml:space="preserve">Rengėjas / pranešėjas </w:t>
            </w:r>
          </w:p>
        </w:tc>
      </w:tr>
      <w:tr w:rsidR="00EB14BC" w:rsidRPr="00EB14BC" w14:paraId="681F46A9" w14:textId="77777777" w:rsidTr="003C20C3">
        <w:trPr>
          <w:trHeight w:val="1150"/>
        </w:trPr>
        <w:tc>
          <w:tcPr>
            <w:tcW w:w="1011" w:type="dxa"/>
          </w:tcPr>
          <w:p w14:paraId="22D90A0D"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7B635DB3"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TSP-43</w:t>
            </w:r>
          </w:p>
        </w:tc>
        <w:tc>
          <w:tcPr>
            <w:tcW w:w="4458" w:type="dxa"/>
            <w:shd w:val="clear" w:color="auto" w:fill="auto"/>
            <w:vAlign w:val="bottom"/>
          </w:tcPr>
          <w:p w14:paraId="2E0E9916"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pritarimo Visagino miesto bendrojo plano sprendinių įgyvendinimo stebėsenos 2011-2023 metų ataskaitai</w:t>
            </w:r>
          </w:p>
        </w:tc>
        <w:tc>
          <w:tcPr>
            <w:tcW w:w="2345" w:type="dxa"/>
          </w:tcPr>
          <w:p w14:paraId="01139A9E"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 xml:space="preserve">Viktoras </w:t>
            </w:r>
            <w:proofErr w:type="spellStart"/>
            <w:r w:rsidRPr="00EB14BC">
              <w:rPr>
                <w:rFonts w:ascii="Arial" w:hAnsi="Arial" w:cs="Arial"/>
                <w:kern w:val="24"/>
                <w:sz w:val="22"/>
                <w:szCs w:val="22"/>
              </w:rPr>
              <w:t>Rancevas</w:t>
            </w:r>
            <w:proofErr w:type="spellEnd"/>
            <w:r w:rsidRPr="00EB14BC">
              <w:rPr>
                <w:rFonts w:ascii="Arial" w:hAnsi="Arial" w:cs="Arial"/>
                <w:kern w:val="24"/>
                <w:sz w:val="22"/>
                <w:szCs w:val="22"/>
              </w:rPr>
              <w:t>, Architektūros ir teritorijų planavimo skyriaus patarėjas</w:t>
            </w:r>
          </w:p>
        </w:tc>
      </w:tr>
      <w:tr w:rsidR="00EB14BC" w:rsidRPr="00EB14BC" w14:paraId="56F783A7" w14:textId="77777777" w:rsidTr="003C20C3">
        <w:trPr>
          <w:trHeight w:val="1150"/>
        </w:trPr>
        <w:tc>
          <w:tcPr>
            <w:tcW w:w="1011" w:type="dxa"/>
          </w:tcPr>
          <w:p w14:paraId="12E6A222"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34E69E09"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TSP-44</w:t>
            </w:r>
          </w:p>
        </w:tc>
        <w:tc>
          <w:tcPr>
            <w:tcW w:w="4458" w:type="dxa"/>
            <w:shd w:val="clear" w:color="auto" w:fill="auto"/>
            <w:vAlign w:val="bottom"/>
          </w:tcPr>
          <w:p w14:paraId="0E499524"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pritarimo Visagino savivaldybės bendrojo plano sprendinių įgyvendinimo stebėsenos 2012-2023 metų ataskaitai</w:t>
            </w:r>
          </w:p>
        </w:tc>
        <w:tc>
          <w:tcPr>
            <w:tcW w:w="2345" w:type="dxa"/>
          </w:tcPr>
          <w:p w14:paraId="37EB3FB3"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 xml:space="preserve">Viktoras </w:t>
            </w:r>
            <w:proofErr w:type="spellStart"/>
            <w:r w:rsidRPr="00EB14BC">
              <w:rPr>
                <w:rFonts w:ascii="Arial" w:hAnsi="Arial" w:cs="Arial"/>
                <w:kern w:val="24"/>
                <w:sz w:val="22"/>
                <w:szCs w:val="22"/>
              </w:rPr>
              <w:t>Rancevas</w:t>
            </w:r>
            <w:proofErr w:type="spellEnd"/>
            <w:r w:rsidRPr="00EB14BC">
              <w:rPr>
                <w:rFonts w:ascii="Arial" w:hAnsi="Arial" w:cs="Arial"/>
                <w:kern w:val="24"/>
                <w:sz w:val="22"/>
                <w:szCs w:val="22"/>
              </w:rPr>
              <w:t>, Architektūros ir teritorijų planavimo skyriaus patarėjas</w:t>
            </w:r>
          </w:p>
        </w:tc>
      </w:tr>
      <w:tr w:rsidR="00EB14BC" w:rsidRPr="00EB14BC" w14:paraId="18876790" w14:textId="77777777" w:rsidTr="003C20C3">
        <w:trPr>
          <w:trHeight w:val="1150"/>
        </w:trPr>
        <w:tc>
          <w:tcPr>
            <w:tcW w:w="1011" w:type="dxa"/>
          </w:tcPr>
          <w:p w14:paraId="70827E66"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5937FC00"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TSP-45</w:t>
            </w:r>
          </w:p>
        </w:tc>
        <w:tc>
          <w:tcPr>
            <w:tcW w:w="4458" w:type="dxa"/>
            <w:shd w:val="clear" w:color="auto" w:fill="auto"/>
            <w:vAlign w:val="bottom"/>
          </w:tcPr>
          <w:p w14:paraId="53CB6A09"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pritarimo projekto „Didelių gabaritų atliekų surinkimo aikštelės įrengimas Visagino mieste“ įgyvendinimui</w:t>
            </w:r>
          </w:p>
        </w:tc>
        <w:tc>
          <w:tcPr>
            <w:tcW w:w="2345" w:type="dxa"/>
          </w:tcPr>
          <w:p w14:paraId="3DAFB389"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 xml:space="preserve">Viktorija </w:t>
            </w:r>
            <w:proofErr w:type="spellStart"/>
            <w:r w:rsidRPr="00EB14BC">
              <w:rPr>
                <w:rFonts w:ascii="Arial" w:hAnsi="Arial" w:cs="Arial"/>
                <w:kern w:val="24"/>
                <w:sz w:val="22"/>
                <w:szCs w:val="22"/>
              </w:rPr>
              <w:t>Abaravičienė</w:t>
            </w:r>
            <w:proofErr w:type="spellEnd"/>
            <w:r w:rsidRPr="00EB14BC">
              <w:rPr>
                <w:rFonts w:ascii="Arial" w:hAnsi="Arial" w:cs="Arial"/>
                <w:kern w:val="24"/>
                <w:sz w:val="22"/>
                <w:szCs w:val="22"/>
              </w:rPr>
              <w:t>, Strateginio planavimo ir investicijų valdymo skyriaus vedėja</w:t>
            </w:r>
          </w:p>
        </w:tc>
      </w:tr>
      <w:tr w:rsidR="00EB14BC" w:rsidRPr="00EB14BC" w14:paraId="43FAB4D0" w14:textId="77777777" w:rsidTr="003C20C3">
        <w:trPr>
          <w:trHeight w:val="1150"/>
        </w:trPr>
        <w:tc>
          <w:tcPr>
            <w:tcW w:w="1011" w:type="dxa"/>
          </w:tcPr>
          <w:p w14:paraId="1D9CBC28"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20EB10E4"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TSP-46</w:t>
            </w:r>
          </w:p>
        </w:tc>
        <w:tc>
          <w:tcPr>
            <w:tcW w:w="4458" w:type="dxa"/>
            <w:shd w:val="clear" w:color="auto" w:fill="auto"/>
            <w:vAlign w:val="bottom"/>
          </w:tcPr>
          <w:p w14:paraId="74F3C3CE"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tc>
        <w:tc>
          <w:tcPr>
            <w:tcW w:w="2345" w:type="dxa"/>
            <w:vAlign w:val="bottom"/>
          </w:tcPr>
          <w:p w14:paraId="46ABB2E4"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Marius Naruševičius, Viešosios tvarkos ir rinkliavų skyriaus vedėjas </w:t>
            </w:r>
          </w:p>
        </w:tc>
      </w:tr>
      <w:tr w:rsidR="00EB14BC" w:rsidRPr="00EB14BC" w14:paraId="25FDB9C9" w14:textId="77777777" w:rsidTr="003C20C3">
        <w:trPr>
          <w:trHeight w:val="1150"/>
        </w:trPr>
        <w:tc>
          <w:tcPr>
            <w:tcW w:w="1011" w:type="dxa"/>
          </w:tcPr>
          <w:p w14:paraId="1074F4B7"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71DCB904"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TSP-55</w:t>
            </w:r>
          </w:p>
        </w:tc>
        <w:tc>
          <w:tcPr>
            <w:tcW w:w="4458" w:type="dxa"/>
            <w:shd w:val="clear" w:color="auto" w:fill="auto"/>
            <w:vAlign w:val="bottom"/>
          </w:tcPr>
          <w:p w14:paraId="3BB2B28F"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2022 m. rugpjūčio 4 d. Valstybinės žemės sklypo nuomos sutarties Nr. 39SŽN-116-(14.39.62.) nutraukimo</w:t>
            </w:r>
          </w:p>
        </w:tc>
        <w:tc>
          <w:tcPr>
            <w:tcW w:w="2345" w:type="dxa"/>
          </w:tcPr>
          <w:p w14:paraId="5178E533"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 xml:space="preserve">Stasys </w:t>
            </w:r>
            <w:proofErr w:type="spellStart"/>
            <w:r w:rsidRPr="00EB14BC">
              <w:rPr>
                <w:rFonts w:ascii="Arial" w:hAnsi="Arial" w:cs="Arial"/>
                <w:kern w:val="24"/>
                <w:sz w:val="22"/>
                <w:szCs w:val="22"/>
              </w:rPr>
              <w:t>Luneckas</w:t>
            </w:r>
            <w:proofErr w:type="spellEnd"/>
            <w:r w:rsidRPr="00EB14BC">
              <w:rPr>
                <w:rFonts w:ascii="Arial" w:hAnsi="Arial" w:cs="Arial"/>
                <w:kern w:val="24"/>
                <w:sz w:val="22"/>
                <w:szCs w:val="22"/>
              </w:rPr>
              <w:t>, Architektūros ir teritorijų planavimo skyriaus vyriausiasis specialistas</w:t>
            </w:r>
          </w:p>
        </w:tc>
      </w:tr>
      <w:tr w:rsidR="00EB14BC" w:rsidRPr="00EB14BC" w14:paraId="356AC206" w14:textId="77777777" w:rsidTr="003C20C3">
        <w:trPr>
          <w:trHeight w:val="1150"/>
        </w:trPr>
        <w:tc>
          <w:tcPr>
            <w:tcW w:w="1011" w:type="dxa"/>
          </w:tcPr>
          <w:p w14:paraId="11CD08D9"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01D9227C"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TSP-56</w:t>
            </w:r>
          </w:p>
        </w:tc>
        <w:tc>
          <w:tcPr>
            <w:tcW w:w="4458" w:type="dxa"/>
            <w:shd w:val="clear" w:color="auto" w:fill="auto"/>
            <w:vAlign w:val="bottom"/>
          </w:tcPr>
          <w:p w14:paraId="020CA4A0"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2018 m. lapkričio 14 d. Valstybinės žemės nuomos sutarties Nr. 5-395 pakeitimo</w:t>
            </w:r>
          </w:p>
        </w:tc>
        <w:tc>
          <w:tcPr>
            <w:tcW w:w="2345" w:type="dxa"/>
          </w:tcPr>
          <w:p w14:paraId="3A143CBC"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 xml:space="preserve">Stasys </w:t>
            </w:r>
            <w:proofErr w:type="spellStart"/>
            <w:r w:rsidRPr="00EB14BC">
              <w:rPr>
                <w:rFonts w:ascii="Arial" w:hAnsi="Arial" w:cs="Arial"/>
                <w:kern w:val="24"/>
                <w:sz w:val="22"/>
                <w:szCs w:val="22"/>
              </w:rPr>
              <w:t>Luneckas</w:t>
            </w:r>
            <w:proofErr w:type="spellEnd"/>
            <w:r w:rsidRPr="00EB14BC">
              <w:rPr>
                <w:rFonts w:ascii="Arial" w:hAnsi="Arial" w:cs="Arial"/>
                <w:kern w:val="24"/>
                <w:sz w:val="22"/>
                <w:szCs w:val="22"/>
              </w:rPr>
              <w:t>, Architektūros ir teritorijų planavimo skyriaus vyriausiasis specialistas</w:t>
            </w:r>
          </w:p>
        </w:tc>
      </w:tr>
      <w:tr w:rsidR="00EB14BC" w:rsidRPr="00EB14BC" w14:paraId="28C18DCB" w14:textId="77777777" w:rsidTr="003C20C3">
        <w:trPr>
          <w:trHeight w:val="1150"/>
        </w:trPr>
        <w:tc>
          <w:tcPr>
            <w:tcW w:w="1011" w:type="dxa"/>
          </w:tcPr>
          <w:p w14:paraId="5BA2282F"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76EC8244"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TSP-57</w:t>
            </w:r>
          </w:p>
        </w:tc>
        <w:tc>
          <w:tcPr>
            <w:tcW w:w="4458" w:type="dxa"/>
            <w:shd w:val="clear" w:color="auto" w:fill="auto"/>
            <w:vAlign w:val="bottom"/>
          </w:tcPr>
          <w:p w14:paraId="6A4E59D2"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turto perdavimo valdyti, naudoti ir disponuoti juo patikėjimo teise pagal patikėjimo sutartį viešajai įstaigai Visagino turizmo plėtros centrui</w:t>
            </w:r>
          </w:p>
        </w:tc>
        <w:tc>
          <w:tcPr>
            <w:tcW w:w="2345" w:type="dxa"/>
            <w:vAlign w:val="bottom"/>
          </w:tcPr>
          <w:p w14:paraId="5AD8B583"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w:t>
            </w:r>
          </w:p>
          <w:p w14:paraId="46B855D4"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Vietinio ūkio valdymo ir statybos skyriaus vedėja</w:t>
            </w:r>
          </w:p>
        </w:tc>
      </w:tr>
      <w:tr w:rsidR="00EB14BC" w:rsidRPr="00EB14BC" w14:paraId="1901E526" w14:textId="77777777" w:rsidTr="003C20C3">
        <w:trPr>
          <w:trHeight w:val="1150"/>
        </w:trPr>
        <w:tc>
          <w:tcPr>
            <w:tcW w:w="1011" w:type="dxa"/>
          </w:tcPr>
          <w:p w14:paraId="24696E2E"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7BB48E7C"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TSP-58</w:t>
            </w:r>
          </w:p>
        </w:tc>
        <w:tc>
          <w:tcPr>
            <w:tcW w:w="4458" w:type="dxa"/>
            <w:shd w:val="clear" w:color="auto" w:fill="auto"/>
            <w:vAlign w:val="bottom"/>
          </w:tcPr>
          <w:p w14:paraId="58CB1897"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turto perdavimo valdyti, naudoti ir disponuoti juo patikėjimo teise Visagino rekreacijos paslaugų centrui</w:t>
            </w:r>
          </w:p>
        </w:tc>
        <w:tc>
          <w:tcPr>
            <w:tcW w:w="2345" w:type="dxa"/>
            <w:vAlign w:val="bottom"/>
          </w:tcPr>
          <w:p w14:paraId="027B4847"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w:t>
            </w:r>
          </w:p>
          <w:p w14:paraId="4E908317"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Vietinio ūkio valdymo ir statybos skyriaus vedėja</w:t>
            </w:r>
          </w:p>
        </w:tc>
      </w:tr>
      <w:tr w:rsidR="00EB14BC" w:rsidRPr="00EB14BC" w14:paraId="5FF0F891" w14:textId="77777777" w:rsidTr="003C20C3">
        <w:trPr>
          <w:trHeight w:val="1150"/>
        </w:trPr>
        <w:tc>
          <w:tcPr>
            <w:tcW w:w="1011" w:type="dxa"/>
          </w:tcPr>
          <w:p w14:paraId="78C09A79"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0FF31297"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TSP-59</w:t>
            </w:r>
          </w:p>
        </w:tc>
        <w:tc>
          <w:tcPr>
            <w:tcW w:w="4458" w:type="dxa"/>
            <w:shd w:val="clear" w:color="auto" w:fill="auto"/>
            <w:vAlign w:val="bottom"/>
          </w:tcPr>
          <w:p w14:paraId="7B1CDD6E"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Visagino savivaldybės tarybos 2021 m. spalio 14 d. sprendimo Nr. TS-211 „Dėl viešosios įstaigos Visagino sporto ir rekreacijos centro teikiamų paslaugų kainų nustatymo“ pakeitimo</w:t>
            </w:r>
          </w:p>
        </w:tc>
        <w:tc>
          <w:tcPr>
            <w:tcW w:w="2345" w:type="dxa"/>
          </w:tcPr>
          <w:p w14:paraId="1D67B61B"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w:t>
            </w:r>
          </w:p>
          <w:p w14:paraId="2EC1E813"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Vietinio ūkio valdymo ir statybos skyriaus vedėja</w:t>
            </w:r>
          </w:p>
        </w:tc>
      </w:tr>
      <w:tr w:rsidR="00EB14BC" w:rsidRPr="00EB14BC" w14:paraId="73864CD2" w14:textId="77777777" w:rsidTr="003C20C3">
        <w:trPr>
          <w:trHeight w:val="1150"/>
        </w:trPr>
        <w:tc>
          <w:tcPr>
            <w:tcW w:w="1011" w:type="dxa"/>
          </w:tcPr>
          <w:p w14:paraId="624ECA38"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03B0BDC9"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TSP-61</w:t>
            </w:r>
          </w:p>
        </w:tc>
        <w:tc>
          <w:tcPr>
            <w:tcW w:w="4458" w:type="dxa"/>
            <w:shd w:val="clear" w:color="auto" w:fill="auto"/>
            <w:vAlign w:val="bottom"/>
          </w:tcPr>
          <w:p w14:paraId="2E6D69AA"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Visagino savivaldybei nuosavybės teise priklausančio ir Visagino savivaldybės administracijos patikėjimo teise valdomo turto nurašymo</w:t>
            </w:r>
          </w:p>
        </w:tc>
        <w:tc>
          <w:tcPr>
            <w:tcW w:w="2345" w:type="dxa"/>
            <w:vAlign w:val="bottom"/>
          </w:tcPr>
          <w:p w14:paraId="367B6797"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w:t>
            </w:r>
          </w:p>
          <w:p w14:paraId="3741D49D"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Vietinio ūkio valdymo ir statybos skyriaus vedėja</w:t>
            </w:r>
          </w:p>
        </w:tc>
      </w:tr>
      <w:tr w:rsidR="00EB14BC" w:rsidRPr="00EB14BC" w14:paraId="31A0BBEA" w14:textId="77777777" w:rsidTr="003C20C3">
        <w:trPr>
          <w:trHeight w:val="1150"/>
        </w:trPr>
        <w:tc>
          <w:tcPr>
            <w:tcW w:w="1011" w:type="dxa"/>
          </w:tcPr>
          <w:p w14:paraId="023E0091"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1FA859EC"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TSP-62</w:t>
            </w:r>
          </w:p>
        </w:tc>
        <w:tc>
          <w:tcPr>
            <w:tcW w:w="4458" w:type="dxa"/>
            <w:shd w:val="clear" w:color="auto" w:fill="auto"/>
            <w:vAlign w:val="bottom"/>
          </w:tcPr>
          <w:p w14:paraId="188E82C3"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Visagino savivaldybės tarybos 2025 m. vasario 20 d. sprendimo Nr. TS-39 „Dėl sutikimo perimti valstybės turtą Visagino savivaldybės nuosavybėn ir jo perdavimo valdyti, naudoti ir disponuoti patikėjimo teise Visagino viešajai bibliotekai“ pakeitimo</w:t>
            </w:r>
          </w:p>
        </w:tc>
        <w:tc>
          <w:tcPr>
            <w:tcW w:w="2345" w:type="dxa"/>
          </w:tcPr>
          <w:p w14:paraId="2E3B3D05"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 Vietinio ūkio valdymo ir statybos skyriaus vedėja</w:t>
            </w:r>
          </w:p>
        </w:tc>
      </w:tr>
      <w:tr w:rsidR="00EB14BC" w:rsidRPr="00EB14BC" w14:paraId="4EA66ED9" w14:textId="77777777" w:rsidTr="003C20C3">
        <w:trPr>
          <w:trHeight w:val="1150"/>
        </w:trPr>
        <w:tc>
          <w:tcPr>
            <w:tcW w:w="1011" w:type="dxa"/>
          </w:tcPr>
          <w:p w14:paraId="7E55C457"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3B5A309F"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TSP-63</w:t>
            </w:r>
          </w:p>
        </w:tc>
        <w:tc>
          <w:tcPr>
            <w:tcW w:w="4458" w:type="dxa"/>
            <w:shd w:val="clear" w:color="auto" w:fill="auto"/>
            <w:vAlign w:val="bottom"/>
          </w:tcPr>
          <w:p w14:paraId="0E0816B6"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mažmeninės prekybos alkoholiniais gėrimais laiko apribojimo UAB „Naktinė atmosfera“ priklausančiame naktiniame klube ir bare, Festivalio g. 5A, Visagine</w:t>
            </w:r>
          </w:p>
        </w:tc>
        <w:tc>
          <w:tcPr>
            <w:tcW w:w="2345" w:type="dxa"/>
          </w:tcPr>
          <w:p w14:paraId="675BFA83"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 Vietinio ūkio valdymo ir statybos skyriaus vedėja</w:t>
            </w:r>
          </w:p>
        </w:tc>
      </w:tr>
      <w:tr w:rsidR="00EB14BC" w:rsidRPr="00EB14BC" w14:paraId="7F1AFC1C" w14:textId="77777777" w:rsidTr="003C20C3">
        <w:trPr>
          <w:trHeight w:val="1150"/>
        </w:trPr>
        <w:tc>
          <w:tcPr>
            <w:tcW w:w="1011" w:type="dxa"/>
          </w:tcPr>
          <w:p w14:paraId="61F74CF4"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6750097A"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TSP-64</w:t>
            </w:r>
          </w:p>
        </w:tc>
        <w:tc>
          <w:tcPr>
            <w:tcW w:w="4458" w:type="dxa"/>
            <w:shd w:val="clear" w:color="auto" w:fill="auto"/>
            <w:vAlign w:val="bottom"/>
          </w:tcPr>
          <w:p w14:paraId="04886930"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mažmeninės prekybos alkoholiniais gėrimais laiko apribojimo MB „Pas draugą“ priklausančioje kavinėje-bare „Pas draugą“, Statybininkų g. 24, Visagine</w:t>
            </w:r>
          </w:p>
        </w:tc>
        <w:tc>
          <w:tcPr>
            <w:tcW w:w="2345" w:type="dxa"/>
          </w:tcPr>
          <w:p w14:paraId="0037FE14"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 Vietinio ūkio valdymo ir statybos skyriaus vedėja</w:t>
            </w:r>
          </w:p>
        </w:tc>
      </w:tr>
      <w:tr w:rsidR="00EB14BC" w:rsidRPr="00EB14BC" w14:paraId="5DA5FED3" w14:textId="77777777" w:rsidTr="003C20C3">
        <w:trPr>
          <w:trHeight w:val="1150"/>
        </w:trPr>
        <w:tc>
          <w:tcPr>
            <w:tcW w:w="1011" w:type="dxa"/>
          </w:tcPr>
          <w:p w14:paraId="4946BCE0"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39C8CB98"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TSP-65</w:t>
            </w:r>
          </w:p>
        </w:tc>
        <w:tc>
          <w:tcPr>
            <w:tcW w:w="4458" w:type="dxa"/>
            <w:shd w:val="clear" w:color="auto" w:fill="auto"/>
            <w:vAlign w:val="bottom"/>
          </w:tcPr>
          <w:p w14:paraId="67376779"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Visagino savivaldybės tarybos 2023 m. rugpjūčio 25 d. sprendimo Nr. TS-176 „Dėl Visagino savivaldybei nuosavybės teise priklausančių uždarosios akcinės bendrovės „Agurkėlis“ akcijų įtraukimo į privatizavimo objektų sąrašą“ pakeitimo</w:t>
            </w:r>
          </w:p>
        </w:tc>
        <w:tc>
          <w:tcPr>
            <w:tcW w:w="2345" w:type="dxa"/>
          </w:tcPr>
          <w:p w14:paraId="53898451"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 Vietinio ūkio valdymo ir statybos skyriaus vedėja</w:t>
            </w:r>
          </w:p>
        </w:tc>
      </w:tr>
      <w:tr w:rsidR="00EB14BC" w:rsidRPr="00EB14BC" w14:paraId="5DAF8F06" w14:textId="77777777" w:rsidTr="003C20C3">
        <w:trPr>
          <w:trHeight w:val="1150"/>
        </w:trPr>
        <w:tc>
          <w:tcPr>
            <w:tcW w:w="1011" w:type="dxa"/>
          </w:tcPr>
          <w:p w14:paraId="442DD7F8"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2DC30D7A"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TSP-66</w:t>
            </w:r>
          </w:p>
        </w:tc>
        <w:tc>
          <w:tcPr>
            <w:tcW w:w="4458" w:type="dxa"/>
            <w:shd w:val="clear" w:color="auto" w:fill="auto"/>
            <w:vAlign w:val="bottom"/>
          </w:tcPr>
          <w:p w14:paraId="2EE8C6A1"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Visagino savivaldybės tarybos 2022 m. kovo 31 d. sprendimo Nr. TS-48 „Dėl Visagino savivaldybės lėšų, reikalingų viešųjų želdynų ir želdinių apsaugai, priežiūrai ir tvarkymui, viešųjų želdynų kūrimui ir želdinių veisimui, želdynų ir želdinių inventorizavimui, viešųjų želdynų ir želdinių būklės ekspertizėms atlikti skyrimo tvarkos aprašo patvirtinimo“ pakeitimo</w:t>
            </w:r>
          </w:p>
        </w:tc>
        <w:tc>
          <w:tcPr>
            <w:tcW w:w="2345" w:type="dxa"/>
          </w:tcPr>
          <w:p w14:paraId="3318E901"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 Vietinio ūkio valdymo ir statybos skyriaus vedėja</w:t>
            </w:r>
          </w:p>
        </w:tc>
      </w:tr>
      <w:tr w:rsidR="00EB14BC" w:rsidRPr="00EB14BC" w14:paraId="5D64B9D6" w14:textId="77777777" w:rsidTr="003C20C3">
        <w:trPr>
          <w:trHeight w:val="1150"/>
        </w:trPr>
        <w:tc>
          <w:tcPr>
            <w:tcW w:w="1011" w:type="dxa"/>
          </w:tcPr>
          <w:p w14:paraId="330EB3D8"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56163711"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TSP-67</w:t>
            </w:r>
          </w:p>
        </w:tc>
        <w:tc>
          <w:tcPr>
            <w:tcW w:w="4458" w:type="dxa"/>
            <w:shd w:val="clear" w:color="auto" w:fill="auto"/>
            <w:vAlign w:val="bottom"/>
          </w:tcPr>
          <w:p w14:paraId="2D4B5999"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Visagino savivaldybės tarybos 2021 m. gruodžio 23 d. sprendimo Nr. TS-270 „Dėl Visagino savivaldybės želdynų ir želdinių apsaugos, priežiūros ir tvarkymo komisijos sudėties ir nuostatų patvirtinimo“ pakeitimo</w:t>
            </w:r>
          </w:p>
        </w:tc>
        <w:tc>
          <w:tcPr>
            <w:tcW w:w="2345" w:type="dxa"/>
          </w:tcPr>
          <w:p w14:paraId="3EB914EE"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 Vietinio ūkio valdymo ir statybos skyriaus vedėja</w:t>
            </w:r>
          </w:p>
        </w:tc>
      </w:tr>
      <w:tr w:rsidR="00EB14BC" w:rsidRPr="00EB14BC" w14:paraId="72FF7F58" w14:textId="77777777" w:rsidTr="003C20C3">
        <w:trPr>
          <w:trHeight w:val="1150"/>
        </w:trPr>
        <w:tc>
          <w:tcPr>
            <w:tcW w:w="1011" w:type="dxa"/>
          </w:tcPr>
          <w:p w14:paraId="7C3A3C9A"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6133D56E"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TSP-68</w:t>
            </w:r>
          </w:p>
        </w:tc>
        <w:tc>
          <w:tcPr>
            <w:tcW w:w="4458" w:type="dxa"/>
            <w:shd w:val="clear" w:color="auto" w:fill="auto"/>
            <w:vAlign w:val="bottom"/>
          </w:tcPr>
          <w:p w14:paraId="1C8FD5F9"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Visagino savivaldybės tarybos 2021 m. gruodžio 23 d. sprendimo Nr. TS-271 „Dėl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aprašas patvirtinimo“ pakeitimo</w:t>
            </w:r>
          </w:p>
        </w:tc>
        <w:tc>
          <w:tcPr>
            <w:tcW w:w="2345" w:type="dxa"/>
          </w:tcPr>
          <w:p w14:paraId="55107258"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 Vietinio ūkio valdymo ir statybos skyriaus vedėja</w:t>
            </w:r>
          </w:p>
        </w:tc>
      </w:tr>
      <w:tr w:rsidR="00EB14BC" w:rsidRPr="00EB14BC" w14:paraId="401C863D" w14:textId="77777777" w:rsidTr="003C20C3">
        <w:trPr>
          <w:trHeight w:val="1150"/>
        </w:trPr>
        <w:tc>
          <w:tcPr>
            <w:tcW w:w="1011" w:type="dxa"/>
          </w:tcPr>
          <w:p w14:paraId="4EC549F4" w14:textId="77777777" w:rsidR="00EB14BC" w:rsidRPr="00EB14BC" w:rsidRDefault="00EB14BC" w:rsidP="00EB14BC">
            <w:pPr>
              <w:pStyle w:val="Sraopastraipa"/>
              <w:numPr>
                <w:ilvl w:val="0"/>
                <w:numId w:val="10"/>
              </w:numPr>
              <w:jc w:val="left"/>
              <w:rPr>
                <w:rFonts w:ascii="Arial" w:hAnsi="Arial" w:cs="Arial"/>
                <w:kern w:val="24"/>
                <w:sz w:val="22"/>
                <w:szCs w:val="22"/>
              </w:rPr>
            </w:pPr>
          </w:p>
        </w:tc>
        <w:tc>
          <w:tcPr>
            <w:tcW w:w="1679" w:type="dxa"/>
            <w:shd w:val="clear" w:color="auto" w:fill="auto"/>
            <w:noWrap/>
            <w:vAlign w:val="bottom"/>
          </w:tcPr>
          <w:p w14:paraId="01B30091"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TSP-69</w:t>
            </w:r>
          </w:p>
        </w:tc>
        <w:tc>
          <w:tcPr>
            <w:tcW w:w="4458" w:type="dxa"/>
            <w:shd w:val="clear" w:color="auto" w:fill="auto"/>
            <w:vAlign w:val="bottom"/>
          </w:tcPr>
          <w:p w14:paraId="4B2975DE" w14:textId="77777777" w:rsidR="00EB14BC" w:rsidRPr="00EB14BC" w:rsidRDefault="00EB14BC" w:rsidP="003C20C3">
            <w:pPr>
              <w:jc w:val="left"/>
              <w:rPr>
                <w:rFonts w:ascii="Arial" w:hAnsi="Arial" w:cs="Arial"/>
                <w:kern w:val="24"/>
                <w:sz w:val="22"/>
                <w:szCs w:val="22"/>
              </w:rPr>
            </w:pPr>
            <w:r w:rsidRPr="00EB14BC">
              <w:rPr>
                <w:rFonts w:ascii="Arial" w:hAnsi="Arial" w:cs="Arial"/>
                <w:kern w:val="24"/>
                <w:sz w:val="22"/>
                <w:szCs w:val="22"/>
              </w:rPr>
              <w:t>Dėl Visagino savivaldybės tarybos 2020 m. gegužės 28 d. sprendimo Nr. TS-131 „Dėl Visagino savivaldybės želdynų ir želdinių apsaugos taisyklių patvirtinimo“ pakeitimo</w:t>
            </w:r>
          </w:p>
        </w:tc>
        <w:tc>
          <w:tcPr>
            <w:tcW w:w="2345" w:type="dxa"/>
          </w:tcPr>
          <w:p w14:paraId="109BB286" w14:textId="77777777" w:rsidR="00EB14BC" w:rsidRPr="00EB14BC" w:rsidRDefault="00EB14BC" w:rsidP="003C20C3">
            <w:pPr>
              <w:rPr>
                <w:rFonts w:ascii="Arial" w:hAnsi="Arial" w:cs="Arial"/>
                <w:kern w:val="24"/>
                <w:sz w:val="22"/>
                <w:szCs w:val="22"/>
              </w:rPr>
            </w:pPr>
            <w:r w:rsidRPr="00EB14BC">
              <w:rPr>
                <w:rFonts w:ascii="Arial" w:hAnsi="Arial" w:cs="Arial"/>
                <w:kern w:val="24"/>
                <w:sz w:val="22"/>
                <w:szCs w:val="22"/>
              </w:rPr>
              <w:t xml:space="preserve">Valentina </w:t>
            </w:r>
            <w:proofErr w:type="spellStart"/>
            <w:r w:rsidRPr="00EB14BC">
              <w:rPr>
                <w:rFonts w:ascii="Arial" w:hAnsi="Arial" w:cs="Arial"/>
                <w:kern w:val="24"/>
                <w:sz w:val="22"/>
                <w:szCs w:val="22"/>
              </w:rPr>
              <w:t>Raubiškienė</w:t>
            </w:r>
            <w:proofErr w:type="spellEnd"/>
            <w:r w:rsidRPr="00EB14BC">
              <w:rPr>
                <w:rFonts w:ascii="Arial" w:hAnsi="Arial" w:cs="Arial"/>
                <w:kern w:val="24"/>
                <w:sz w:val="22"/>
                <w:szCs w:val="22"/>
              </w:rPr>
              <w:t>, Vietinio ūkio valdymo ir statybos skyriaus vedėja</w:t>
            </w:r>
          </w:p>
        </w:tc>
      </w:tr>
    </w:tbl>
    <w:p w14:paraId="6C6E18E8" w14:textId="77777777" w:rsidR="00661652" w:rsidRPr="00EB14BC" w:rsidRDefault="00661652" w:rsidP="00661652">
      <w:pPr>
        <w:ind w:firstLine="1134"/>
        <w:rPr>
          <w:sz w:val="28"/>
          <w:szCs w:val="28"/>
          <w:u w:val="single"/>
        </w:rPr>
      </w:pPr>
    </w:p>
    <w:p w14:paraId="390DF6C5" w14:textId="77777777" w:rsidR="00747133" w:rsidRPr="00EB14BC" w:rsidRDefault="00747133" w:rsidP="0028126C">
      <w:pPr>
        <w:tabs>
          <w:tab w:val="left" w:pos="7797"/>
        </w:tabs>
        <w:jc w:val="center"/>
        <w:rPr>
          <w:kern w:val="24"/>
          <w:szCs w:val="24"/>
        </w:rPr>
      </w:pPr>
    </w:p>
    <w:p w14:paraId="1278BB47" w14:textId="04F1531B" w:rsidR="002554A5" w:rsidRPr="0028126C" w:rsidRDefault="0028126C" w:rsidP="0028126C">
      <w:pPr>
        <w:tabs>
          <w:tab w:val="left" w:pos="7797"/>
        </w:tabs>
        <w:jc w:val="center"/>
        <w:rPr>
          <w:kern w:val="24"/>
          <w:szCs w:val="24"/>
        </w:rPr>
      </w:pPr>
      <w:r w:rsidRPr="00EB14BC">
        <w:rPr>
          <w:kern w:val="24"/>
          <w:szCs w:val="24"/>
        </w:rPr>
        <w:t>____________</w:t>
      </w:r>
    </w:p>
    <w:sectPr w:rsidR="002554A5" w:rsidRPr="0028126C" w:rsidSect="00F502AE">
      <w:headerReference w:type="default" r:id="rId8"/>
      <w:pgSz w:w="11906" w:h="16838" w:code="9"/>
      <w:pgMar w:top="1134" w:right="567" w:bottom="28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23BE9" w14:textId="77777777" w:rsidR="007F7D35" w:rsidRDefault="007F7D35">
      <w:r>
        <w:separator/>
      </w:r>
    </w:p>
  </w:endnote>
  <w:endnote w:type="continuationSeparator" w:id="0">
    <w:p w14:paraId="349698A8" w14:textId="77777777" w:rsidR="007F7D35" w:rsidRDefault="007F7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00986" w14:textId="77777777" w:rsidR="007F7D35" w:rsidRDefault="007F7D35">
      <w:r>
        <w:separator/>
      </w:r>
    </w:p>
  </w:footnote>
  <w:footnote w:type="continuationSeparator" w:id="0">
    <w:p w14:paraId="24793881" w14:textId="77777777" w:rsidR="007F7D35" w:rsidRDefault="007F7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83603" w14:textId="77777777" w:rsidR="00ED2452" w:rsidRDefault="00ED2452">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sidR="00765D0A">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56017"/>
    <w:multiLevelType w:val="hybridMultilevel"/>
    <w:tmpl w:val="4B30C6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ACF2685"/>
    <w:multiLevelType w:val="hybridMultilevel"/>
    <w:tmpl w:val="F5AC89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1B4D4A"/>
    <w:multiLevelType w:val="hybridMultilevel"/>
    <w:tmpl w:val="C2C812B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CED3581"/>
    <w:multiLevelType w:val="hybridMultilevel"/>
    <w:tmpl w:val="FAD673C4"/>
    <w:lvl w:ilvl="0" w:tplc="17A0CEB8">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0EB0778"/>
    <w:multiLevelType w:val="hybridMultilevel"/>
    <w:tmpl w:val="C7B2B54E"/>
    <w:lvl w:ilvl="0" w:tplc="24DA258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574717AD"/>
    <w:multiLevelType w:val="hybridMultilevel"/>
    <w:tmpl w:val="16F2B22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7940DD8"/>
    <w:multiLevelType w:val="hybridMultilevel"/>
    <w:tmpl w:val="050E3A00"/>
    <w:lvl w:ilvl="0" w:tplc="DEDE9BD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5A67617C"/>
    <w:multiLevelType w:val="hybridMultilevel"/>
    <w:tmpl w:val="27C06706"/>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9"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593783122">
    <w:abstractNumId w:val="3"/>
  </w:num>
  <w:num w:numId="2" w16cid:durableId="762072566">
    <w:abstractNumId w:val="5"/>
  </w:num>
  <w:num w:numId="3" w16cid:durableId="1438021084">
    <w:abstractNumId w:val="9"/>
  </w:num>
  <w:num w:numId="4" w16cid:durableId="1179585388">
    <w:abstractNumId w:val="8"/>
  </w:num>
  <w:num w:numId="5" w16cid:durableId="858931263">
    <w:abstractNumId w:val="7"/>
  </w:num>
  <w:num w:numId="6" w16cid:durableId="2042512792">
    <w:abstractNumId w:val="2"/>
  </w:num>
  <w:num w:numId="7" w16cid:durableId="79564854">
    <w:abstractNumId w:val="1"/>
  </w:num>
  <w:num w:numId="8" w16cid:durableId="1633247520">
    <w:abstractNumId w:val="6"/>
  </w:num>
  <w:num w:numId="9" w16cid:durableId="1485396187">
    <w:abstractNumId w:val="0"/>
  </w:num>
  <w:num w:numId="10" w16cid:durableId="11030638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AA0"/>
    <w:rsid w:val="00003F7B"/>
    <w:rsid w:val="00010791"/>
    <w:rsid w:val="000141AE"/>
    <w:rsid w:val="00020148"/>
    <w:rsid w:val="00025F30"/>
    <w:rsid w:val="000336BD"/>
    <w:rsid w:val="00040E57"/>
    <w:rsid w:val="00043820"/>
    <w:rsid w:val="0004779D"/>
    <w:rsid w:val="000500CF"/>
    <w:rsid w:val="0005466D"/>
    <w:rsid w:val="00054D89"/>
    <w:rsid w:val="00055BAA"/>
    <w:rsid w:val="000575F7"/>
    <w:rsid w:val="00057752"/>
    <w:rsid w:val="00061F4E"/>
    <w:rsid w:val="00064C71"/>
    <w:rsid w:val="000664C4"/>
    <w:rsid w:val="00071AA2"/>
    <w:rsid w:val="0007584B"/>
    <w:rsid w:val="000808C9"/>
    <w:rsid w:val="00081159"/>
    <w:rsid w:val="00082533"/>
    <w:rsid w:val="00082983"/>
    <w:rsid w:val="00094CF7"/>
    <w:rsid w:val="00095D16"/>
    <w:rsid w:val="000A1131"/>
    <w:rsid w:val="000A5B22"/>
    <w:rsid w:val="000B012E"/>
    <w:rsid w:val="000B08C9"/>
    <w:rsid w:val="000B23C9"/>
    <w:rsid w:val="000B310D"/>
    <w:rsid w:val="000C0201"/>
    <w:rsid w:val="000C3826"/>
    <w:rsid w:val="000C58C7"/>
    <w:rsid w:val="000D4C10"/>
    <w:rsid w:val="000D4D18"/>
    <w:rsid w:val="000D6455"/>
    <w:rsid w:val="000E79CC"/>
    <w:rsid w:val="000E7B9A"/>
    <w:rsid w:val="000F38F1"/>
    <w:rsid w:val="000F7585"/>
    <w:rsid w:val="001049E9"/>
    <w:rsid w:val="00107D6A"/>
    <w:rsid w:val="0011383F"/>
    <w:rsid w:val="001217B0"/>
    <w:rsid w:val="00121894"/>
    <w:rsid w:val="00122483"/>
    <w:rsid w:val="00123190"/>
    <w:rsid w:val="001242B2"/>
    <w:rsid w:val="00124663"/>
    <w:rsid w:val="00134A3A"/>
    <w:rsid w:val="00142481"/>
    <w:rsid w:val="00147BD5"/>
    <w:rsid w:val="00156D6B"/>
    <w:rsid w:val="001659AD"/>
    <w:rsid w:val="0017187D"/>
    <w:rsid w:val="00173BAD"/>
    <w:rsid w:val="00174C26"/>
    <w:rsid w:val="00177A58"/>
    <w:rsid w:val="00190FC7"/>
    <w:rsid w:val="00193FD6"/>
    <w:rsid w:val="001958AB"/>
    <w:rsid w:val="001A0990"/>
    <w:rsid w:val="001A1313"/>
    <w:rsid w:val="001B070B"/>
    <w:rsid w:val="001B1BBF"/>
    <w:rsid w:val="001B33FC"/>
    <w:rsid w:val="001B3C3D"/>
    <w:rsid w:val="001D7A3E"/>
    <w:rsid w:val="001E00D7"/>
    <w:rsid w:val="001E152D"/>
    <w:rsid w:val="001E5AD6"/>
    <w:rsid w:val="001F1099"/>
    <w:rsid w:val="001F20A2"/>
    <w:rsid w:val="001F331C"/>
    <w:rsid w:val="001F665C"/>
    <w:rsid w:val="001F774E"/>
    <w:rsid w:val="0020082C"/>
    <w:rsid w:val="0020309E"/>
    <w:rsid w:val="00205E65"/>
    <w:rsid w:val="002130BF"/>
    <w:rsid w:val="00216B5E"/>
    <w:rsid w:val="00224A21"/>
    <w:rsid w:val="00224A88"/>
    <w:rsid w:val="0022634F"/>
    <w:rsid w:val="0022697B"/>
    <w:rsid w:val="00233066"/>
    <w:rsid w:val="00237E0D"/>
    <w:rsid w:val="0024209A"/>
    <w:rsid w:val="0024292C"/>
    <w:rsid w:val="0024496E"/>
    <w:rsid w:val="00250EC2"/>
    <w:rsid w:val="002554A5"/>
    <w:rsid w:val="002575D6"/>
    <w:rsid w:val="00257757"/>
    <w:rsid w:val="00261C63"/>
    <w:rsid w:val="00264AE6"/>
    <w:rsid w:val="00276B9E"/>
    <w:rsid w:val="0028126C"/>
    <w:rsid w:val="0028183B"/>
    <w:rsid w:val="00290424"/>
    <w:rsid w:val="00296703"/>
    <w:rsid w:val="002A0D22"/>
    <w:rsid w:val="002A6603"/>
    <w:rsid w:val="002B0A9D"/>
    <w:rsid w:val="002B2237"/>
    <w:rsid w:val="002B298A"/>
    <w:rsid w:val="002B5B33"/>
    <w:rsid w:val="002B5FDC"/>
    <w:rsid w:val="002B6BA9"/>
    <w:rsid w:val="002B6E6B"/>
    <w:rsid w:val="002B76D1"/>
    <w:rsid w:val="002C2E58"/>
    <w:rsid w:val="002C43C4"/>
    <w:rsid w:val="002C5F86"/>
    <w:rsid w:val="002D43E7"/>
    <w:rsid w:val="002E1F31"/>
    <w:rsid w:val="002E3584"/>
    <w:rsid w:val="002E6321"/>
    <w:rsid w:val="002F3492"/>
    <w:rsid w:val="002F43AA"/>
    <w:rsid w:val="00300852"/>
    <w:rsid w:val="003027BC"/>
    <w:rsid w:val="00305288"/>
    <w:rsid w:val="00305BB2"/>
    <w:rsid w:val="00307719"/>
    <w:rsid w:val="00310C00"/>
    <w:rsid w:val="0031533A"/>
    <w:rsid w:val="00321432"/>
    <w:rsid w:val="00323AC7"/>
    <w:rsid w:val="00324895"/>
    <w:rsid w:val="00332989"/>
    <w:rsid w:val="003352CC"/>
    <w:rsid w:val="003366CB"/>
    <w:rsid w:val="00340BCD"/>
    <w:rsid w:val="00345549"/>
    <w:rsid w:val="0034756C"/>
    <w:rsid w:val="00352A67"/>
    <w:rsid w:val="00352B62"/>
    <w:rsid w:val="00353B8B"/>
    <w:rsid w:val="00362D2D"/>
    <w:rsid w:val="003668A4"/>
    <w:rsid w:val="0037016B"/>
    <w:rsid w:val="00375B15"/>
    <w:rsid w:val="003819DC"/>
    <w:rsid w:val="00384F00"/>
    <w:rsid w:val="0038560A"/>
    <w:rsid w:val="00390CF7"/>
    <w:rsid w:val="0039697B"/>
    <w:rsid w:val="00396AA8"/>
    <w:rsid w:val="003972B7"/>
    <w:rsid w:val="003A4735"/>
    <w:rsid w:val="003B3B2C"/>
    <w:rsid w:val="003B424F"/>
    <w:rsid w:val="003B4890"/>
    <w:rsid w:val="003C15F0"/>
    <w:rsid w:val="003C3B3D"/>
    <w:rsid w:val="003D13DD"/>
    <w:rsid w:val="003D2884"/>
    <w:rsid w:val="003D480E"/>
    <w:rsid w:val="003D4D70"/>
    <w:rsid w:val="003D7597"/>
    <w:rsid w:val="003E4B5D"/>
    <w:rsid w:val="003E4F1A"/>
    <w:rsid w:val="003E61A5"/>
    <w:rsid w:val="003F3709"/>
    <w:rsid w:val="00404875"/>
    <w:rsid w:val="00406069"/>
    <w:rsid w:val="0041187A"/>
    <w:rsid w:val="0042347A"/>
    <w:rsid w:val="00424F77"/>
    <w:rsid w:val="004334C3"/>
    <w:rsid w:val="00435C78"/>
    <w:rsid w:val="004366BF"/>
    <w:rsid w:val="00445D08"/>
    <w:rsid w:val="00445FAC"/>
    <w:rsid w:val="0045285F"/>
    <w:rsid w:val="00464F85"/>
    <w:rsid w:val="00467EA2"/>
    <w:rsid w:val="00472161"/>
    <w:rsid w:val="004723CE"/>
    <w:rsid w:val="00474EBF"/>
    <w:rsid w:val="00477B7A"/>
    <w:rsid w:val="0048017E"/>
    <w:rsid w:val="00483298"/>
    <w:rsid w:val="00486178"/>
    <w:rsid w:val="0049016C"/>
    <w:rsid w:val="00490609"/>
    <w:rsid w:val="004912D9"/>
    <w:rsid w:val="004A046B"/>
    <w:rsid w:val="004A478F"/>
    <w:rsid w:val="004A56C8"/>
    <w:rsid w:val="004A5C0A"/>
    <w:rsid w:val="004A5CA9"/>
    <w:rsid w:val="004A63D1"/>
    <w:rsid w:val="004A7A0F"/>
    <w:rsid w:val="004B154D"/>
    <w:rsid w:val="004B1C7E"/>
    <w:rsid w:val="004B279F"/>
    <w:rsid w:val="004B5DAC"/>
    <w:rsid w:val="004B649E"/>
    <w:rsid w:val="004C65A6"/>
    <w:rsid w:val="004D6034"/>
    <w:rsid w:val="004E7EDF"/>
    <w:rsid w:val="004F0A50"/>
    <w:rsid w:val="004F13C6"/>
    <w:rsid w:val="004F532E"/>
    <w:rsid w:val="004F61D5"/>
    <w:rsid w:val="004F7A02"/>
    <w:rsid w:val="00501964"/>
    <w:rsid w:val="00503570"/>
    <w:rsid w:val="00503D83"/>
    <w:rsid w:val="00505BAF"/>
    <w:rsid w:val="0050668A"/>
    <w:rsid w:val="00507896"/>
    <w:rsid w:val="005155F7"/>
    <w:rsid w:val="00517A59"/>
    <w:rsid w:val="00523A22"/>
    <w:rsid w:val="0053350D"/>
    <w:rsid w:val="00533856"/>
    <w:rsid w:val="00541E04"/>
    <w:rsid w:val="00555AA6"/>
    <w:rsid w:val="0055685B"/>
    <w:rsid w:val="00565585"/>
    <w:rsid w:val="005752D9"/>
    <w:rsid w:val="00575393"/>
    <w:rsid w:val="00582C69"/>
    <w:rsid w:val="00585A26"/>
    <w:rsid w:val="00585E9B"/>
    <w:rsid w:val="005B1BF7"/>
    <w:rsid w:val="005C1161"/>
    <w:rsid w:val="005C6186"/>
    <w:rsid w:val="005C63E2"/>
    <w:rsid w:val="005C7A1E"/>
    <w:rsid w:val="005E797C"/>
    <w:rsid w:val="005F242C"/>
    <w:rsid w:val="005F5489"/>
    <w:rsid w:val="005F5DF7"/>
    <w:rsid w:val="0060277E"/>
    <w:rsid w:val="00607092"/>
    <w:rsid w:val="00607177"/>
    <w:rsid w:val="00607380"/>
    <w:rsid w:val="006120ED"/>
    <w:rsid w:val="006135C4"/>
    <w:rsid w:val="00616974"/>
    <w:rsid w:val="006265D7"/>
    <w:rsid w:val="00627B02"/>
    <w:rsid w:val="00630111"/>
    <w:rsid w:val="00633708"/>
    <w:rsid w:val="006458C2"/>
    <w:rsid w:val="006500B5"/>
    <w:rsid w:val="00655350"/>
    <w:rsid w:val="00661652"/>
    <w:rsid w:val="00663B11"/>
    <w:rsid w:val="00665362"/>
    <w:rsid w:val="00671205"/>
    <w:rsid w:val="006759E3"/>
    <w:rsid w:val="006841B8"/>
    <w:rsid w:val="0069172E"/>
    <w:rsid w:val="00693568"/>
    <w:rsid w:val="00696364"/>
    <w:rsid w:val="0069740E"/>
    <w:rsid w:val="006A58D4"/>
    <w:rsid w:val="006A5F9B"/>
    <w:rsid w:val="006A6D7E"/>
    <w:rsid w:val="006B638D"/>
    <w:rsid w:val="006C1A21"/>
    <w:rsid w:val="006C24E4"/>
    <w:rsid w:val="006C28A9"/>
    <w:rsid w:val="006C4645"/>
    <w:rsid w:val="006C58F0"/>
    <w:rsid w:val="006C7061"/>
    <w:rsid w:val="006C7873"/>
    <w:rsid w:val="006D6369"/>
    <w:rsid w:val="006F1A60"/>
    <w:rsid w:val="006F1CC0"/>
    <w:rsid w:val="006F1D26"/>
    <w:rsid w:val="006F6BAA"/>
    <w:rsid w:val="00715ED9"/>
    <w:rsid w:val="00724A5E"/>
    <w:rsid w:val="007307E5"/>
    <w:rsid w:val="00736327"/>
    <w:rsid w:val="007408C2"/>
    <w:rsid w:val="00743F43"/>
    <w:rsid w:val="00747133"/>
    <w:rsid w:val="00752C56"/>
    <w:rsid w:val="00752CBE"/>
    <w:rsid w:val="00755AFD"/>
    <w:rsid w:val="00755BD6"/>
    <w:rsid w:val="00762358"/>
    <w:rsid w:val="00764C14"/>
    <w:rsid w:val="00765D0A"/>
    <w:rsid w:val="00773CDB"/>
    <w:rsid w:val="00784559"/>
    <w:rsid w:val="007867BA"/>
    <w:rsid w:val="007901ED"/>
    <w:rsid w:val="00790ACA"/>
    <w:rsid w:val="00791787"/>
    <w:rsid w:val="00791F25"/>
    <w:rsid w:val="00792290"/>
    <w:rsid w:val="00792C43"/>
    <w:rsid w:val="007A5194"/>
    <w:rsid w:val="007B4B5E"/>
    <w:rsid w:val="007C011E"/>
    <w:rsid w:val="007C3BAA"/>
    <w:rsid w:val="007C5F20"/>
    <w:rsid w:val="007D3B54"/>
    <w:rsid w:val="007D50DE"/>
    <w:rsid w:val="007D6DF1"/>
    <w:rsid w:val="007D7DC5"/>
    <w:rsid w:val="007E0219"/>
    <w:rsid w:val="007E50A2"/>
    <w:rsid w:val="007F23AA"/>
    <w:rsid w:val="007F462D"/>
    <w:rsid w:val="007F4D55"/>
    <w:rsid w:val="007F63F1"/>
    <w:rsid w:val="007F7D35"/>
    <w:rsid w:val="0080119F"/>
    <w:rsid w:val="00806192"/>
    <w:rsid w:val="0080643D"/>
    <w:rsid w:val="0081122B"/>
    <w:rsid w:val="00811690"/>
    <w:rsid w:val="00816553"/>
    <w:rsid w:val="00816FBB"/>
    <w:rsid w:val="00817A72"/>
    <w:rsid w:val="00827ACB"/>
    <w:rsid w:val="00827F66"/>
    <w:rsid w:val="0083776B"/>
    <w:rsid w:val="008426DB"/>
    <w:rsid w:val="008572C6"/>
    <w:rsid w:val="00860529"/>
    <w:rsid w:val="00862F07"/>
    <w:rsid w:val="0086429B"/>
    <w:rsid w:val="0086491C"/>
    <w:rsid w:val="00870EBD"/>
    <w:rsid w:val="008918F7"/>
    <w:rsid w:val="0089267B"/>
    <w:rsid w:val="00893FC2"/>
    <w:rsid w:val="008951C0"/>
    <w:rsid w:val="008B3713"/>
    <w:rsid w:val="008B3F23"/>
    <w:rsid w:val="008C32AE"/>
    <w:rsid w:val="008C37DC"/>
    <w:rsid w:val="008D4EEF"/>
    <w:rsid w:val="008F529F"/>
    <w:rsid w:val="0090749A"/>
    <w:rsid w:val="00907620"/>
    <w:rsid w:val="00912181"/>
    <w:rsid w:val="00912B95"/>
    <w:rsid w:val="0091637E"/>
    <w:rsid w:val="00920969"/>
    <w:rsid w:val="00920F1B"/>
    <w:rsid w:val="0092151D"/>
    <w:rsid w:val="00921AF7"/>
    <w:rsid w:val="0092444B"/>
    <w:rsid w:val="00926B6F"/>
    <w:rsid w:val="0093090B"/>
    <w:rsid w:val="00934A7D"/>
    <w:rsid w:val="009376CA"/>
    <w:rsid w:val="00946F1B"/>
    <w:rsid w:val="00947337"/>
    <w:rsid w:val="00953199"/>
    <w:rsid w:val="00955F7B"/>
    <w:rsid w:val="00964BBB"/>
    <w:rsid w:val="00975A84"/>
    <w:rsid w:val="00976586"/>
    <w:rsid w:val="00983E3D"/>
    <w:rsid w:val="00990E6F"/>
    <w:rsid w:val="009A0AFA"/>
    <w:rsid w:val="009A103D"/>
    <w:rsid w:val="009A4C8F"/>
    <w:rsid w:val="009A79FA"/>
    <w:rsid w:val="009B2E38"/>
    <w:rsid w:val="009B3432"/>
    <w:rsid w:val="009C5547"/>
    <w:rsid w:val="009C76B3"/>
    <w:rsid w:val="009E7A4F"/>
    <w:rsid w:val="009F143A"/>
    <w:rsid w:val="009F3AFF"/>
    <w:rsid w:val="009F72B8"/>
    <w:rsid w:val="00A032AA"/>
    <w:rsid w:val="00A1446F"/>
    <w:rsid w:val="00A14ECD"/>
    <w:rsid w:val="00A20D15"/>
    <w:rsid w:val="00A36429"/>
    <w:rsid w:val="00A42542"/>
    <w:rsid w:val="00A46A35"/>
    <w:rsid w:val="00A57863"/>
    <w:rsid w:val="00A6071B"/>
    <w:rsid w:val="00A64A5D"/>
    <w:rsid w:val="00A70218"/>
    <w:rsid w:val="00A838B9"/>
    <w:rsid w:val="00A83D46"/>
    <w:rsid w:val="00A84D52"/>
    <w:rsid w:val="00A903A7"/>
    <w:rsid w:val="00A9326E"/>
    <w:rsid w:val="00A94D8B"/>
    <w:rsid w:val="00A95956"/>
    <w:rsid w:val="00AA0238"/>
    <w:rsid w:val="00AA1133"/>
    <w:rsid w:val="00AA3C1E"/>
    <w:rsid w:val="00AB1A96"/>
    <w:rsid w:val="00AB4FF6"/>
    <w:rsid w:val="00AB5A82"/>
    <w:rsid w:val="00AC0CB7"/>
    <w:rsid w:val="00AC269D"/>
    <w:rsid w:val="00AD5AD4"/>
    <w:rsid w:val="00AE0FAA"/>
    <w:rsid w:val="00AE4767"/>
    <w:rsid w:val="00AE553F"/>
    <w:rsid w:val="00AE6E3B"/>
    <w:rsid w:val="00AF245B"/>
    <w:rsid w:val="00AF48F1"/>
    <w:rsid w:val="00B006A1"/>
    <w:rsid w:val="00B00832"/>
    <w:rsid w:val="00B1593A"/>
    <w:rsid w:val="00B21526"/>
    <w:rsid w:val="00B2413F"/>
    <w:rsid w:val="00B2721C"/>
    <w:rsid w:val="00B30261"/>
    <w:rsid w:val="00B55FB4"/>
    <w:rsid w:val="00B579D5"/>
    <w:rsid w:val="00B75B40"/>
    <w:rsid w:val="00B84BEF"/>
    <w:rsid w:val="00B94BE1"/>
    <w:rsid w:val="00B94E94"/>
    <w:rsid w:val="00BA0315"/>
    <w:rsid w:val="00BA07A7"/>
    <w:rsid w:val="00BA5421"/>
    <w:rsid w:val="00BB24C7"/>
    <w:rsid w:val="00BB3751"/>
    <w:rsid w:val="00BB7D7E"/>
    <w:rsid w:val="00BC4AA0"/>
    <w:rsid w:val="00BC5D8D"/>
    <w:rsid w:val="00BC5F84"/>
    <w:rsid w:val="00BC6870"/>
    <w:rsid w:val="00BE21EA"/>
    <w:rsid w:val="00BE35A4"/>
    <w:rsid w:val="00BE48ED"/>
    <w:rsid w:val="00BE76E6"/>
    <w:rsid w:val="00BF2103"/>
    <w:rsid w:val="00BF2E06"/>
    <w:rsid w:val="00BF40C8"/>
    <w:rsid w:val="00BF6AC6"/>
    <w:rsid w:val="00C02949"/>
    <w:rsid w:val="00C03D8E"/>
    <w:rsid w:val="00C1509E"/>
    <w:rsid w:val="00C21160"/>
    <w:rsid w:val="00C2601A"/>
    <w:rsid w:val="00C32341"/>
    <w:rsid w:val="00C353FA"/>
    <w:rsid w:val="00C37048"/>
    <w:rsid w:val="00C542EB"/>
    <w:rsid w:val="00C67C3B"/>
    <w:rsid w:val="00C70BD1"/>
    <w:rsid w:val="00C75489"/>
    <w:rsid w:val="00C7557A"/>
    <w:rsid w:val="00C765C8"/>
    <w:rsid w:val="00C775E7"/>
    <w:rsid w:val="00CA4B4A"/>
    <w:rsid w:val="00CA4FA5"/>
    <w:rsid w:val="00CA66D9"/>
    <w:rsid w:val="00CB7A12"/>
    <w:rsid w:val="00CC0BB5"/>
    <w:rsid w:val="00CC2744"/>
    <w:rsid w:val="00CD1A62"/>
    <w:rsid w:val="00CE020D"/>
    <w:rsid w:val="00CF02AF"/>
    <w:rsid w:val="00CF03B2"/>
    <w:rsid w:val="00CF231B"/>
    <w:rsid w:val="00CF3F32"/>
    <w:rsid w:val="00CF6D08"/>
    <w:rsid w:val="00CF7B75"/>
    <w:rsid w:val="00D02D81"/>
    <w:rsid w:val="00D04CAD"/>
    <w:rsid w:val="00D071B9"/>
    <w:rsid w:val="00D123E9"/>
    <w:rsid w:val="00D1367B"/>
    <w:rsid w:val="00D23514"/>
    <w:rsid w:val="00D24125"/>
    <w:rsid w:val="00D248F2"/>
    <w:rsid w:val="00D35452"/>
    <w:rsid w:val="00D43B85"/>
    <w:rsid w:val="00D47617"/>
    <w:rsid w:val="00D5403F"/>
    <w:rsid w:val="00D55FB3"/>
    <w:rsid w:val="00D6246F"/>
    <w:rsid w:val="00D668F2"/>
    <w:rsid w:val="00D67391"/>
    <w:rsid w:val="00D70CB9"/>
    <w:rsid w:val="00D74523"/>
    <w:rsid w:val="00D81ACC"/>
    <w:rsid w:val="00D822BE"/>
    <w:rsid w:val="00D834A7"/>
    <w:rsid w:val="00D944EA"/>
    <w:rsid w:val="00D973E6"/>
    <w:rsid w:val="00DA2272"/>
    <w:rsid w:val="00DA24A7"/>
    <w:rsid w:val="00DA3F3A"/>
    <w:rsid w:val="00DA7B28"/>
    <w:rsid w:val="00DB5074"/>
    <w:rsid w:val="00DC06F9"/>
    <w:rsid w:val="00DC1118"/>
    <w:rsid w:val="00DC6DC3"/>
    <w:rsid w:val="00DC6E1E"/>
    <w:rsid w:val="00DC7E31"/>
    <w:rsid w:val="00DD0327"/>
    <w:rsid w:val="00DD08A1"/>
    <w:rsid w:val="00DD099F"/>
    <w:rsid w:val="00DD52E9"/>
    <w:rsid w:val="00DD755D"/>
    <w:rsid w:val="00DE330E"/>
    <w:rsid w:val="00DF02D5"/>
    <w:rsid w:val="00DF0E81"/>
    <w:rsid w:val="00E06E3E"/>
    <w:rsid w:val="00E108EA"/>
    <w:rsid w:val="00E13600"/>
    <w:rsid w:val="00E155C3"/>
    <w:rsid w:val="00E20AD0"/>
    <w:rsid w:val="00E23491"/>
    <w:rsid w:val="00E24C5B"/>
    <w:rsid w:val="00E24CB6"/>
    <w:rsid w:val="00E32355"/>
    <w:rsid w:val="00E368BE"/>
    <w:rsid w:val="00E41447"/>
    <w:rsid w:val="00E44838"/>
    <w:rsid w:val="00E451A6"/>
    <w:rsid w:val="00E5164E"/>
    <w:rsid w:val="00E52655"/>
    <w:rsid w:val="00E535DE"/>
    <w:rsid w:val="00E55AC2"/>
    <w:rsid w:val="00E63926"/>
    <w:rsid w:val="00E6684D"/>
    <w:rsid w:val="00E70246"/>
    <w:rsid w:val="00E73763"/>
    <w:rsid w:val="00E743EE"/>
    <w:rsid w:val="00E74B57"/>
    <w:rsid w:val="00E774B8"/>
    <w:rsid w:val="00E81560"/>
    <w:rsid w:val="00E82F49"/>
    <w:rsid w:val="00E923B4"/>
    <w:rsid w:val="00E94D2B"/>
    <w:rsid w:val="00E95520"/>
    <w:rsid w:val="00E96ED1"/>
    <w:rsid w:val="00EB0233"/>
    <w:rsid w:val="00EB14BC"/>
    <w:rsid w:val="00EB2EA0"/>
    <w:rsid w:val="00ED2452"/>
    <w:rsid w:val="00ED57F0"/>
    <w:rsid w:val="00EE26D8"/>
    <w:rsid w:val="00EE5FAA"/>
    <w:rsid w:val="00EE61F9"/>
    <w:rsid w:val="00EF3E81"/>
    <w:rsid w:val="00F03B59"/>
    <w:rsid w:val="00F06969"/>
    <w:rsid w:val="00F07518"/>
    <w:rsid w:val="00F07815"/>
    <w:rsid w:val="00F20C12"/>
    <w:rsid w:val="00F2339D"/>
    <w:rsid w:val="00F24D46"/>
    <w:rsid w:val="00F250ED"/>
    <w:rsid w:val="00F33DB1"/>
    <w:rsid w:val="00F341E5"/>
    <w:rsid w:val="00F347A9"/>
    <w:rsid w:val="00F36C4D"/>
    <w:rsid w:val="00F41247"/>
    <w:rsid w:val="00F42630"/>
    <w:rsid w:val="00F502AE"/>
    <w:rsid w:val="00F508B1"/>
    <w:rsid w:val="00F51ED9"/>
    <w:rsid w:val="00F54813"/>
    <w:rsid w:val="00F57CF8"/>
    <w:rsid w:val="00F667E5"/>
    <w:rsid w:val="00F70CE6"/>
    <w:rsid w:val="00F82181"/>
    <w:rsid w:val="00F82881"/>
    <w:rsid w:val="00F90B61"/>
    <w:rsid w:val="00F934ED"/>
    <w:rsid w:val="00F969E5"/>
    <w:rsid w:val="00F97851"/>
    <w:rsid w:val="00FA115F"/>
    <w:rsid w:val="00FA2CE8"/>
    <w:rsid w:val="00FA554C"/>
    <w:rsid w:val="00FB05AD"/>
    <w:rsid w:val="00FB1A17"/>
    <w:rsid w:val="00FB45AA"/>
    <w:rsid w:val="00FB78D1"/>
    <w:rsid w:val="00FC0D9B"/>
    <w:rsid w:val="00FC3C2B"/>
    <w:rsid w:val="00FC7181"/>
    <w:rsid w:val="00FD72CE"/>
    <w:rsid w:val="00FE11D2"/>
    <w:rsid w:val="00FE1B69"/>
    <w:rsid w:val="00FE6AA5"/>
    <w:rsid w:val="00FE6D0F"/>
    <w:rsid w:val="00FF5820"/>
    <w:rsid w:val="00FF77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F266F3"/>
  <w15:docId w15:val="{E3A4F83E-B6C7-4493-8776-730B21E2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45D08"/>
    <w:pPr>
      <w:jc w:val="both"/>
    </w:pPr>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806192"/>
    <w:rPr>
      <w:color w:val="0000FF" w:themeColor="hyperlink"/>
      <w:u w:val="single"/>
    </w:rPr>
  </w:style>
  <w:style w:type="paragraph" w:customStyle="1" w:styleId="Pagrindinistekstas21">
    <w:name w:val="Pagrindinis tekstas 21"/>
    <w:basedOn w:val="prastasis"/>
    <w:rsid w:val="00F934ED"/>
    <w:pPr>
      <w:suppressAutoHyphens/>
      <w:spacing w:line="360" w:lineRule="auto"/>
    </w:pPr>
    <w:rPr>
      <w:sz w:val="22"/>
      <w:lang w:eastAsia="ar-SA"/>
    </w:rPr>
  </w:style>
  <w:style w:type="character" w:styleId="Grietas">
    <w:name w:val="Strong"/>
    <w:basedOn w:val="Numatytasispastraiposriftas"/>
    <w:uiPriority w:val="22"/>
    <w:qFormat/>
    <w:locked/>
    <w:rsid w:val="00E5164E"/>
    <w:rPr>
      <w:b/>
      <w:bCs/>
    </w:rPr>
  </w:style>
  <w:style w:type="character" w:styleId="Neapdorotaspaminjimas">
    <w:name w:val="Unresolved Mention"/>
    <w:basedOn w:val="Numatytasispastraiposriftas"/>
    <w:uiPriority w:val="99"/>
    <w:semiHidden/>
    <w:unhideWhenUsed/>
    <w:rsid w:val="002B2237"/>
    <w:rPr>
      <w:color w:val="605E5C"/>
      <w:shd w:val="clear" w:color="auto" w:fill="E1DFDD"/>
    </w:rPr>
  </w:style>
  <w:style w:type="paragraph" w:customStyle="1" w:styleId="Pagrindiniotekstotrauka31">
    <w:name w:val="Pagrindinio teksto įtrauka 31"/>
    <w:basedOn w:val="prastasis"/>
    <w:rsid w:val="00816FBB"/>
    <w:pPr>
      <w:suppressAutoHyphens/>
      <w:ind w:firstLine="720"/>
    </w:pPr>
    <w:rPr>
      <w:i/>
      <w:iCs/>
      <w:szCs w:val="24"/>
      <w:lang w:eastAsia="ar-SA"/>
    </w:rPr>
  </w:style>
  <w:style w:type="paragraph" w:styleId="Sraopastraipa">
    <w:name w:val="List Paragraph"/>
    <w:basedOn w:val="prastasis"/>
    <w:uiPriority w:val="34"/>
    <w:qFormat/>
    <w:rsid w:val="00827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32761">
      <w:bodyDiv w:val="1"/>
      <w:marLeft w:val="0"/>
      <w:marRight w:val="0"/>
      <w:marTop w:val="0"/>
      <w:marBottom w:val="0"/>
      <w:divBdr>
        <w:top w:val="none" w:sz="0" w:space="0" w:color="auto"/>
        <w:left w:val="none" w:sz="0" w:space="0" w:color="auto"/>
        <w:bottom w:val="none" w:sz="0" w:space="0" w:color="auto"/>
        <w:right w:val="none" w:sz="0" w:space="0" w:color="auto"/>
      </w:divBdr>
    </w:div>
    <w:div w:id="59638319">
      <w:bodyDiv w:val="1"/>
      <w:marLeft w:val="0"/>
      <w:marRight w:val="0"/>
      <w:marTop w:val="0"/>
      <w:marBottom w:val="0"/>
      <w:divBdr>
        <w:top w:val="none" w:sz="0" w:space="0" w:color="auto"/>
        <w:left w:val="none" w:sz="0" w:space="0" w:color="auto"/>
        <w:bottom w:val="none" w:sz="0" w:space="0" w:color="auto"/>
        <w:right w:val="none" w:sz="0" w:space="0" w:color="auto"/>
      </w:divBdr>
    </w:div>
    <w:div w:id="82608080">
      <w:bodyDiv w:val="1"/>
      <w:marLeft w:val="0"/>
      <w:marRight w:val="0"/>
      <w:marTop w:val="0"/>
      <w:marBottom w:val="0"/>
      <w:divBdr>
        <w:top w:val="none" w:sz="0" w:space="0" w:color="auto"/>
        <w:left w:val="none" w:sz="0" w:space="0" w:color="auto"/>
        <w:bottom w:val="none" w:sz="0" w:space="0" w:color="auto"/>
        <w:right w:val="none" w:sz="0" w:space="0" w:color="auto"/>
      </w:divBdr>
    </w:div>
    <w:div w:id="125437442">
      <w:bodyDiv w:val="1"/>
      <w:marLeft w:val="0"/>
      <w:marRight w:val="0"/>
      <w:marTop w:val="0"/>
      <w:marBottom w:val="0"/>
      <w:divBdr>
        <w:top w:val="none" w:sz="0" w:space="0" w:color="auto"/>
        <w:left w:val="none" w:sz="0" w:space="0" w:color="auto"/>
        <w:bottom w:val="none" w:sz="0" w:space="0" w:color="auto"/>
        <w:right w:val="none" w:sz="0" w:space="0" w:color="auto"/>
      </w:divBdr>
    </w:div>
    <w:div w:id="182742930">
      <w:bodyDiv w:val="1"/>
      <w:marLeft w:val="0"/>
      <w:marRight w:val="0"/>
      <w:marTop w:val="0"/>
      <w:marBottom w:val="0"/>
      <w:divBdr>
        <w:top w:val="none" w:sz="0" w:space="0" w:color="auto"/>
        <w:left w:val="none" w:sz="0" w:space="0" w:color="auto"/>
        <w:bottom w:val="none" w:sz="0" w:space="0" w:color="auto"/>
        <w:right w:val="none" w:sz="0" w:space="0" w:color="auto"/>
      </w:divBdr>
    </w:div>
    <w:div w:id="191964003">
      <w:bodyDiv w:val="1"/>
      <w:marLeft w:val="0"/>
      <w:marRight w:val="0"/>
      <w:marTop w:val="0"/>
      <w:marBottom w:val="0"/>
      <w:divBdr>
        <w:top w:val="none" w:sz="0" w:space="0" w:color="auto"/>
        <w:left w:val="none" w:sz="0" w:space="0" w:color="auto"/>
        <w:bottom w:val="none" w:sz="0" w:space="0" w:color="auto"/>
        <w:right w:val="none" w:sz="0" w:space="0" w:color="auto"/>
      </w:divBdr>
    </w:div>
    <w:div w:id="276520997">
      <w:bodyDiv w:val="1"/>
      <w:marLeft w:val="0"/>
      <w:marRight w:val="0"/>
      <w:marTop w:val="0"/>
      <w:marBottom w:val="0"/>
      <w:divBdr>
        <w:top w:val="none" w:sz="0" w:space="0" w:color="auto"/>
        <w:left w:val="none" w:sz="0" w:space="0" w:color="auto"/>
        <w:bottom w:val="none" w:sz="0" w:space="0" w:color="auto"/>
        <w:right w:val="none" w:sz="0" w:space="0" w:color="auto"/>
      </w:divBdr>
      <w:divsChild>
        <w:div w:id="1580941831">
          <w:marLeft w:val="0"/>
          <w:marRight w:val="0"/>
          <w:marTop w:val="0"/>
          <w:marBottom w:val="0"/>
          <w:divBdr>
            <w:top w:val="none" w:sz="0" w:space="0" w:color="auto"/>
            <w:left w:val="none" w:sz="0" w:space="0" w:color="auto"/>
            <w:bottom w:val="none" w:sz="0" w:space="0" w:color="auto"/>
            <w:right w:val="none" w:sz="0" w:space="0" w:color="auto"/>
          </w:divBdr>
        </w:div>
        <w:div w:id="335234604">
          <w:marLeft w:val="0"/>
          <w:marRight w:val="0"/>
          <w:marTop w:val="0"/>
          <w:marBottom w:val="0"/>
          <w:divBdr>
            <w:top w:val="none" w:sz="0" w:space="0" w:color="auto"/>
            <w:left w:val="none" w:sz="0" w:space="0" w:color="auto"/>
            <w:bottom w:val="none" w:sz="0" w:space="0" w:color="auto"/>
            <w:right w:val="none" w:sz="0" w:space="0" w:color="auto"/>
          </w:divBdr>
        </w:div>
        <w:div w:id="766387921">
          <w:marLeft w:val="0"/>
          <w:marRight w:val="0"/>
          <w:marTop w:val="0"/>
          <w:marBottom w:val="0"/>
          <w:divBdr>
            <w:top w:val="none" w:sz="0" w:space="0" w:color="auto"/>
            <w:left w:val="none" w:sz="0" w:space="0" w:color="auto"/>
            <w:bottom w:val="none" w:sz="0" w:space="0" w:color="auto"/>
            <w:right w:val="none" w:sz="0" w:space="0" w:color="auto"/>
          </w:divBdr>
        </w:div>
      </w:divsChild>
    </w:div>
    <w:div w:id="331682925">
      <w:bodyDiv w:val="1"/>
      <w:marLeft w:val="0"/>
      <w:marRight w:val="0"/>
      <w:marTop w:val="0"/>
      <w:marBottom w:val="0"/>
      <w:divBdr>
        <w:top w:val="none" w:sz="0" w:space="0" w:color="auto"/>
        <w:left w:val="none" w:sz="0" w:space="0" w:color="auto"/>
        <w:bottom w:val="none" w:sz="0" w:space="0" w:color="auto"/>
        <w:right w:val="none" w:sz="0" w:space="0" w:color="auto"/>
      </w:divBdr>
    </w:div>
    <w:div w:id="396778905">
      <w:bodyDiv w:val="1"/>
      <w:marLeft w:val="0"/>
      <w:marRight w:val="0"/>
      <w:marTop w:val="0"/>
      <w:marBottom w:val="0"/>
      <w:divBdr>
        <w:top w:val="none" w:sz="0" w:space="0" w:color="auto"/>
        <w:left w:val="none" w:sz="0" w:space="0" w:color="auto"/>
        <w:bottom w:val="none" w:sz="0" w:space="0" w:color="auto"/>
        <w:right w:val="none" w:sz="0" w:space="0" w:color="auto"/>
      </w:divBdr>
    </w:div>
    <w:div w:id="400098922">
      <w:bodyDiv w:val="1"/>
      <w:marLeft w:val="0"/>
      <w:marRight w:val="0"/>
      <w:marTop w:val="0"/>
      <w:marBottom w:val="0"/>
      <w:divBdr>
        <w:top w:val="none" w:sz="0" w:space="0" w:color="auto"/>
        <w:left w:val="none" w:sz="0" w:space="0" w:color="auto"/>
        <w:bottom w:val="none" w:sz="0" w:space="0" w:color="auto"/>
        <w:right w:val="none" w:sz="0" w:space="0" w:color="auto"/>
      </w:divBdr>
    </w:div>
    <w:div w:id="404423199">
      <w:bodyDiv w:val="1"/>
      <w:marLeft w:val="0"/>
      <w:marRight w:val="0"/>
      <w:marTop w:val="0"/>
      <w:marBottom w:val="0"/>
      <w:divBdr>
        <w:top w:val="none" w:sz="0" w:space="0" w:color="auto"/>
        <w:left w:val="none" w:sz="0" w:space="0" w:color="auto"/>
        <w:bottom w:val="none" w:sz="0" w:space="0" w:color="auto"/>
        <w:right w:val="none" w:sz="0" w:space="0" w:color="auto"/>
      </w:divBdr>
    </w:div>
    <w:div w:id="432092240">
      <w:bodyDiv w:val="1"/>
      <w:marLeft w:val="0"/>
      <w:marRight w:val="0"/>
      <w:marTop w:val="0"/>
      <w:marBottom w:val="0"/>
      <w:divBdr>
        <w:top w:val="none" w:sz="0" w:space="0" w:color="auto"/>
        <w:left w:val="none" w:sz="0" w:space="0" w:color="auto"/>
        <w:bottom w:val="none" w:sz="0" w:space="0" w:color="auto"/>
        <w:right w:val="none" w:sz="0" w:space="0" w:color="auto"/>
      </w:divBdr>
    </w:div>
    <w:div w:id="446853423">
      <w:bodyDiv w:val="1"/>
      <w:marLeft w:val="0"/>
      <w:marRight w:val="0"/>
      <w:marTop w:val="0"/>
      <w:marBottom w:val="0"/>
      <w:divBdr>
        <w:top w:val="none" w:sz="0" w:space="0" w:color="auto"/>
        <w:left w:val="none" w:sz="0" w:space="0" w:color="auto"/>
        <w:bottom w:val="none" w:sz="0" w:space="0" w:color="auto"/>
        <w:right w:val="none" w:sz="0" w:space="0" w:color="auto"/>
      </w:divBdr>
      <w:divsChild>
        <w:div w:id="14157025">
          <w:marLeft w:val="0"/>
          <w:marRight w:val="0"/>
          <w:marTop w:val="0"/>
          <w:marBottom w:val="0"/>
          <w:divBdr>
            <w:top w:val="none" w:sz="0" w:space="0" w:color="auto"/>
            <w:left w:val="none" w:sz="0" w:space="0" w:color="auto"/>
            <w:bottom w:val="none" w:sz="0" w:space="0" w:color="auto"/>
            <w:right w:val="none" w:sz="0" w:space="0" w:color="auto"/>
          </w:divBdr>
        </w:div>
        <w:div w:id="664629600">
          <w:marLeft w:val="0"/>
          <w:marRight w:val="0"/>
          <w:marTop w:val="0"/>
          <w:marBottom w:val="0"/>
          <w:divBdr>
            <w:top w:val="none" w:sz="0" w:space="0" w:color="auto"/>
            <w:left w:val="none" w:sz="0" w:space="0" w:color="auto"/>
            <w:bottom w:val="none" w:sz="0" w:space="0" w:color="auto"/>
            <w:right w:val="none" w:sz="0" w:space="0" w:color="auto"/>
          </w:divBdr>
        </w:div>
        <w:div w:id="468859831">
          <w:marLeft w:val="0"/>
          <w:marRight w:val="0"/>
          <w:marTop w:val="0"/>
          <w:marBottom w:val="0"/>
          <w:divBdr>
            <w:top w:val="none" w:sz="0" w:space="0" w:color="auto"/>
            <w:left w:val="none" w:sz="0" w:space="0" w:color="auto"/>
            <w:bottom w:val="none" w:sz="0" w:space="0" w:color="auto"/>
            <w:right w:val="none" w:sz="0" w:space="0" w:color="auto"/>
          </w:divBdr>
        </w:div>
      </w:divsChild>
    </w:div>
    <w:div w:id="470557458">
      <w:bodyDiv w:val="1"/>
      <w:marLeft w:val="0"/>
      <w:marRight w:val="0"/>
      <w:marTop w:val="0"/>
      <w:marBottom w:val="0"/>
      <w:divBdr>
        <w:top w:val="none" w:sz="0" w:space="0" w:color="auto"/>
        <w:left w:val="none" w:sz="0" w:space="0" w:color="auto"/>
        <w:bottom w:val="none" w:sz="0" w:space="0" w:color="auto"/>
        <w:right w:val="none" w:sz="0" w:space="0" w:color="auto"/>
      </w:divBdr>
    </w:div>
    <w:div w:id="487283662">
      <w:bodyDiv w:val="1"/>
      <w:marLeft w:val="0"/>
      <w:marRight w:val="0"/>
      <w:marTop w:val="0"/>
      <w:marBottom w:val="0"/>
      <w:divBdr>
        <w:top w:val="none" w:sz="0" w:space="0" w:color="auto"/>
        <w:left w:val="none" w:sz="0" w:space="0" w:color="auto"/>
        <w:bottom w:val="none" w:sz="0" w:space="0" w:color="auto"/>
        <w:right w:val="none" w:sz="0" w:space="0" w:color="auto"/>
      </w:divBdr>
    </w:div>
    <w:div w:id="606043792">
      <w:bodyDiv w:val="1"/>
      <w:marLeft w:val="0"/>
      <w:marRight w:val="0"/>
      <w:marTop w:val="0"/>
      <w:marBottom w:val="0"/>
      <w:divBdr>
        <w:top w:val="none" w:sz="0" w:space="0" w:color="auto"/>
        <w:left w:val="none" w:sz="0" w:space="0" w:color="auto"/>
        <w:bottom w:val="none" w:sz="0" w:space="0" w:color="auto"/>
        <w:right w:val="none" w:sz="0" w:space="0" w:color="auto"/>
      </w:divBdr>
    </w:div>
    <w:div w:id="643511348">
      <w:bodyDiv w:val="1"/>
      <w:marLeft w:val="0"/>
      <w:marRight w:val="0"/>
      <w:marTop w:val="0"/>
      <w:marBottom w:val="0"/>
      <w:divBdr>
        <w:top w:val="none" w:sz="0" w:space="0" w:color="auto"/>
        <w:left w:val="none" w:sz="0" w:space="0" w:color="auto"/>
        <w:bottom w:val="none" w:sz="0" w:space="0" w:color="auto"/>
        <w:right w:val="none" w:sz="0" w:space="0" w:color="auto"/>
      </w:divBdr>
    </w:div>
    <w:div w:id="669412080">
      <w:bodyDiv w:val="1"/>
      <w:marLeft w:val="0"/>
      <w:marRight w:val="0"/>
      <w:marTop w:val="0"/>
      <w:marBottom w:val="0"/>
      <w:divBdr>
        <w:top w:val="none" w:sz="0" w:space="0" w:color="auto"/>
        <w:left w:val="none" w:sz="0" w:space="0" w:color="auto"/>
        <w:bottom w:val="none" w:sz="0" w:space="0" w:color="auto"/>
        <w:right w:val="none" w:sz="0" w:space="0" w:color="auto"/>
      </w:divBdr>
    </w:div>
    <w:div w:id="775095472">
      <w:bodyDiv w:val="1"/>
      <w:marLeft w:val="0"/>
      <w:marRight w:val="0"/>
      <w:marTop w:val="0"/>
      <w:marBottom w:val="0"/>
      <w:divBdr>
        <w:top w:val="none" w:sz="0" w:space="0" w:color="auto"/>
        <w:left w:val="none" w:sz="0" w:space="0" w:color="auto"/>
        <w:bottom w:val="none" w:sz="0" w:space="0" w:color="auto"/>
        <w:right w:val="none" w:sz="0" w:space="0" w:color="auto"/>
      </w:divBdr>
    </w:div>
    <w:div w:id="856040044">
      <w:bodyDiv w:val="1"/>
      <w:marLeft w:val="0"/>
      <w:marRight w:val="0"/>
      <w:marTop w:val="0"/>
      <w:marBottom w:val="0"/>
      <w:divBdr>
        <w:top w:val="none" w:sz="0" w:space="0" w:color="auto"/>
        <w:left w:val="none" w:sz="0" w:space="0" w:color="auto"/>
        <w:bottom w:val="none" w:sz="0" w:space="0" w:color="auto"/>
        <w:right w:val="none" w:sz="0" w:space="0" w:color="auto"/>
      </w:divBdr>
    </w:div>
    <w:div w:id="866794841">
      <w:bodyDiv w:val="1"/>
      <w:marLeft w:val="0"/>
      <w:marRight w:val="0"/>
      <w:marTop w:val="0"/>
      <w:marBottom w:val="0"/>
      <w:divBdr>
        <w:top w:val="none" w:sz="0" w:space="0" w:color="auto"/>
        <w:left w:val="none" w:sz="0" w:space="0" w:color="auto"/>
        <w:bottom w:val="none" w:sz="0" w:space="0" w:color="auto"/>
        <w:right w:val="none" w:sz="0" w:space="0" w:color="auto"/>
      </w:divBdr>
    </w:div>
    <w:div w:id="878666801">
      <w:bodyDiv w:val="1"/>
      <w:marLeft w:val="0"/>
      <w:marRight w:val="0"/>
      <w:marTop w:val="0"/>
      <w:marBottom w:val="0"/>
      <w:divBdr>
        <w:top w:val="none" w:sz="0" w:space="0" w:color="auto"/>
        <w:left w:val="none" w:sz="0" w:space="0" w:color="auto"/>
        <w:bottom w:val="none" w:sz="0" w:space="0" w:color="auto"/>
        <w:right w:val="none" w:sz="0" w:space="0" w:color="auto"/>
      </w:divBdr>
    </w:div>
    <w:div w:id="901015191">
      <w:bodyDiv w:val="1"/>
      <w:marLeft w:val="0"/>
      <w:marRight w:val="0"/>
      <w:marTop w:val="0"/>
      <w:marBottom w:val="0"/>
      <w:divBdr>
        <w:top w:val="none" w:sz="0" w:space="0" w:color="auto"/>
        <w:left w:val="none" w:sz="0" w:space="0" w:color="auto"/>
        <w:bottom w:val="none" w:sz="0" w:space="0" w:color="auto"/>
        <w:right w:val="none" w:sz="0" w:space="0" w:color="auto"/>
      </w:divBdr>
    </w:div>
    <w:div w:id="907349702">
      <w:bodyDiv w:val="1"/>
      <w:marLeft w:val="0"/>
      <w:marRight w:val="0"/>
      <w:marTop w:val="0"/>
      <w:marBottom w:val="0"/>
      <w:divBdr>
        <w:top w:val="none" w:sz="0" w:space="0" w:color="auto"/>
        <w:left w:val="none" w:sz="0" w:space="0" w:color="auto"/>
        <w:bottom w:val="none" w:sz="0" w:space="0" w:color="auto"/>
        <w:right w:val="none" w:sz="0" w:space="0" w:color="auto"/>
      </w:divBdr>
    </w:div>
    <w:div w:id="932084506">
      <w:bodyDiv w:val="1"/>
      <w:marLeft w:val="0"/>
      <w:marRight w:val="0"/>
      <w:marTop w:val="0"/>
      <w:marBottom w:val="0"/>
      <w:divBdr>
        <w:top w:val="none" w:sz="0" w:space="0" w:color="auto"/>
        <w:left w:val="none" w:sz="0" w:space="0" w:color="auto"/>
        <w:bottom w:val="none" w:sz="0" w:space="0" w:color="auto"/>
        <w:right w:val="none" w:sz="0" w:space="0" w:color="auto"/>
      </w:divBdr>
    </w:div>
    <w:div w:id="1003774215">
      <w:bodyDiv w:val="1"/>
      <w:marLeft w:val="0"/>
      <w:marRight w:val="0"/>
      <w:marTop w:val="0"/>
      <w:marBottom w:val="0"/>
      <w:divBdr>
        <w:top w:val="none" w:sz="0" w:space="0" w:color="auto"/>
        <w:left w:val="none" w:sz="0" w:space="0" w:color="auto"/>
        <w:bottom w:val="none" w:sz="0" w:space="0" w:color="auto"/>
        <w:right w:val="none" w:sz="0" w:space="0" w:color="auto"/>
      </w:divBdr>
    </w:div>
    <w:div w:id="1069888374">
      <w:bodyDiv w:val="1"/>
      <w:marLeft w:val="0"/>
      <w:marRight w:val="0"/>
      <w:marTop w:val="0"/>
      <w:marBottom w:val="0"/>
      <w:divBdr>
        <w:top w:val="none" w:sz="0" w:space="0" w:color="auto"/>
        <w:left w:val="none" w:sz="0" w:space="0" w:color="auto"/>
        <w:bottom w:val="none" w:sz="0" w:space="0" w:color="auto"/>
        <w:right w:val="none" w:sz="0" w:space="0" w:color="auto"/>
      </w:divBdr>
    </w:div>
    <w:div w:id="1156074467">
      <w:bodyDiv w:val="1"/>
      <w:marLeft w:val="0"/>
      <w:marRight w:val="0"/>
      <w:marTop w:val="0"/>
      <w:marBottom w:val="0"/>
      <w:divBdr>
        <w:top w:val="none" w:sz="0" w:space="0" w:color="auto"/>
        <w:left w:val="none" w:sz="0" w:space="0" w:color="auto"/>
        <w:bottom w:val="none" w:sz="0" w:space="0" w:color="auto"/>
        <w:right w:val="none" w:sz="0" w:space="0" w:color="auto"/>
      </w:divBdr>
    </w:div>
    <w:div w:id="1177037618">
      <w:bodyDiv w:val="1"/>
      <w:marLeft w:val="0"/>
      <w:marRight w:val="0"/>
      <w:marTop w:val="0"/>
      <w:marBottom w:val="0"/>
      <w:divBdr>
        <w:top w:val="none" w:sz="0" w:space="0" w:color="auto"/>
        <w:left w:val="none" w:sz="0" w:space="0" w:color="auto"/>
        <w:bottom w:val="none" w:sz="0" w:space="0" w:color="auto"/>
        <w:right w:val="none" w:sz="0" w:space="0" w:color="auto"/>
      </w:divBdr>
    </w:div>
    <w:div w:id="1248224142">
      <w:bodyDiv w:val="1"/>
      <w:marLeft w:val="0"/>
      <w:marRight w:val="0"/>
      <w:marTop w:val="0"/>
      <w:marBottom w:val="0"/>
      <w:divBdr>
        <w:top w:val="none" w:sz="0" w:space="0" w:color="auto"/>
        <w:left w:val="none" w:sz="0" w:space="0" w:color="auto"/>
        <w:bottom w:val="none" w:sz="0" w:space="0" w:color="auto"/>
        <w:right w:val="none" w:sz="0" w:space="0" w:color="auto"/>
      </w:divBdr>
    </w:div>
    <w:div w:id="1257638665">
      <w:bodyDiv w:val="1"/>
      <w:marLeft w:val="0"/>
      <w:marRight w:val="0"/>
      <w:marTop w:val="0"/>
      <w:marBottom w:val="0"/>
      <w:divBdr>
        <w:top w:val="none" w:sz="0" w:space="0" w:color="auto"/>
        <w:left w:val="none" w:sz="0" w:space="0" w:color="auto"/>
        <w:bottom w:val="none" w:sz="0" w:space="0" w:color="auto"/>
        <w:right w:val="none" w:sz="0" w:space="0" w:color="auto"/>
      </w:divBdr>
    </w:div>
    <w:div w:id="1355840104">
      <w:bodyDiv w:val="1"/>
      <w:marLeft w:val="0"/>
      <w:marRight w:val="0"/>
      <w:marTop w:val="0"/>
      <w:marBottom w:val="0"/>
      <w:divBdr>
        <w:top w:val="none" w:sz="0" w:space="0" w:color="auto"/>
        <w:left w:val="none" w:sz="0" w:space="0" w:color="auto"/>
        <w:bottom w:val="none" w:sz="0" w:space="0" w:color="auto"/>
        <w:right w:val="none" w:sz="0" w:space="0" w:color="auto"/>
      </w:divBdr>
    </w:div>
    <w:div w:id="1414858533">
      <w:bodyDiv w:val="1"/>
      <w:marLeft w:val="0"/>
      <w:marRight w:val="0"/>
      <w:marTop w:val="0"/>
      <w:marBottom w:val="0"/>
      <w:divBdr>
        <w:top w:val="none" w:sz="0" w:space="0" w:color="auto"/>
        <w:left w:val="none" w:sz="0" w:space="0" w:color="auto"/>
        <w:bottom w:val="none" w:sz="0" w:space="0" w:color="auto"/>
        <w:right w:val="none" w:sz="0" w:space="0" w:color="auto"/>
      </w:divBdr>
    </w:div>
    <w:div w:id="1420444319">
      <w:bodyDiv w:val="1"/>
      <w:marLeft w:val="0"/>
      <w:marRight w:val="0"/>
      <w:marTop w:val="0"/>
      <w:marBottom w:val="0"/>
      <w:divBdr>
        <w:top w:val="none" w:sz="0" w:space="0" w:color="auto"/>
        <w:left w:val="none" w:sz="0" w:space="0" w:color="auto"/>
        <w:bottom w:val="none" w:sz="0" w:space="0" w:color="auto"/>
        <w:right w:val="none" w:sz="0" w:space="0" w:color="auto"/>
      </w:divBdr>
    </w:div>
    <w:div w:id="1460539170">
      <w:bodyDiv w:val="1"/>
      <w:marLeft w:val="0"/>
      <w:marRight w:val="0"/>
      <w:marTop w:val="0"/>
      <w:marBottom w:val="0"/>
      <w:divBdr>
        <w:top w:val="none" w:sz="0" w:space="0" w:color="auto"/>
        <w:left w:val="none" w:sz="0" w:space="0" w:color="auto"/>
        <w:bottom w:val="none" w:sz="0" w:space="0" w:color="auto"/>
        <w:right w:val="none" w:sz="0" w:space="0" w:color="auto"/>
      </w:divBdr>
    </w:div>
    <w:div w:id="1507087973">
      <w:bodyDiv w:val="1"/>
      <w:marLeft w:val="0"/>
      <w:marRight w:val="0"/>
      <w:marTop w:val="0"/>
      <w:marBottom w:val="0"/>
      <w:divBdr>
        <w:top w:val="none" w:sz="0" w:space="0" w:color="auto"/>
        <w:left w:val="none" w:sz="0" w:space="0" w:color="auto"/>
        <w:bottom w:val="none" w:sz="0" w:space="0" w:color="auto"/>
        <w:right w:val="none" w:sz="0" w:space="0" w:color="auto"/>
      </w:divBdr>
    </w:div>
    <w:div w:id="1683118493">
      <w:bodyDiv w:val="1"/>
      <w:marLeft w:val="0"/>
      <w:marRight w:val="0"/>
      <w:marTop w:val="0"/>
      <w:marBottom w:val="0"/>
      <w:divBdr>
        <w:top w:val="none" w:sz="0" w:space="0" w:color="auto"/>
        <w:left w:val="none" w:sz="0" w:space="0" w:color="auto"/>
        <w:bottom w:val="none" w:sz="0" w:space="0" w:color="auto"/>
        <w:right w:val="none" w:sz="0" w:space="0" w:color="auto"/>
      </w:divBdr>
    </w:div>
    <w:div w:id="1702321300">
      <w:bodyDiv w:val="1"/>
      <w:marLeft w:val="0"/>
      <w:marRight w:val="0"/>
      <w:marTop w:val="0"/>
      <w:marBottom w:val="0"/>
      <w:divBdr>
        <w:top w:val="none" w:sz="0" w:space="0" w:color="auto"/>
        <w:left w:val="none" w:sz="0" w:space="0" w:color="auto"/>
        <w:bottom w:val="none" w:sz="0" w:space="0" w:color="auto"/>
        <w:right w:val="none" w:sz="0" w:space="0" w:color="auto"/>
      </w:divBdr>
      <w:divsChild>
        <w:div w:id="2026663800">
          <w:marLeft w:val="0"/>
          <w:marRight w:val="0"/>
          <w:marTop w:val="0"/>
          <w:marBottom w:val="0"/>
          <w:divBdr>
            <w:top w:val="none" w:sz="0" w:space="0" w:color="auto"/>
            <w:left w:val="none" w:sz="0" w:space="0" w:color="auto"/>
            <w:bottom w:val="none" w:sz="0" w:space="0" w:color="auto"/>
            <w:right w:val="none" w:sz="0" w:space="0" w:color="auto"/>
          </w:divBdr>
        </w:div>
      </w:divsChild>
    </w:div>
    <w:div w:id="1782921240">
      <w:bodyDiv w:val="1"/>
      <w:marLeft w:val="0"/>
      <w:marRight w:val="0"/>
      <w:marTop w:val="0"/>
      <w:marBottom w:val="0"/>
      <w:divBdr>
        <w:top w:val="none" w:sz="0" w:space="0" w:color="auto"/>
        <w:left w:val="none" w:sz="0" w:space="0" w:color="auto"/>
        <w:bottom w:val="none" w:sz="0" w:space="0" w:color="auto"/>
        <w:right w:val="none" w:sz="0" w:space="0" w:color="auto"/>
      </w:divBdr>
    </w:div>
    <w:div w:id="1815756477">
      <w:bodyDiv w:val="1"/>
      <w:marLeft w:val="0"/>
      <w:marRight w:val="0"/>
      <w:marTop w:val="0"/>
      <w:marBottom w:val="0"/>
      <w:divBdr>
        <w:top w:val="none" w:sz="0" w:space="0" w:color="auto"/>
        <w:left w:val="none" w:sz="0" w:space="0" w:color="auto"/>
        <w:bottom w:val="none" w:sz="0" w:space="0" w:color="auto"/>
        <w:right w:val="none" w:sz="0" w:space="0" w:color="auto"/>
      </w:divBdr>
    </w:div>
    <w:div w:id="1876234547">
      <w:bodyDiv w:val="1"/>
      <w:marLeft w:val="0"/>
      <w:marRight w:val="0"/>
      <w:marTop w:val="0"/>
      <w:marBottom w:val="0"/>
      <w:divBdr>
        <w:top w:val="none" w:sz="0" w:space="0" w:color="auto"/>
        <w:left w:val="none" w:sz="0" w:space="0" w:color="auto"/>
        <w:bottom w:val="none" w:sz="0" w:space="0" w:color="auto"/>
        <w:right w:val="none" w:sz="0" w:space="0" w:color="auto"/>
      </w:divBdr>
    </w:div>
    <w:div w:id="1881359236">
      <w:bodyDiv w:val="1"/>
      <w:marLeft w:val="0"/>
      <w:marRight w:val="0"/>
      <w:marTop w:val="0"/>
      <w:marBottom w:val="0"/>
      <w:divBdr>
        <w:top w:val="none" w:sz="0" w:space="0" w:color="auto"/>
        <w:left w:val="none" w:sz="0" w:space="0" w:color="auto"/>
        <w:bottom w:val="none" w:sz="0" w:space="0" w:color="auto"/>
        <w:right w:val="none" w:sz="0" w:space="0" w:color="auto"/>
      </w:divBdr>
    </w:div>
    <w:div w:id="1924139615">
      <w:bodyDiv w:val="1"/>
      <w:marLeft w:val="0"/>
      <w:marRight w:val="0"/>
      <w:marTop w:val="0"/>
      <w:marBottom w:val="0"/>
      <w:divBdr>
        <w:top w:val="none" w:sz="0" w:space="0" w:color="auto"/>
        <w:left w:val="none" w:sz="0" w:space="0" w:color="auto"/>
        <w:bottom w:val="none" w:sz="0" w:space="0" w:color="auto"/>
        <w:right w:val="none" w:sz="0" w:space="0" w:color="auto"/>
      </w:divBdr>
    </w:div>
    <w:div w:id="1931356514">
      <w:bodyDiv w:val="1"/>
      <w:marLeft w:val="0"/>
      <w:marRight w:val="0"/>
      <w:marTop w:val="0"/>
      <w:marBottom w:val="0"/>
      <w:divBdr>
        <w:top w:val="none" w:sz="0" w:space="0" w:color="auto"/>
        <w:left w:val="none" w:sz="0" w:space="0" w:color="auto"/>
        <w:bottom w:val="none" w:sz="0" w:space="0" w:color="auto"/>
        <w:right w:val="none" w:sz="0" w:space="0" w:color="auto"/>
      </w:divBdr>
    </w:div>
    <w:div w:id="1946839283">
      <w:bodyDiv w:val="1"/>
      <w:marLeft w:val="0"/>
      <w:marRight w:val="0"/>
      <w:marTop w:val="0"/>
      <w:marBottom w:val="0"/>
      <w:divBdr>
        <w:top w:val="none" w:sz="0" w:space="0" w:color="auto"/>
        <w:left w:val="none" w:sz="0" w:space="0" w:color="auto"/>
        <w:bottom w:val="none" w:sz="0" w:space="0" w:color="auto"/>
        <w:right w:val="none" w:sz="0" w:space="0" w:color="auto"/>
      </w:divBdr>
    </w:div>
    <w:div w:id="2053384236">
      <w:bodyDiv w:val="1"/>
      <w:marLeft w:val="0"/>
      <w:marRight w:val="0"/>
      <w:marTop w:val="0"/>
      <w:marBottom w:val="0"/>
      <w:divBdr>
        <w:top w:val="none" w:sz="0" w:space="0" w:color="auto"/>
        <w:left w:val="none" w:sz="0" w:space="0" w:color="auto"/>
        <w:bottom w:val="none" w:sz="0" w:space="0" w:color="auto"/>
        <w:right w:val="none" w:sz="0" w:space="0" w:color="auto"/>
      </w:divBdr>
    </w:div>
    <w:div w:id="211794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9D65FF-E6E7-439A-9A57-3F0516EE351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8ECD6-CB41-4025-86F3-4483402C2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3326</Words>
  <Characters>1897</Characters>
  <Application>Microsoft Office Word</Application>
  <DocSecurity>0</DocSecurity>
  <Lines>15</Lines>
  <Paragraphs>10</Paragraphs>
  <ScaleCrop>false</ScaleCrop>
  <HeadingPairs>
    <vt:vector size="6" baseType="variant">
      <vt:variant>
        <vt:lpstr>Pavadinimas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lpstr>
      <vt:lpstr> </vt:lpstr>
    </vt:vector>
  </TitlesOfParts>
  <Company>Hewlett-Packard Company</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bendras9</cp:lastModifiedBy>
  <cp:revision>2</cp:revision>
  <cp:lastPrinted>2024-12-05T09:44:00Z</cp:lastPrinted>
  <dcterms:created xsi:type="dcterms:W3CDTF">2025-03-25T07:20:00Z</dcterms:created>
  <dcterms:modified xsi:type="dcterms:W3CDTF">2025-03-25T07:20:00Z</dcterms:modified>
</cp:coreProperties>
</file>