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CEFEE7" w14:textId="77777777" w:rsidR="0082595E" w:rsidRPr="0082595E" w:rsidRDefault="0082595E" w:rsidP="0082595E">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3888"/>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Visagino savivaldybei nuosavybės teise priklausančio </w:t>
      </w:r>
    </w:p>
    <w:p w14:paraId="0D15D690" w14:textId="77777777" w:rsidR="0082595E" w:rsidRPr="0082595E" w:rsidRDefault="0082595E" w:rsidP="0082595E">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3888"/>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ilgalaikio materialiojo turto nuomos tvarkos aprašo </w:t>
      </w:r>
    </w:p>
    <w:p w14:paraId="19D50258" w14:textId="77777777" w:rsidR="0082595E" w:rsidRPr="0082595E" w:rsidRDefault="0082595E" w:rsidP="0082595E">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3888"/>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1 priedas</w:t>
      </w:r>
    </w:p>
    <w:p w14:paraId="1BC7AE02"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p>
    <w:p w14:paraId="566B3381"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0"/>
          <w:szCs w:val="20"/>
          <w:lang w:eastAsia="lt-LT"/>
        </w:rPr>
      </w:pPr>
      <w:r w:rsidRPr="0082595E">
        <w:rPr>
          <w:rFonts w:ascii="Times New Roman" w:eastAsia="Times New Roman" w:hAnsi="Times New Roman" w:cs="Times New Roman"/>
          <w:b/>
          <w:bCs/>
          <w:sz w:val="20"/>
          <w:szCs w:val="20"/>
          <w:lang w:eastAsia="lt-LT"/>
        </w:rPr>
        <w:t>(Savivaldybės materialiojo turto nuomos sutarties forma)</w:t>
      </w:r>
    </w:p>
    <w:p w14:paraId="69A3BF37"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984"/>
        <w:rPr>
          <w:rFonts w:ascii="Times New Roman" w:eastAsia="Times New Roman" w:hAnsi="Times New Roman" w:cs="Times New Roman"/>
          <w:sz w:val="24"/>
          <w:szCs w:val="24"/>
          <w:lang w:eastAsia="lt-LT"/>
        </w:rPr>
      </w:pPr>
    </w:p>
    <w:p w14:paraId="49EB9BA3"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42"/>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SAVIVALDYBĖS MATERIALIOJO TURTO NUOMOS SUTARTIS</w:t>
      </w:r>
    </w:p>
    <w:p w14:paraId="6EBEA350"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p>
    <w:p w14:paraId="228C31DF"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lt-LT"/>
        </w:rPr>
      </w:pPr>
      <w:r w:rsidRPr="0082595E">
        <w:rPr>
          <w:rFonts w:ascii="Times New Roman" w:eastAsia="Times New Roman" w:hAnsi="Times New Roman" w:cs="Times New Roman"/>
          <w:lang w:eastAsia="lt-LT"/>
        </w:rPr>
        <w:t>____________________ d. Nr.</w:t>
      </w:r>
    </w:p>
    <w:p w14:paraId="7761EA96"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(data)</w:t>
      </w:r>
    </w:p>
    <w:p w14:paraId="02716DA3"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lt-LT"/>
        </w:rPr>
      </w:pPr>
      <w:r w:rsidRPr="0082595E">
        <w:rPr>
          <w:rFonts w:ascii="Times New Roman" w:eastAsia="Times New Roman" w:hAnsi="Times New Roman" w:cs="Times New Roman"/>
          <w:lang w:eastAsia="lt-LT"/>
        </w:rPr>
        <w:t>___________________</w:t>
      </w:r>
    </w:p>
    <w:p w14:paraId="5487C47B"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(sudarymo vieta)</w:t>
      </w:r>
    </w:p>
    <w:p w14:paraId="77897A59"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p>
    <w:p w14:paraId="7027AD1A" w14:textId="48E0E522"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spacing w:after="0" w:line="240" w:lineRule="auto"/>
        <w:ind w:firstLine="17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Nuomotojas </w:t>
      </w:r>
      <w:r w:rsidRPr="0082595E">
        <w:rPr>
          <w:rFonts w:ascii="Times New Roman" w:eastAsia="Times New Roman" w:hAnsi="Times New Roman" w:cs="Times New Roman"/>
          <w:sz w:val="24"/>
          <w:szCs w:val="20"/>
          <w:u w:val="single"/>
          <w:lang w:eastAsia="ar-SA"/>
        </w:rPr>
        <w:t>Visagino rekreacijos paslaugų centras, Vilties g. 5A, įstaigos kodas 191747963</w:t>
      </w:r>
      <w:r w:rsidRPr="0082595E">
        <w:rPr>
          <w:rFonts w:ascii="Times New Roman" w:eastAsia="Times New Roman" w:hAnsi="Times New Roman" w:cs="Times New Roman"/>
          <w:sz w:val="24"/>
          <w:szCs w:val="24"/>
          <w:lang w:eastAsia="lt-LT"/>
        </w:rPr>
        <w:t>,</w:t>
      </w:r>
    </w:p>
    <w:p w14:paraId="3D28B98E"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658"/>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(savivaldybės turto valdytojo teisinė forma, pavadinimas, kodas ir registracijos adresas)</w:t>
      </w:r>
    </w:p>
    <w:p w14:paraId="5E6340D8" w14:textId="14257FFF" w:rsidR="0082595E" w:rsidRPr="0082595E" w:rsidRDefault="0082595E" w:rsidP="0082595E">
      <w:pPr>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atstovaujamas</w:t>
      </w:r>
      <w:r w:rsidRPr="0082595E">
        <w:rPr>
          <w:rFonts w:ascii="Times New Roman" w:eastAsia="Times New Roman" w:hAnsi="Times New Roman" w:cs="Times New Roman"/>
          <w:sz w:val="24"/>
          <w:szCs w:val="20"/>
          <w:u w:val="single"/>
          <w:lang w:eastAsia="ar-SA"/>
        </w:rPr>
        <w:t xml:space="preserve"> įstaigos laikinai einančios direktoriaus pareigas </w:t>
      </w:r>
      <w:proofErr w:type="spellStart"/>
      <w:r w:rsidRPr="0082595E">
        <w:rPr>
          <w:rFonts w:ascii="Times New Roman" w:eastAsia="Times New Roman" w:hAnsi="Times New Roman" w:cs="Times New Roman"/>
          <w:sz w:val="24"/>
          <w:szCs w:val="20"/>
          <w:u w:val="single"/>
          <w:lang w:eastAsia="ar-SA"/>
        </w:rPr>
        <w:t>Anželos</w:t>
      </w:r>
      <w:proofErr w:type="spellEnd"/>
      <w:r w:rsidRPr="0082595E">
        <w:rPr>
          <w:rFonts w:ascii="Times New Roman" w:eastAsia="Times New Roman" w:hAnsi="Times New Roman" w:cs="Times New Roman"/>
          <w:sz w:val="24"/>
          <w:szCs w:val="20"/>
          <w:u w:val="single"/>
          <w:lang w:eastAsia="ar-SA"/>
        </w:rPr>
        <w:t xml:space="preserve"> </w:t>
      </w:r>
      <w:proofErr w:type="spellStart"/>
      <w:r w:rsidRPr="0082595E">
        <w:rPr>
          <w:rFonts w:ascii="Times New Roman" w:eastAsia="Times New Roman" w:hAnsi="Times New Roman" w:cs="Times New Roman"/>
          <w:sz w:val="24"/>
          <w:szCs w:val="20"/>
          <w:u w:val="single"/>
          <w:lang w:eastAsia="ar-SA"/>
        </w:rPr>
        <w:t>Lugovajos</w:t>
      </w:r>
      <w:proofErr w:type="spellEnd"/>
      <w:r w:rsidRPr="0082595E">
        <w:rPr>
          <w:rFonts w:ascii="Times New Roman" w:eastAsia="Times New Roman" w:hAnsi="Times New Roman" w:cs="Times New Roman"/>
          <w:sz w:val="24"/>
          <w:szCs w:val="24"/>
          <w:lang w:eastAsia="lt-LT"/>
        </w:rPr>
        <w:t>,</w:t>
      </w:r>
      <w:r w:rsidR="008234BB">
        <w:rPr>
          <w:rFonts w:ascii="Times New Roman" w:eastAsia="Times New Roman" w:hAnsi="Times New Roman" w:cs="Times New Roman"/>
          <w:sz w:val="24"/>
          <w:szCs w:val="24"/>
          <w:lang w:eastAsia="lt-LT"/>
        </w:rPr>
        <w:t>___________</w:t>
      </w:r>
    </w:p>
    <w:p w14:paraId="20BB8A85"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01"/>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(atstovo vardas, pavardė, pareigos)</w:t>
      </w:r>
    </w:p>
    <w:p w14:paraId="55BDC0F2" w14:textId="5AAD7C5E"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veikiančio</w:t>
      </w:r>
      <w:r>
        <w:rPr>
          <w:rFonts w:ascii="Times New Roman" w:eastAsia="Times New Roman" w:hAnsi="Times New Roman" w:cs="Times New Roman"/>
          <w:sz w:val="24"/>
          <w:szCs w:val="24"/>
          <w:lang w:eastAsia="lt-LT"/>
        </w:rPr>
        <w:t>s</w:t>
      </w:r>
      <w:r w:rsidRPr="0082595E">
        <w:rPr>
          <w:rFonts w:ascii="Times New Roman" w:eastAsia="Times New Roman" w:hAnsi="Times New Roman" w:cs="Times New Roman"/>
          <w:sz w:val="24"/>
          <w:szCs w:val="24"/>
          <w:lang w:eastAsia="lt-LT"/>
        </w:rPr>
        <w:t xml:space="preserve"> pagal</w:t>
      </w:r>
      <w:r w:rsidRPr="0082595E">
        <w:rPr>
          <w:rFonts w:ascii="Times New Roman" w:eastAsia="Times New Roman" w:hAnsi="Times New Roman" w:cs="Times New Roman"/>
          <w:sz w:val="24"/>
          <w:szCs w:val="24"/>
          <w:u w:val="single"/>
          <w:lang w:eastAsia="lt-LT"/>
        </w:rPr>
        <w:t xml:space="preserve"> Visagino savivaldybės mero potvarkis Nr. PV-E-84 (redakcija 2020-12-21 Nr. PV-</w:t>
      </w:r>
      <w:r w:rsidRPr="0082595E">
        <w:rPr>
          <w:rFonts w:ascii="Times New Roman" w:eastAsia="Times New Roman" w:hAnsi="Times New Roman" w:cs="Times New Roman"/>
          <w:sz w:val="24"/>
          <w:szCs w:val="24"/>
          <w:u w:val="single"/>
          <w:lang w:val="en-GB" w:eastAsia="lt-LT"/>
        </w:rPr>
        <w:t>E-232)</w:t>
      </w:r>
      <w:r w:rsidRPr="0082595E">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_____________________________________________________________________</w:t>
      </w:r>
    </w:p>
    <w:p w14:paraId="6B9FD954"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748"/>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(atstovavimo pagrindas, dokumento data, numeris)</w:t>
      </w:r>
    </w:p>
    <w:p w14:paraId="6E616E6A"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u w:val="single"/>
          <w:lang w:eastAsia="lt-LT"/>
        </w:rPr>
      </w:pPr>
      <w:r w:rsidRPr="0082595E">
        <w:rPr>
          <w:rFonts w:ascii="Times New Roman" w:eastAsia="Times New Roman" w:hAnsi="Times New Roman" w:cs="Times New Roman"/>
          <w:sz w:val="24"/>
          <w:szCs w:val="24"/>
          <w:lang w:eastAsia="lt-LT"/>
        </w:rPr>
        <w:t xml:space="preserve">ir nuomininkas </w:t>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p>
    <w:p w14:paraId="2AD5BEF0"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68"/>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(teisinė forma, pavadinimas, kodas ir registracijos adresas, jeigu nuomininkas yra juridinis asmuo,</w:t>
      </w:r>
    </w:p>
    <w:p w14:paraId="650ABC5A"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after="0" w:line="240" w:lineRule="auto"/>
        <w:ind w:firstLine="9639"/>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 </w:t>
      </w:r>
    </w:p>
    <w:p w14:paraId="67E8A741"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 xml:space="preserve">arba vardas, pavardė ir gyvenamosios vietos adresas, jeigu nuomininkas yra fizinis asmuo) </w:t>
      </w:r>
    </w:p>
    <w:p w14:paraId="63654B4B"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atstovaujamas </w:t>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lang w:eastAsia="lt-LT"/>
        </w:rPr>
        <w:t>,</w:t>
      </w:r>
    </w:p>
    <w:p w14:paraId="40065E8D"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64"/>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(atstovo vardas, pavardė, pareigos)</w:t>
      </w:r>
    </w:p>
    <w:p w14:paraId="4F662D0D"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veikiančio pagal</w:t>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u w:val="single"/>
          <w:lang w:eastAsia="lt-LT"/>
        </w:rPr>
        <w:tab/>
      </w:r>
      <w:r w:rsidRPr="0082595E">
        <w:rPr>
          <w:rFonts w:ascii="Times New Roman" w:eastAsia="Times New Roman" w:hAnsi="Times New Roman" w:cs="Times New Roman"/>
          <w:sz w:val="24"/>
          <w:szCs w:val="24"/>
          <w:lang w:eastAsia="lt-LT"/>
        </w:rPr>
        <w:t>,</w:t>
      </w:r>
    </w:p>
    <w:p w14:paraId="1DDB1FCB"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10"/>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 xml:space="preserve">(atstovavimo pagrindas, dokumento data, numeris) </w:t>
      </w:r>
    </w:p>
    <w:p w14:paraId="7A5F80F0"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vadovaudamiesi nuomos ne konkurso būdu rezultatais ir viešojo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14:paraId="3CE2815B"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p>
    <w:p w14:paraId="588957CC"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I SKYRIUS</w:t>
      </w:r>
    </w:p>
    <w:p w14:paraId="27FA21D9"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SUTARTIES DALYKAS</w:t>
      </w:r>
    </w:p>
    <w:p w14:paraId="41F15B85"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984"/>
        <w:rPr>
          <w:rFonts w:ascii="Times New Roman" w:eastAsia="Times New Roman" w:hAnsi="Times New Roman" w:cs="Times New Roman"/>
          <w:sz w:val="24"/>
          <w:szCs w:val="24"/>
          <w:lang w:eastAsia="lt-LT"/>
        </w:rPr>
      </w:pPr>
    </w:p>
    <w:p w14:paraId="6350E76A" w14:textId="435DA8C6" w:rsidR="0082595E" w:rsidRPr="0082595E" w:rsidRDefault="0082595E" w:rsidP="0082444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1.1. Nuomotojas įsipareigoja perduoti nuomininkui Savivaldybės materialųjį turtą (toliau – turtas)</w:t>
      </w:r>
      <w:r w:rsidR="00824445">
        <w:rPr>
          <w:rFonts w:ascii="Times New Roman" w:eastAsia="Times New Roman" w:hAnsi="Times New Roman" w:cs="Times New Roman"/>
          <w:sz w:val="24"/>
          <w:szCs w:val="24"/>
          <w:lang w:eastAsia="lt-LT"/>
        </w:rPr>
        <w:t xml:space="preserve">, </w:t>
      </w:r>
      <w:r w:rsidR="00824445" w:rsidRPr="00824445">
        <w:rPr>
          <w:rFonts w:ascii="Times New Roman" w:eastAsia="Times New Roman" w:hAnsi="Times New Roman" w:cs="Times New Roman"/>
          <w:sz w:val="24"/>
          <w:szCs w:val="24"/>
          <w:lang w:eastAsia="lt-LT"/>
        </w:rPr>
        <w:t>esantį  Visagine, Parko 14A: viešąjį tualetą (unikalus Nr. 4400-3099-2999, pažymėjimas plane 1H1g, bendras plotas – 38,70 m², tūris – 111 kub. m), virtuvėlę (unikalus Nr. 4400-30099-3009, pažymėjimas plane 2H1g, bendras plotas – 12,96 m², tūris – 37 kub. m), sargo pastatą (unikalus Nr. 4400-3099-3014, pažymėjimas plane 3HI1g, bendras plotas – 12,61 m², tūris – 37 kub. m)</w:t>
      </w:r>
      <w:r w:rsidR="00824445">
        <w:rPr>
          <w:rFonts w:ascii="Times New Roman" w:eastAsia="Times New Roman" w:hAnsi="Times New Roman" w:cs="Times New Roman"/>
          <w:sz w:val="24"/>
          <w:szCs w:val="24"/>
          <w:lang w:eastAsia="lt-LT"/>
        </w:rPr>
        <w:t>, kiti inžineriniai statiniai -</w:t>
      </w:r>
      <w:r w:rsidR="00824445" w:rsidRPr="00824445">
        <w:rPr>
          <w:rFonts w:ascii="Times New Roman" w:eastAsia="Times New Roman" w:hAnsi="Times New Roman" w:cs="Times New Roman"/>
          <w:color w:val="000000"/>
          <w:kern w:val="2"/>
          <w:sz w:val="24"/>
          <w:szCs w:val="24"/>
          <w:lang w:eastAsia="zh-CN"/>
        </w:rPr>
        <w:t xml:space="preserve"> </w:t>
      </w:r>
      <w:r w:rsidR="00824445" w:rsidRPr="00824445">
        <w:rPr>
          <w:rFonts w:ascii="Times New Roman" w:eastAsia="Times New Roman" w:hAnsi="Times New Roman" w:cs="Times New Roman"/>
          <w:sz w:val="24"/>
          <w:szCs w:val="24"/>
          <w:lang w:eastAsia="lt-LT"/>
        </w:rPr>
        <w:t>trinkelių danga (unikalus Nr. 4400-3113-8348, pažymėjimas plane b1, bendras plotas – 1358,93 m2) su ilgalaikiu ir trumpalaikiu turtu</w:t>
      </w:r>
      <w:r w:rsidR="00824445">
        <w:rPr>
          <w:rFonts w:ascii="Times New Roman" w:eastAsia="Times New Roman" w:hAnsi="Times New Roman" w:cs="Times New Roman"/>
          <w:sz w:val="24"/>
          <w:szCs w:val="24"/>
          <w:lang w:eastAsia="lt-LT"/>
        </w:rPr>
        <w:t xml:space="preserve"> </w:t>
      </w:r>
      <w:r w:rsidR="005D77DC">
        <w:rPr>
          <w:rFonts w:ascii="Times New Roman" w:eastAsia="Times New Roman" w:hAnsi="Times New Roman" w:cs="Times New Roman"/>
          <w:sz w:val="24"/>
          <w:szCs w:val="24"/>
          <w:lang w:eastAsia="lt-LT"/>
        </w:rPr>
        <w:t>pagal priedą.</w:t>
      </w:r>
      <w:r w:rsidR="00824445">
        <w:rPr>
          <w:rFonts w:ascii="Times New Roman" w:eastAsia="Times New Roman" w:hAnsi="Times New Roman" w:cs="Times New Roman"/>
          <w:sz w:val="24"/>
          <w:szCs w:val="24"/>
          <w:lang w:eastAsia="lt-LT"/>
        </w:rPr>
        <w:t xml:space="preserve"> ______________________________________________________</w:t>
      </w:r>
      <w:r w:rsidRPr="0082595E">
        <w:rPr>
          <w:rFonts w:ascii="Times New Roman" w:eastAsia="Times New Roman" w:hAnsi="Times New Roman" w:cs="Times New Roman"/>
          <w:sz w:val="20"/>
          <w:szCs w:val="20"/>
          <w:lang w:eastAsia="lt-LT"/>
        </w:rPr>
        <w:t>_______________________________</w:t>
      </w:r>
    </w:p>
    <w:p w14:paraId="31CAAF24"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(nuomojamo turto pavadinimas, adresas, kadastro ar inventorizacijos Nr., statinio plotas, tūris, turto likutinė vertė ir kt.)</w:t>
      </w:r>
    </w:p>
    <w:p w14:paraId="47ADC58E" w14:textId="77777777" w:rsidR="0082595E" w:rsidRPr="0082595E" w:rsidRDefault="0082595E" w:rsidP="0082595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naudoti ir laikinai valdyti už nuomos mokestį, o nuomininkas įsipareigoja priimti turtą ir už jį mokėti nuomos mokestį. </w:t>
      </w:r>
    </w:p>
    <w:p w14:paraId="7080AB61" w14:textId="25E59DCB"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1.2. </w:t>
      </w:r>
      <w:r w:rsidRPr="0082595E">
        <w:rPr>
          <w:rFonts w:ascii="Times New Roman" w:eastAsia="Times New Roman" w:hAnsi="Times New Roman" w:cs="Times New Roman"/>
          <w:sz w:val="24"/>
          <w:szCs w:val="24"/>
          <w:u w:val="single"/>
          <w:lang w:eastAsia="lt-LT"/>
        </w:rPr>
        <w:t>Turtas skirtas stovyklavietės veiklai vykdyti.</w:t>
      </w:r>
    </w:p>
    <w:p w14:paraId="133B9D6E"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(nurodyti turto naudojimo paskirtį)</w:t>
      </w:r>
    </w:p>
    <w:p w14:paraId="71133BBB"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p>
    <w:p w14:paraId="09E76CAC"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II SKYRIUS</w:t>
      </w:r>
    </w:p>
    <w:p w14:paraId="0E40C027" w14:textId="77777777" w:rsidR="0082595E" w:rsidRPr="0082595E" w:rsidRDefault="0082595E" w:rsidP="0082595E">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NUOMOS TERMINAS</w:t>
      </w:r>
    </w:p>
    <w:p w14:paraId="65185E73"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p>
    <w:p w14:paraId="72EC4A26" w14:textId="51EE371C"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2.1. Turto nuomos terminas nustatomas </w:t>
      </w:r>
      <w:r w:rsidRPr="0082595E">
        <w:rPr>
          <w:rFonts w:ascii="Times New Roman" w:eastAsia="Times New Roman" w:hAnsi="Times New Roman" w:cs="Times New Roman"/>
          <w:sz w:val="24"/>
          <w:szCs w:val="24"/>
          <w:u w:val="single"/>
          <w:lang w:eastAsia="lt-LT"/>
        </w:rPr>
        <w:t xml:space="preserve">___________5 </w:t>
      </w:r>
      <w:r>
        <w:rPr>
          <w:rFonts w:ascii="Times New Roman" w:eastAsia="Times New Roman" w:hAnsi="Times New Roman" w:cs="Times New Roman"/>
          <w:sz w:val="24"/>
          <w:szCs w:val="24"/>
          <w:u w:val="single"/>
          <w:lang w:eastAsia="lt-LT"/>
        </w:rPr>
        <w:t>(penkeri) metai</w:t>
      </w:r>
      <w:r w:rsidRPr="0082595E">
        <w:rPr>
          <w:rFonts w:ascii="Times New Roman" w:eastAsia="Times New Roman" w:hAnsi="Times New Roman" w:cs="Times New Roman"/>
          <w:sz w:val="24"/>
          <w:szCs w:val="24"/>
          <w:u w:val="single"/>
          <w:lang w:eastAsia="lt-LT"/>
        </w:rPr>
        <w:t>_______</w:t>
      </w:r>
    </w:p>
    <w:p w14:paraId="6DE594FB" w14:textId="7FA031B0" w:rsidR="0082595E" w:rsidRPr="0082595E" w:rsidRDefault="00824445"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w:t>
      </w:r>
      <w:r w:rsidR="0082595E" w:rsidRPr="0082595E">
        <w:rPr>
          <w:rFonts w:ascii="Times New Roman" w:eastAsia="Times New Roman" w:hAnsi="Times New Roman" w:cs="Times New Roman"/>
          <w:sz w:val="20"/>
          <w:szCs w:val="20"/>
          <w:lang w:eastAsia="lt-LT"/>
        </w:rPr>
        <w:t xml:space="preserve">(skaičiais ir žodžiais) </w:t>
      </w:r>
    </w:p>
    <w:p w14:paraId="1B9140B8" w14:textId="77777777" w:rsidR="0082595E" w:rsidRPr="0082595E" w:rsidRDefault="0082595E" w:rsidP="00824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nuo turto perdavimo ir priėmimo akto pasirašymo dienos. </w:t>
      </w:r>
    </w:p>
    <w:p w14:paraId="2E6C9D19"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b/>
          <w:sz w:val="24"/>
          <w:szCs w:val="24"/>
          <w:lang w:eastAsia="lt-LT"/>
        </w:rPr>
      </w:pPr>
    </w:p>
    <w:p w14:paraId="17D3A226"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III SKYRIUS</w:t>
      </w:r>
    </w:p>
    <w:p w14:paraId="2D004C05"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NUOMOS MOKESTIS</w:t>
      </w:r>
    </w:p>
    <w:p w14:paraId="7F7128D7"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center"/>
        <w:rPr>
          <w:rFonts w:ascii="Times New Roman" w:eastAsia="Times New Roman" w:hAnsi="Times New Roman" w:cs="Times New Roman"/>
          <w:b/>
          <w:sz w:val="24"/>
          <w:szCs w:val="24"/>
          <w:lang w:eastAsia="lt-LT"/>
        </w:rPr>
      </w:pPr>
    </w:p>
    <w:p w14:paraId="3338B5D2"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3.1. Nuomininkas už turto nuomą įsipareigoja mokėti nuomotojui nuompinigius - ________________________________________________________________________</w:t>
      </w:r>
    </w:p>
    <w:p w14:paraId="21A3FA8E"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center"/>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(suma skaičiais ir žodžiais)</w:t>
      </w:r>
    </w:p>
    <w:p w14:paraId="2ACFD515"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per mėnesį. Jeigu nuomininkas yra pridėtinės vertės mokesčio (toliau – PVM) mokėtojas, - su PVM  ________________________________________________. </w:t>
      </w:r>
    </w:p>
    <w:p w14:paraId="022E42A7"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0"/>
          <w:szCs w:val="20"/>
          <w:lang w:eastAsia="lt-LT"/>
        </w:rPr>
      </w:pPr>
      <w:r w:rsidRPr="0082595E">
        <w:rPr>
          <w:rFonts w:ascii="Times New Roman" w:eastAsia="Times New Roman" w:hAnsi="Times New Roman" w:cs="Times New Roman"/>
          <w:sz w:val="20"/>
          <w:szCs w:val="20"/>
          <w:lang w:eastAsia="lt-LT"/>
        </w:rPr>
        <w:t>(suma skaičiais ir žodžiais)</w:t>
      </w:r>
    </w:p>
    <w:p w14:paraId="43BFA0BD"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3.2. Nuomininkas, be nuompinigių, kas mėnesį Lietuvos Respublikos teisės aktų nustatyta tvarka moka visus mokesčius, nurodytus šioje sutartyje, taip pat mokesčius  už vandenį, energiją ir komunalines paslaugas ir ryšių paslaugas. Nuomininkas už kitas jam teikiamas paslaugas atsiskaito pagal atskirą susitarimą su nuomotoju. </w:t>
      </w:r>
    </w:p>
    <w:p w14:paraId="2986429D" w14:textId="77777777" w:rsidR="0082595E" w:rsidRPr="0082595E" w:rsidRDefault="0082595E" w:rsidP="0082595E">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3.3. Nuomininkas moka nuompinigius kas mėnesį, prieš prasidedant kiekvienam mėnesiui, bet ne vėliau kaip iki einamojo mėnesio 20 (dvidešimtos) dienos. </w:t>
      </w:r>
    </w:p>
    <w:p w14:paraId="1EB64440"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3.4. Nuomininkas nuomotojo pateiktą sąskaitą už komunalines paslaugas apmoka per 5 darbo dienas nuo sąskaitos gavimo.</w:t>
      </w:r>
    </w:p>
    <w:p w14:paraId="5164FC1A"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3.5. Nuompinigiai ir mokesčiai už komunalines paslaugas pradedami skaičiuoti nuo turto perdavimo ir priėmimo akto pasirašymo dienos.</w:t>
      </w:r>
    </w:p>
    <w:p w14:paraId="2A285BC5"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3.6. Nuomininko, sudariusio sutartį po viešojo nuomos konkurso ar sudariusio sutartį be konkurso, pradinis įnašas, lygus paskelbtam trijų mėnesių pradiniam nuompinigių dydžiui, lieka nuomotojui kaip sutarties sąlygų įvykdymo užtikrinimas ir grąžinamas pasibaigus nuomos terminui ar nutraukus ją prieš terminą, su sąlyga, kad nuomininkas tinkamai vykdė sutarties sąlygas.</w:t>
      </w:r>
    </w:p>
    <w:p w14:paraId="695564BD"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p>
    <w:p w14:paraId="0C068E24" w14:textId="77777777" w:rsidR="0082595E" w:rsidRPr="0082595E" w:rsidRDefault="0082595E" w:rsidP="0082595E">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IV SKYRIUS</w:t>
      </w:r>
    </w:p>
    <w:p w14:paraId="7287A8A2" w14:textId="77777777" w:rsidR="0082595E" w:rsidRPr="0082595E" w:rsidRDefault="0082595E" w:rsidP="0082595E">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ŠALIŲ TEISĖS IR PAREIGOS</w:t>
      </w:r>
    </w:p>
    <w:p w14:paraId="595D3979"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p>
    <w:p w14:paraId="6872C314"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4.1. Nuomotojas įsipareigoja:</w:t>
      </w:r>
    </w:p>
    <w:p w14:paraId="15B2B43B"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4.1.1. per 3 (tris) darbo dienas nuo Sutarties pasirašymo perduoti nuomininkui Sutarties 1.1 papunktyje nurodytą turtą pagal turto perdavimo ir priėmimo aktą; </w:t>
      </w:r>
    </w:p>
    <w:p w14:paraId="03B8E65F" w14:textId="77777777" w:rsidR="0082595E" w:rsidRPr="0082595E" w:rsidRDefault="0082595E" w:rsidP="0082595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14:paraId="676A810F" w14:textId="77777777" w:rsidR="0082595E" w:rsidRPr="0082595E" w:rsidRDefault="0082595E" w:rsidP="0082595E">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14:paraId="7BE5FF47" w14:textId="77777777" w:rsidR="0082595E" w:rsidRPr="0082595E" w:rsidRDefault="0082595E" w:rsidP="0082595E">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4.1.4. pasibaigus Sutarties galiojimo terminui arba Sutartį nutraukus prieš terminą, priimti iš nuomininko turtą.</w:t>
      </w:r>
    </w:p>
    <w:p w14:paraId="417F3709"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4.2. Nuomotojas turi teisę Sutarties galiojimo laikotarpiu tikrinti išnuomotą turtą, taip pat turi kitų teisių ir pareigų, nustatytų Sutartyje ir teisės aktuose. </w:t>
      </w:r>
    </w:p>
    <w:p w14:paraId="486F3201"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4.3. Nuomininkas įsipareigoja:</w:t>
      </w:r>
    </w:p>
    <w:p w14:paraId="6CDE331E"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lastRenderedPageBreak/>
        <w:t>4.3.1. per 5 (penkias) darbo dienas nuo priėmimo ir perdavimo akto pasirašymo įregistruoti nuomos sutartį valstybės įmonėje Registrų centre;</w:t>
      </w:r>
    </w:p>
    <w:p w14:paraId="235BEF2D"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4.3.2. per 3 (tris) darbo dienas nuo Sutarties pasirašymo priimti Sutarties 1.1 papunktyje nurodytą turtą pagal turto perdavimo ir priėmimo aktą;</w:t>
      </w:r>
    </w:p>
    <w:p w14:paraId="18F34CC5"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4.3.3. laiku mokėti Sutartyje nustatytą nuomos mokestį ir kitus pagal Sutartį priklausančias mokesčius ir įmokas;</w:t>
      </w:r>
    </w:p>
    <w:p w14:paraId="48D4D69E"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14:paraId="283A35F4"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4.3.5. sudaryti nuomotojui sąlygas tikrinti nuomojamo turto būklę;</w:t>
      </w:r>
    </w:p>
    <w:p w14:paraId="5C34A137"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4.3.6. pasibaigus Sutarties galiojimo terminui arba Sutartį nutraukus prieš terminą, perduoti turtą pagal turto perdavimo ir priėmimo aktą tvarkingą, tokios pat būklės, kokios jis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14:paraId="6A199112"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14:paraId="71DF546D" w14:textId="77777777" w:rsidR="0082595E" w:rsidRPr="0082595E" w:rsidRDefault="0082595E" w:rsidP="0082595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4.5. Sutartis nesuteikia nuomininkui teisės nuomojamo turto adresu registruoti savo ar savo filialų, atstovybių ar patronuojamųjų įmonių, taip pat klientų ar kitų susijusių asmenų buveinių.</w:t>
      </w:r>
    </w:p>
    <w:p w14:paraId="1FB6C13A"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4.6.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411F89A3"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p>
    <w:p w14:paraId="71F01B90"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V SKYRIUS</w:t>
      </w:r>
    </w:p>
    <w:p w14:paraId="235E4BFD"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ŠALIŲ ATSAKOMYBĖ</w:t>
      </w:r>
    </w:p>
    <w:p w14:paraId="7395F94E"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p>
    <w:p w14:paraId="5B8A21B7" w14:textId="77777777" w:rsidR="0082595E" w:rsidRPr="0082595E" w:rsidRDefault="0082595E" w:rsidP="0082595E">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5.1. Nuomininkas, per Sutartyje nustatytus terminus nesumokėjęs nuompinigių ir (ar) kitų mokesčių ir įmokų, privalo mokėti nuomotojui 0,05 procento dydžio delspinigius nuo visos nesumokėtos sumos už kiekvieną pavėluotą dieną. </w:t>
      </w:r>
    </w:p>
    <w:p w14:paraId="5D3C5766"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5.2. Delspinigių sumokėjimas neatleidžia nuomininko nuo pagrindinės prievolės įvykdymo. </w:t>
      </w:r>
    </w:p>
    <w:p w14:paraId="6EF1CFCD"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5.3. Už turto pabloginimą nuomininkas atsako Lietuvos Respublikos civilinio kodekso 6.500 straipsnyje nustatyta tvarka.</w:t>
      </w:r>
    </w:p>
    <w:p w14:paraId="4DBDCCF4"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p>
    <w:p w14:paraId="056C929F"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VI SKYRIUS</w:t>
      </w:r>
    </w:p>
    <w:p w14:paraId="31419968" w14:textId="69B810FB" w:rsidR="0082595E" w:rsidRPr="0082595E" w:rsidRDefault="0082595E" w:rsidP="0082595E">
      <w:pPr>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 xml:space="preserve">SUTARTIES GALIOJIMAS, </w:t>
      </w:r>
      <w:r w:rsidR="00824445">
        <w:rPr>
          <w:rFonts w:ascii="Times New Roman" w:eastAsia="Times New Roman" w:hAnsi="Times New Roman" w:cs="Times New Roman"/>
          <w:b/>
          <w:sz w:val="24"/>
          <w:szCs w:val="24"/>
          <w:lang w:eastAsia="lt-LT"/>
        </w:rPr>
        <w:t>PRATĘSIMAS</w:t>
      </w:r>
      <w:r w:rsidRPr="0082595E">
        <w:rPr>
          <w:rFonts w:ascii="Times New Roman" w:eastAsia="Times New Roman" w:hAnsi="Times New Roman" w:cs="Times New Roman"/>
          <w:b/>
          <w:sz w:val="24"/>
          <w:szCs w:val="24"/>
          <w:lang w:eastAsia="lt-LT"/>
        </w:rPr>
        <w:t>, PAKEITIMAS IR PASIBAIGIMAS</w:t>
      </w:r>
    </w:p>
    <w:p w14:paraId="3CA6F4BC"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b/>
          <w:sz w:val="24"/>
          <w:szCs w:val="24"/>
          <w:lang w:eastAsia="lt-LT"/>
        </w:rPr>
      </w:pPr>
    </w:p>
    <w:p w14:paraId="6C07B4D9" w14:textId="77777777" w:rsidR="0082595E" w:rsidRPr="0082595E" w:rsidRDefault="0082595E" w:rsidP="008259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6.1. Ši Sutartis įsigalioja jos pasirašymo dieną ir galioja, iki visiškai ir tinkamai įvykdomi Sutartyje nustatyti įsipareigojimai arba Sutartis nutraukiama Sutartyje ir (ar) teisės aktuose nustatyta tvarka.</w:t>
      </w:r>
    </w:p>
    <w:p w14:paraId="7EB1DFE4"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6.2. Nuomininkas, tvarkingai vykdęs pagal nuomos sutartį prisiimtas pareigas, pasibaigus Sutarties terminui turi pirmenybės teisę palyginti su kitais asmenimis pratęsti sutartį. Nuomotojas privalo užtikrinti, kad turto nuomos sutarties pratęsimo atveju bendra nuomos trukmė nebūtų ilgesnė kaip 10 metų. Nuomotojas ne vėliau kaip prieš 2 (du) mėnesius iki nuomos termino pabaigos raštu informuoja nuomininką apie siūlymą sudaryti naują turto nuomos sutartį papildomam terminui, </w:t>
      </w:r>
      <w:r w:rsidRPr="0082595E">
        <w:rPr>
          <w:rFonts w:ascii="Times New Roman" w:eastAsia="Times New Roman" w:hAnsi="Times New Roman" w:cs="Times New Roman"/>
          <w:sz w:val="24"/>
          <w:szCs w:val="24"/>
          <w:lang w:eastAsia="lt-LT"/>
        </w:rPr>
        <w:lastRenderedPageBreak/>
        <w:t xml:space="preserve">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08E71FCC"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w:t>
      </w:r>
    </w:p>
    <w:p w14:paraId="25BB933A"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6.4. Visi Sutarties pakeitimai, papildymai ir priedai galioja, jeigu jie sudaryti raštu ir pasirašyti Sutarties šalių. </w:t>
      </w:r>
    </w:p>
    <w:p w14:paraId="280BE1CD"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6.5. Ši Sutartis pasibaigia arba gali būti nutraukta:</w:t>
      </w:r>
    </w:p>
    <w:p w14:paraId="6AE2451E"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7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6.5.1. pasibaigus nuomos terminui;</w:t>
      </w:r>
    </w:p>
    <w:p w14:paraId="05829354"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7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6.5.2. Sutarties šalių susitarimu;</w:t>
      </w:r>
    </w:p>
    <w:p w14:paraId="7D5AA1B4"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74"/>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6.5.3. kitais Lietuvos Respublikos civilinio kodekso nustatytais atvejais ir tvarka;</w:t>
      </w:r>
    </w:p>
    <w:p w14:paraId="18FA6C55" w14:textId="77777777" w:rsidR="0082595E" w:rsidRPr="0082595E" w:rsidRDefault="0082595E" w:rsidP="0082595E">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6.5.4. Lietuvos Respublikos civilinio kodekso nustatyta tvarka, kai išnuomoto turto reikia Savivaldybės funkcijoms atlikti.</w:t>
      </w:r>
    </w:p>
    <w:p w14:paraId="5A1AA8C2"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6.6. Nuomotojas raštu įspėjęs nuomininką ne vėliau kaip prieš tris mėnesius, gali nutraukti nuomos sutartį anksčiau sutartyje numatyto termino.</w:t>
      </w:r>
    </w:p>
    <w:p w14:paraId="4BC8F6F0"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134"/>
        <w:rPr>
          <w:rFonts w:ascii="Times New Roman" w:eastAsia="Times New Roman" w:hAnsi="Times New Roman" w:cs="Times New Roman"/>
          <w:sz w:val="24"/>
          <w:szCs w:val="24"/>
          <w:lang w:eastAsia="lt-LT"/>
        </w:rPr>
      </w:pPr>
    </w:p>
    <w:p w14:paraId="77B63491"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VII SKYRIUS</w:t>
      </w:r>
    </w:p>
    <w:p w14:paraId="240BA7A6"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NENUGALIMOS JĖGOS (FORCE MAJEURE) APLINKYBĖS</w:t>
      </w:r>
    </w:p>
    <w:p w14:paraId="6E2B4047"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984"/>
        <w:rPr>
          <w:rFonts w:ascii="Times New Roman" w:eastAsia="Times New Roman" w:hAnsi="Times New Roman" w:cs="Times New Roman"/>
          <w:sz w:val="24"/>
          <w:szCs w:val="24"/>
          <w:lang w:eastAsia="lt-LT"/>
        </w:rPr>
      </w:pPr>
    </w:p>
    <w:p w14:paraId="0C4DCDBF" w14:textId="77777777" w:rsidR="0082595E" w:rsidRPr="0082595E" w:rsidRDefault="0082595E" w:rsidP="008259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7.1. Nė viena šalis nelaikoma pažeidusi Sutartį arba nevykdanti savo įsipareigojimų pagal Sutartį, jeigu įsipareigojimus vykdyti jai trukdo nenugalimos jėgos (force majeure)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w:t>
      </w:r>
    </w:p>
    <w:p w14:paraId="1FDAC5DF"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 xml:space="preserve">7.2. Jeigu kuri nors šalis mano, kad atsirado nenugalimos jėgos (force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(force majeure) aplinkybės netrukdo. </w:t>
      </w:r>
    </w:p>
    <w:p w14:paraId="26E5B94E" w14:textId="77777777" w:rsidR="0082595E" w:rsidRPr="0082595E" w:rsidRDefault="0082595E" w:rsidP="0082595E">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7.3. Jeigu nenugalimos jėgos (force majeure) aplinkybės trunka ilgiau kaip 90 kalendorinių dienų, viena iš šalių turi teisę Sutartį nutraukti įspėdama apie tai kitą šalį prieš 30 kalendorinių dienų. Jeigu praėjus šiam 30 kalendorinių dienų laikotarpiui nenugalimos jėgos (force majeure) aplinkybės tęsiasi, Sutartis nutraukiama ir pagal Sutarties sąlygas šalys atleidžiamos nuo tolesnio Sutarties vykdymo.</w:t>
      </w:r>
    </w:p>
    <w:p w14:paraId="5602AF24"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116"/>
        <w:jc w:val="both"/>
        <w:rPr>
          <w:rFonts w:ascii="Times New Roman" w:eastAsia="Times New Roman" w:hAnsi="Times New Roman" w:cs="Times New Roman"/>
          <w:sz w:val="24"/>
          <w:szCs w:val="24"/>
          <w:lang w:eastAsia="lt-LT"/>
        </w:rPr>
      </w:pPr>
    </w:p>
    <w:p w14:paraId="4005CEB2" w14:textId="77777777" w:rsidR="0082595E" w:rsidRPr="0082595E" w:rsidRDefault="0082595E" w:rsidP="0082595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VIII SKYRIUS</w:t>
      </w:r>
    </w:p>
    <w:p w14:paraId="39D75B9B" w14:textId="77777777" w:rsidR="0082595E" w:rsidRPr="0082595E" w:rsidRDefault="0082595E" w:rsidP="0082595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BAIGIAMOSIOS NUOSTATOS</w:t>
      </w:r>
    </w:p>
    <w:p w14:paraId="15E21417"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984"/>
        <w:rPr>
          <w:rFonts w:ascii="Times New Roman" w:eastAsia="Times New Roman" w:hAnsi="Times New Roman" w:cs="Times New Roman"/>
          <w:sz w:val="24"/>
          <w:szCs w:val="24"/>
          <w:lang w:eastAsia="lt-LT"/>
        </w:rPr>
      </w:pPr>
    </w:p>
    <w:p w14:paraId="1D297479"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8.1. Papildomos sąlygos (nurodyti kitas teisės aktams neprieštaraujančias sąlygas).</w:t>
      </w:r>
    </w:p>
    <w:p w14:paraId="5A660FAF" w14:textId="77777777" w:rsidR="0082595E" w:rsidRPr="0082595E" w:rsidRDefault="0082595E" w:rsidP="0082595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8.2. Bet koks ginčas, kylantis iš Sutarties ar susijęs su Sutartimi, kuris neišsprendžiamas derybų būdu, turi būti sprendžiamas teisme Lietuvos Respublikos įstatymų nustatyta tvarka.</w:t>
      </w:r>
    </w:p>
    <w:p w14:paraId="1874A297"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8.3. Sutartis surašoma dviem egzemplioriais – po vieną kiekvienai Sutarties šaliai.</w:t>
      </w:r>
    </w:p>
    <w:p w14:paraId="54BF8508" w14:textId="7F23FDD6" w:rsidR="00824445" w:rsidRDefault="0082595E" w:rsidP="0082444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lastRenderedPageBreak/>
        <w:t>8.4. Sutarties priedai:</w:t>
      </w:r>
    </w:p>
    <w:p w14:paraId="22CDF999" w14:textId="2AF0D32B" w:rsidR="00824445" w:rsidRPr="0082595E" w:rsidRDefault="00824445" w:rsidP="0082444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8.4.1. Ilgalaikio ir trumpalaikio turto sąrašas.</w:t>
      </w:r>
    </w:p>
    <w:p w14:paraId="630FDEFD"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8.4.1. Savivaldybės materialiojo turto perdavimo ir priėmimo aktas;</w:t>
      </w:r>
    </w:p>
    <w:p w14:paraId="72EA77E8"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8.4.2. kiti nuomojamo Savivaldybės materialiojo turto dokumentai ir priedai, kurie būtini, kad būtų galima naudotis šiuo turtu.</w:t>
      </w:r>
    </w:p>
    <w:p w14:paraId="280703FB" w14:textId="77777777" w:rsidR="0082595E" w:rsidRPr="0082595E" w:rsidRDefault="0082595E" w:rsidP="0082595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134"/>
        <w:jc w:val="both"/>
        <w:rPr>
          <w:rFonts w:ascii="Times New Roman" w:eastAsia="Times New Roman" w:hAnsi="Times New Roman" w:cs="Times New Roman"/>
          <w:sz w:val="24"/>
          <w:szCs w:val="24"/>
          <w:lang w:eastAsia="lt-LT"/>
        </w:rPr>
      </w:pPr>
    </w:p>
    <w:p w14:paraId="30308209" w14:textId="77777777" w:rsidR="0082595E" w:rsidRPr="0082595E" w:rsidRDefault="0082595E" w:rsidP="0082595E">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lt-LT"/>
        </w:rPr>
      </w:pPr>
      <w:r w:rsidRPr="0082595E">
        <w:rPr>
          <w:rFonts w:ascii="Times New Roman" w:eastAsia="Times New Roman" w:hAnsi="Times New Roman" w:cs="Times New Roman"/>
          <w:b/>
          <w:sz w:val="24"/>
          <w:szCs w:val="24"/>
          <w:lang w:eastAsia="lt-LT"/>
        </w:rPr>
        <w:t>IX SKYRIUS</w:t>
      </w:r>
    </w:p>
    <w:p w14:paraId="4FF9628B" w14:textId="77777777" w:rsidR="0082595E" w:rsidRPr="0082595E" w:rsidRDefault="0082595E" w:rsidP="0082595E">
      <w:pPr>
        <w:spacing w:after="0" w:line="240" w:lineRule="auto"/>
        <w:jc w:val="center"/>
        <w:rPr>
          <w:rFonts w:ascii="Times New Roman" w:eastAsia="Times New Roman" w:hAnsi="Times New Roman" w:cs="Times New Roman"/>
          <w:b/>
          <w:bCs/>
          <w:sz w:val="24"/>
          <w:szCs w:val="20"/>
        </w:rPr>
      </w:pPr>
      <w:r w:rsidRPr="0082595E">
        <w:rPr>
          <w:rFonts w:ascii="Times New Roman" w:eastAsia="Times New Roman" w:hAnsi="Times New Roman" w:cs="Times New Roman"/>
          <w:b/>
          <w:bCs/>
          <w:sz w:val="24"/>
          <w:szCs w:val="20"/>
        </w:rPr>
        <w:t>SUTARTIES ŠALIŲ REKVIZITAI IR ADRESAI</w:t>
      </w:r>
    </w:p>
    <w:p w14:paraId="2D464F15" w14:textId="77777777" w:rsidR="0082595E" w:rsidRPr="0082595E" w:rsidRDefault="0082595E" w:rsidP="0082595E">
      <w:pPr>
        <w:spacing w:after="0" w:line="240" w:lineRule="auto"/>
        <w:jc w:val="both"/>
        <w:rPr>
          <w:rFonts w:ascii="Times New Roman" w:eastAsia="Times New Roman" w:hAnsi="Times New Roman" w:cs="Times New Roman"/>
          <w:sz w:val="24"/>
          <w:szCs w:val="20"/>
        </w:rPr>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82595E" w:rsidRPr="0082595E" w14:paraId="70C6079A" w14:textId="77777777" w:rsidTr="005D77DC">
        <w:tc>
          <w:tcPr>
            <w:tcW w:w="4673" w:type="dxa"/>
            <w:hideMark/>
          </w:tcPr>
          <w:p w14:paraId="7D549145" w14:textId="77777777" w:rsidR="0082595E" w:rsidRPr="0082595E" w:rsidRDefault="0082595E" w:rsidP="0082595E">
            <w:pPr>
              <w:widowControl w:val="0"/>
              <w:suppressAutoHyphens/>
              <w:spacing w:after="0" w:line="240" w:lineRule="auto"/>
              <w:rPr>
                <w:rFonts w:ascii="Times New Roman" w:eastAsia="SimSun" w:hAnsi="Times New Roman" w:cs="Times New Roman"/>
                <w:bCs/>
                <w:kern w:val="2"/>
                <w:sz w:val="24"/>
                <w:szCs w:val="24"/>
                <w:lang w:bidi="hi-IN"/>
              </w:rPr>
            </w:pPr>
            <w:r w:rsidRPr="0082595E">
              <w:rPr>
                <w:rFonts w:ascii="Times New Roman" w:eastAsia="Times New Roman" w:hAnsi="Times New Roman" w:cs="Times New Roman"/>
                <w:sz w:val="24"/>
                <w:szCs w:val="20"/>
              </w:rPr>
              <w:t>Nuomotojas</w:t>
            </w:r>
          </w:p>
        </w:tc>
        <w:tc>
          <w:tcPr>
            <w:tcW w:w="4957" w:type="dxa"/>
            <w:hideMark/>
          </w:tcPr>
          <w:p w14:paraId="3056108F" w14:textId="77777777" w:rsidR="0082595E" w:rsidRPr="0082595E" w:rsidRDefault="0082595E" w:rsidP="0082595E">
            <w:pPr>
              <w:widowControl w:val="0"/>
              <w:suppressAutoHyphens/>
              <w:spacing w:after="0" w:line="240" w:lineRule="auto"/>
              <w:jc w:val="right"/>
              <w:rPr>
                <w:rFonts w:ascii="Times New Roman" w:eastAsia="SimSun" w:hAnsi="Times New Roman" w:cs="Times New Roman"/>
                <w:bCs/>
                <w:kern w:val="2"/>
                <w:sz w:val="24"/>
                <w:szCs w:val="24"/>
                <w:lang w:bidi="hi-IN"/>
              </w:rPr>
            </w:pPr>
            <w:r w:rsidRPr="0082595E">
              <w:rPr>
                <w:rFonts w:ascii="Times New Roman" w:eastAsia="Times New Roman" w:hAnsi="Times New Roman" w:cs="Times New Roman"/>
                <w:sz w:val="24"/>
                <w:szCs w:val="20"/>
              </w:rPr>
              <w:t>Nuomininkas</w:t>
            </w:r>
          </w:p>
        </w:tc>
      </w:tr>
      <w:tr w:rsidR="005D77DC" w:rsidRPr="0082595E" w14:paraId="17C19691" w14:textId="77777777" w:rsidTr="005D77DC">
        <w:tc>
          <w:tcPr>
            <w:tcW w:w="4673" w:type="dxa"/>
            <w:hideMark/>
          </w:tcPr>
          <w:p w14:paraId="781E8DFC" w14:textId="633A6CEE" w:rsidR="005D77DC" w:rsidRPr="0082595E" w:rsidRDefault="005D77DC" w:rsidP="005D77DC">
            <w:pPr>
              <w:widowControl w:val="0"/>
              <w:suppressAutoHyphens/>
              <w:spacing w:after="0" w:line="240" w:lineRule="auto"/>
              <w:rPr>
                <w:rFonts w:ascii="Times New Roman" w:eastAsia="Times New Roman" w:hAnsi="Times New Roman" w:cs="Times New Roman"/>
                <w:kern w:val="2"/>
                <w:sz w:val="24"/>
                <w:szCs w:val="24"/>
                <w:lang w:bidi="hi-IN"/>
              </w:rPr>
            </w:pPr>
            <w:r w:rsidRPr="005D77DC">
              <w:rPr>
                <w:rFonts w:ascii="Times New Roman" w:hAnsi="Times New Roman" w:cs="Times New Roman"/>
              </w:rPr>
              <w:t>Visagino rekreacijos paslaugų centras</w:t>
            </w:r>
          </w:p>
        </w:tc>
        <w:tc>
          <w:tcPr>
            <w:tcW w:w="4957" w:type="dxa"/>
            <w:hideMark/>
          </w:tcPr>
          <w:p w14:paraId="473A043E" w14:textId="77777777" w:rsidR="005D77DC" w:rsidRPr="0082595E" w:rsidRDefault="005D77DC" w:rsidP="005D77DC">
            <w:pPr>
              <w:widowControl w:val="0"/>
              <w:suppressAutoHyphens/>
              <w:spacing w:after="0" w:line="240" w:lineRule="auto"/>
              <w:jc w:val="right"/>
              <w:rPr>
                <w:rFonts w:ascii="Times New Roman" w:eastAsia="Times New Roman" w:hAnsi="Times New Roman" w:cs="Times New Roman"/>
                <w:kern w:val="2"/>
                <w:sz w:val="24"/>
                <w:szCs w:val="24"/>
                <w:lang w:bidi="hi-IN"/>
              </w:rPr>
            </w:pPr>
            <w:r w:rsidRPr="0082595E">
              <w:rPr>
                <w:rFonts w:ascii="Times New Roman" w:eastAsia="Times New Roman" w:hAnsi="Times New Roman" w:cs="Times New Roman"/>
                <w:sz w:val="24"/>
                <w:szCs w:val="20"/>
              </w:rPr>
              <w:t>Pavadinimas (fizinio asmens vardas ir pavardė)</w:t>
            </w:r>
          </w:p>
        </w:tc>
      </w:tr>
      <w:tr w:rsidR="005D77DC" w:rsidRPr="0082595E" w14:paraId="2D7D58A0" w14:textId="77777777" w:rsidTr="005D77DC">
        <w:tc>
          <w:tcPr>
            <w:tcW w:w="4673" w:type="dxa"/>
            <w:hideMark/>
          </w:tcPr>
          <w:p w14:paraId="78B9FC8F" w14:textId="50ED78FC" w:rsidR="005D77DC" w:rsidRPr="0082595E" w:rsidRDefault="005D77DC" w:rsidP="005D77DC">
            <w:pPr>
              <w:widowControl w:val="0"/>
              <w:suppressAutoHyphens/>
              <w:spacing w:after="0" w:line="240" w:lineRule="auto"/>
              <w:rPr>
                <w:rFonts w:ascii="Times New Roman" w:eastAsia="Times New Roman" w:hAnsi="Times New Roman" w:cs="Times New Roman"/>
                <w:kern w:val="2"/>
                <w:sz w:val="24"/>
                <w:szCs w:val="24"/>
                <w:lang w:bidi="hi-IN"/>
              </w:rPr>
            </w:pPr>
            <w:r w:rsidRPr="005D77DC">
              <w:rPr>
                <w:rFonts w:ascii="Times New Roman" w:hAnsi="Times New Roman" w:cs="Times New Roman"/>
              </w:rPr>
              <w:t>Įstaigos kodas 191747963</w:t>
            </w:r>
          </w:p>
        </w:tc>
        <w:tc>
          <w:tcPr>
            <w:tcW w:w="4957" w:type="dxa"/>
            <w:hideMark/>
          </w:tcPr>
          <w:p w14:paraId="121AE985" w14:textId="77777777" w:rsidR="005D77DC" w:rsidRPr="0082595E" w:rsidRDefault="005D77DC" w:rsidP="005D77DC">
            <w:pPr>
              <w:widowControl w:val="0"/>
              <w:tabs>
                <w:tab w:val="num" w:pos="1080"/>
              </w:tabs>
              <w:suppressAutoHyphens/>
              <w:spacing w:after="0" w:line="240" w:lineRule="auto"/>
              <w:jc w:val="right"/>
              <w:rPr>
                <w:rFonts w:ascii="Times New Roman" w:eastAsia="SimSun" w:hAnsi="Times New Roman" w:cs="Times New Roman"/>
                <w:kern w:val="2"/>
                <w:sz w:val="24"/>
                <w:szCs w:val="24"/>
                <w:lang w:bidi="hi-IN"/>
              </w:rPr>
            </w:pPr>
            <w:r w:rsidRPr="0082595E">
              <w:rPr>
                <w:rFonts w:ascii="Times New Roman" w:eastAsia="Times New Roman" w:hAnsi="Times New Roman" w:cs="Times New Roman"/>
                <w:sz w:val="24"/>
                <w:szCs w:val="20"/>
              </w:rPr>
              <w:t>Adresas</w:t>
            </w:r>
          </w:p>
        </w:tc>
      </w:tr>
      <w:tr w:rsidR="005D77DC" w:rsidRPr="0082595E" w14:paraId="0731C5D4" w14:textId="77777777" w:rsidTr="005D77DC">
        <w:tc>
          <w:tcPr>
            <w:tcW w:w="4673" w:type="dxa"/>
            <w:hideMark/>
          </w:tcPr>
          <w:p w14:paraId="3CBDCCA4" w14:textId="64FD1B72" w:rsidR="005D77DC" w:rsidRPr="0082595E" w:rsidRDefault="005D77DC" w:rsidP="005D77DC">
            <w:pPr>
              <w:widowControl w:val="0"/>
              <w:suppressAutoHyphens/>
              <w:spacing w:after="0" w:line="240" w:lineRule="auto"/>
              <w:rPr>
                <w:rFonts w:ascii="Times New Roman" w:eastAsia="Times New Roman" w:hAnsi="Times New Roman" w:cs="Times New Roman"/>
                <w:kern w:val="2"/>
                <w:sz w:val="24"/>
                <w:szCs w:val="24"/>
                <w:lang w:bidi="hi-IN"/>
              </w:rPr>
            </w:pPr>
            <w:r w:rsidRPr="005D77DC">
              <w:rPr>
                <w:rFonts w:ascii="Times New Roman" w:hAnsi="Times New Roman" w:cs="Times New Roman"/>
              </w:rPr>
              <w:t>Vilties g. 5A, LT-31118,</w:t>
            </w:r>
          </w:p>
        </w:tc>
        <w:tc>
          <w:tcPr>
            <w:tcW w:w="4957" w:type="dxa"/>
            <w:hideMark/>
          </w:tcPr>
          <w:p w14:paraId="5860733D" w14:textId="77777777" w:rsidR="005D77DC" w:rsidRPr="0082595E" w:rsidRDefault="005D77DC" w:rsidP="005D77DC">
            <w:pPr>
              <w:widowControl w:val="0"/>
              <w:suppressAutoHyphens/>
              <w:spacing w:after="0" w:line="240" w:lineRule="auto"/>
              <w:jc w:val="right"/>
              <w:rPr>
                <w:rFonts w:ascii="Times New Roman" w:eastAsia="Times New Roman" w:hAnsi="Times New Roman" w:cs="Times New Roman"/>
                <w:kern w:val="2"/>
                <w:sz w:val="24"/>
                <w:szCs w:val="24"/>
                <w:lang w:bidi="hi-IN"/>
              </w:rPr>
            </w:pPr>
            <w:r w:rsidRPr="0082595E">
              <w:rPr>
                <w:rFonts w:ascii="Times New Roman" w:eastAsia="Times New Roman" w:hAnsi="Times New Roman" w:cs="Times New Roman"/>
                <w:sz w:val="24"/>
                <w:szCs w:val="20"/>
              </w:rPr>
              <w:t>Juridinio / fizinio asmens kodas</w:t>
            </w:r>
          </w:p>
        </w:tc>
      </w:tr>
      <w:tr w:rsidR="005D77DC" w:rsidRPr="0082595E" w14:paraId="5F5586D4" w14:textId="77777777" w:rsidTr="005D77DC">
        <w:tc>
          <w:tcPr>
            <w:tcW w:w="4673" w:type="dxa"/>
            <w:hideMark/>
          </w:tcPr>
          <w:p w14:paraId="1B7F0140" w14:textId="33479338" w:rsidR="005D77DC" w:rsidRPr="0082595E" w:rsidRDefault="005D77DC" w:rsidP="005D77DC">
            <w:pPr>
              <w:widowControl w:val="0"/>
              <w:suppressAutoHyphens/>
              <w:spacing w:after="0" w:line="240" w:lineRule="auto"/>
              <w:rPr>
                <w:rFonts w:ascii="Times New Roman" w:eastAsia="Times New Roman" w:hAnsi="Times New Roman" w:cs="Times New Roman"/>
                <w:kern w:val="2"/>
                <w:sz w:val="24"/>
                <w:szCs w:val="24"/>
                <w:lang w:bidi="hi-IN"/>
              </w:rPr>
            </w:pPr>
            <w:r w:rsidRPr="005D77DC">
              <w:rPr>
                <w:rFonts w:ascii="Times New Roman" w:hAnsi="Times New Roman" w:cs="Times New Roman"/>
              </w:rPr>
              <w:t>Visaginas, Lietuva</w:t>
            </w:r>
          </w:p>
        </w:tc>
        <w:tc>
          <w:tcPr>
            <w:tcW w:w="4957" w:type="dxa"/>
            <w:hideMark/>
          </w:tcPr>
          <w:p w14:paraId="725FC6AB" w14:textId="77777777" w:rsidR="005D77DC" w:rsidRPr="0082595E" w:rsidRDefault="005D77DC" w:rsidP="005D77DC">
            <w:pPr>
              <w:widowControl w:val="0"/>
              <w:suppressAutoHyphens/>
              <w:spacing w:after="0" w:line="240" w:lineRule="auto"/>
              <w:jc w:val="right"/>
              <w:rPr>
                <w:rFonts w:ascii="Times New Roman" w:eastAsia="Times New Roman" w:hAnsi="Times New Roman" w:cs="Times New Roman"/>
                <w:kern w:val="2"/>
                <w:sz w:val="24"/>
                <w:szCs w:val="24"/>
                <w:lang w:bidi="hi-IN"/>
              </w:rPr>
            </w:pPr>
            <w:r w:rsidRPr="0082595E">
              <w:rPr>
                <w:rFonts w:ascii="Times New Roman" w:eastAsia="Times New Roman" w:hAnsi="Times New Roman" w:cs="Times New Roman"/>
                <w:sz w:val="24"/>
                <w:szCs w:val="20"/>
              </w:rPr>
              <w:t>Atsiskaitomoji banko sąskaita</w:t>
            </w:r>
          </w:p>
        </w:tc>
      </w:tr>
      <w:tr w:rsidR="005D77DC" w:rsidRPr="0082595E" w14:paraId="524D6F10" w14:textId="77777777" w:rsidTr="005D77DC">
        <w:tc>
          <w:tcPr>
            <w:tcW w:w="4673" w:type="dxa"/>
          </w:tcPr>
          <w:p w14:paraId="11DB3EAC" w14:textId="77777777" w:rsidR="005D77DC" w:rsidRPr="005D77DC" w:rsidRDefault="005D77DC" w:rsidP="005D77DC">
            <w:pPr>
              <w:widowControl w:val="0"/>
              <w:suppressAutoHyphens/>
              <w:spacing w:after="0" w:line="240" w:lineRule="auto"/>
              <w:rPr>
                <w:rFonts w:ascii="Times New Roman" w:hAnsi="Times New Roman" w:cs="Times New Roman"/>
              </w:rPr>
            </w:pPr>
          </w:p>
        </w:tc>
        <w:tc>
          <w:tcPr>
            <w:tcW w:w="4957" w:type="dxa"/>
          </w:tcPr>
          <w:p w14:paraId="230001B0" w14:textId="77777777" w:rsidR="005D77DC" w:rsidRPr="0082595E" w:rsidRDefault="005D77DC" w:rsidP="005D77DC">
            <w:pPr>
              <w:widowControl w:val="0"/>
              <w:suppressAutoHyphens/>
              <w:spacing w:after="0" w:line="240" w:lineRule="auto"/>
              <w:jc w:val="right"/>
              <w:rPr>
                <w:rFonts w:ascii="Times New Roman" w:eastAsia="Times New Roman" w:hAnsi="Times New Roman" w:cs="Times New Roman"/>
                <w:sz w:val="24"/>
                <w:szCs w:val="20"/>
              </w:rPr>
            </w:pPr>
          </w:p>
        </w:tc>
      </w:tr>
      <w:tr w:rsidR="0082595E" w:rsidRPr="0082595E" w14:paraId="60E9F0FC" w14:textId="77777777" w:rsidTr="005D77DC">
        <w:tc>
          <w:tcPr>
            <w:tcW w:w="4673" w:type="dxa"/>
            <w:hideMark/>
          </w:tcPr>
          <w:p w14:paraId="6F2264D4" w14:textId="77777777" w:rsidR="0082595E" w:rsidRPr="0082595E" w:rsidRDefault="0082595E" w:rsidP="0082595E">
            <w:pPr>
              <w:widowControl w:val="0"/>
              <w:suppressAutoHyphens/>
              <w:spacing w:after="0" w:line="240" w:lineRule="auto"/>
              <w:rPr>
                <w:rFonts w:ascii="Times New Roman" w:eastAsia="Times New Roman" w:hAnsi="Times New Roman" w:cs="Times New Roman"/>
                <w:kern w:val="2"/>
                <w:sz w:val="24"/>
                <w:szCs w:val="24"/>
                <w:lang w:bidi="hi-IN"/>
              </w:rPr>
            </w:pPr>
            <w:r w:rsidRPr="0082595E">
              <w:rPr>
                <w:rFonts w:ascii="Times New Roman" w:eastAsia="Times New Roman" w:hAnsi="Times New Roman" w:cs="Times New Roman"/>
                <w:sz w:val="24"/>
                <w:szCs w:val="20"/>
              </w:rPr>
              <w:t>Nuomotojo vardu</w:t>
            </w:r>
          </w:p>
        </w:tc>
        <w:tc>
          <w:tcPr>
            <w:tcW w:w="4957" w:type="dxa"/>
            <w:hideMark/>
          </w:tcPr>
          <w:p w14:paraId="158315D9" w14:textId="77777777" w:rsidR="0082595E" w:rsidRPr="0082595E" w:rsidRDefault="0082595E" w:rsidP="0082595E">
            <w:pPr>
              <w:widowControl w:val="0"/>
              <w:suppressAutoHyphens/>
              <w:spacing w:after="0" w:line="240" w:lineRule="auto"/>
              <w:jc w:val="right"/>
              <w:rPr>
                <w:rFonts w:ascii="Times New Roman" w:eastAsia="Times New Roman" w:hAnsi="Times New Roman" w:cs="Times New Roman"/>
                <w:kern w:val="2"/>
                <w:sz w:val="24"/>
                <w:szCs w:val="24"/>
                <w:lang w:bidi="hi-IN"/>
              </w:rPr>
            </w:pPr>
            <w:r w:rsidRPr="0082595E">
              <w:rPr>
                <w:rFonts w:ascii="Times New Roman" w:eastAsia="Times New Roman" w:hAnsi="Times New Roman" w:cs="Times New Roman"/>
                <w:sz w:val="24"/>
                <w:szCs w:val="20"/>
              </w:rPr>
              <w:t>Nuomininko vardu</w:t>
            </w:r>
          </w:p>
        </w:tc>
      </w:tr>
      <w:tr w:rsidR="0082595E" w:rsidRPr="0082595E" w14:paraId="4ED43237" w14:textId="77777777" w:rsidTr="005D77DC">
        <w:tc>
          <w:tcPr>
            <w:tcW w:w="4673" w:type="dxa"/>
            <w:hideMark/>
          </w:tcPr>
          <w:p w14:paraId="09CED482" w14:textId="77777777" w:rsidR="0082595E" w:rsidRPr="0082595E" w:rsidRDefault="0082595E" w:rsidP="0082595E">
            <w:pPr>
              <w:widowControl w:val="0"/>
              <w:suppressAutoHyphens/>
              <w:spacing w:after="0" w:line="240" w:lineRule="auto"/>
              <w:rPr>
                <w:rFonts w:ascii="Times New Roman" w:eastAsia="SimSun" w:hAnsi="Times New Roman" w:cs="Times New Roman"/>
                <w:kern w:val="2"/>
                <w:sz w:val="24"/>
                <w:szCs w:val="24"/>
                <w:lang w:bidi="hi-IN"/>
              </w:rPr>
            </w:pPr>
            <w:r w:rsidRPr="0082595E">
              <w:rPr>
                <w:rFonts w:ascii="Times New Roman" w:eastAsia="Times New Roman" w:hAnsi="Times New Roman" w:cs="Times New Roman"/>
                <w:sz w:val="24"/>
                <w:szCs w:val="20"/>
              </w:rPr>
              <w:t>________________________</w:t>
            </w:r>
          </w:p>
        </w:tc>
        <w:tc>
          <w:tcPr>
            <w:tcW w:w="4957" w:type="dxa"/>
            <w:hideMark/>
          </w:tcPr>
          <w:p w14:paraId="5EBB3459" w14:textId="77777777" w:rsidR="0082595E" w:rsidRPr="0082595E" w:rsidRDefault="0082595E" w:rsidP="0082595E">
            <w:pPr>
              <w:widowControl w:val="0"/>
              <w:suppressAutoHyphens/>
              <w:spacing w:after="0" w:line="240" w:lineRule="auto"/>
              <w:rPr>
                <w:rFonts w:ascii="Times New Roman" w:eastAsia="SimSun" w:hAnsi="Times New Roman" w:cs="Times New Roman"/>
                <w:kern w:val="2"/>
                <w:sz w:val="24"/>
                <w:szCs w:val="24"/>
                <w:lang w:bidi="hi-IN"/>
              </w:rPr>
            </w:pPr>
            <w:r w:rsidRPr="0082595E">
              <w:rPr>
                <w:rFonts w:ascii="Times New Roman" w:eastAsia="Times New Roman" w:hAnsi="Times New Roman" w:cs="Times New Roman"/>
                <w:sz w:val="24"/>
                <w:szCs w:val="20"/>
              </w:rPr>
              <w:t>________________________</w:t>
            </w:r>
          </w:p>
        </w:tc>
      </w:tr>
      <w:tr w:rsidR="0082595E" w:rsidRPr="0082595E" w14:paraId="6AE1A1C4" w14:textId="77777777" w:rsidTr="005D77DC">
        <w:tc>
          <w:tcPr>
            <w:tcW w:w="4673" w:type="dxa"/>
            <w:hideMark/>
          </w:tcPr>
          <w:p w14:paraId="3D9759CC" w14:textId="77777777" w:rsidR="0082595E" w:rsidRPr="0082595E" w:rsidRDefault="0082595E" w:rsidP="0082595E">
            <w:pPr>
              <w:widowControl w:val="0"/>
              <w:suppressAutoHyphens/>
              <w:spacing w:after="0" w:line="240" w:lineRule="auto"/>
              <w:rPr>
                <w:rFonts w:ascii="Times New Roman" w:eastAsia="SimSun" w:hAnsi="Times New Roman" w:cs="Times New Roman"/>
                <w:kern w:val="2"/>
                <w:sz w:val="24"/>
                <w:szCs w:val="24"/>
                <w:lang w:bidi="hi-IN"/>
              </w:rPr>
            </w:pPr>
            <w:r w:rsidRPr="0082595E">
              <w:rPr>
                <w:rFonts w:ascii="Times New Roman" w:eastAsia="Times New Roman" w:hAnsi="Times New Roman" w:cs="Times New Roman"/>
                <w:sz w:val="24"/>
                <w:szCs w:val="20"/>
              </w:rPr>
              <w:t>A. V.</w:t>
            </w:r>
          </w:p>
        </w:tc>
        <w:tc>
          <w:tcPr>
            <w:tcW w:w="4957" w:type="dxa"/>
            <w:hideMark/>
          </w:tcPr>
          <w:p w14:paraId="725CBD93" w14:textId="77777777" w:rsidR="0082595E" w:rsidRPr="0082595E" w:rsidRDefault="0082595E" w:rsidP="0082595E">
            <w:pPr>
              <w:widowControl w:val="0"/>
              <w:suppressAutoHyphens/>
              <w:spacing w:after="0" w:line="240" w:lineRule="auto"/>
              <w:rPr>
                <w:rFonts w:ascii="Times New Roman" w:eastAsia="SimSun" w:hAnsi="Times New Roman" w:cs="Times New Roman"/>
                <w:kern w:val="2"/>
                <w:sz w:val="24"/>
                <w:szCs w:val="24"/>
                <w:lang w:bidi="hi-IN"/>
              </w:rPr>
            </w:pPr>
            <w:r w:rsidRPr="0082595E">
              <w:rPr>
                <w:rFonts w:ascii="Times New Roman" w:eastAsia="Times New Roman" w:hAnsi="Times New Roman" w:cs="Times New Roman"/>
                <w:sz w:val="24"/>
                <w:szCs w:val="20"/>
              </w:rPr>
              <w:t>A. V.</w:t>
            </w:r>
          </w:p>
        </w:tc>
      </w:tr>
    </w:tbl>
    <w:p w14:paraId="18857851" w14:textId="77777777" w:rsidR="00BF4FC9" w:rsidRDefault="00BF4FC9" w:rsidP="0082595E">
      <w:pPr>
        <w:tabs>
          <w:tab w:val="left" w:pos="-284"/>
        </w:tabs>
        <w:spacing w:after="0" w:line="240" w:lineRule="auto"/>
        <w:jc w:val="center"/>
        <w:rPr>
          <w:rFonts w:ascii="Times New Roman" w:eastAsia="Times New Roman" w:hAnsi="Times New Roman" w:cs="Times New Roman"/>
          <w:sz w:val="24"/>
          <w:szCs w:val="20"/>
        </w:rPr>
      </w:pPr>
    </w:p>
    <w:p w14:paraId="6D07D5A9" w14:textId="3F2F66BF" w:rsidR="0082595E" w:rsidRPr="0082595E" w:rsidRDefault="0082595E" w:rsidP="0082595E">
      <w:pPr>
        <w:tabs>
          <w:tab w:val="left" w:pos="-284"/>
        </w:tabs>
        <w:spacing w:after="0" w:line="240" w:lineRule="auto"/>
        <w:jc w:val="center"/>
        <w:rPr>
          <w:rFonts w:ascii="Times New Roman" w:eastAsia="SimSun" w:hAnsi="Times New Roman" w:cs="Times New Roman"/>
          <w:kern w:val="2"/>
          <w:sz w:val="24"/>
          <w:szCs w:val="20"/>
          <w:lang w:bidi="hi-IN"/>
        </w:rPr>
      </w:pPr>
      <w:r w:rsidRPr="0082595E">
        <w:rPr>
          <w:rFonts w:ascii="Times New Roman" w:eastAsia="Times New Roman" w:hAnsi="Times New Roman" w:cs="Times New Roman"/>
          <w:sz w:val="24"/>
          <w:szCs w:val="20"/>
        </w:rPr>
        <w:t>(Jeigu reikalavimas turėti antspaudą nustatytas įstatymuose)</w:t>
      </w:r>
    </w:p>
    <w:p w14:paraId="609C9F2A"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rPr>
          <w:rFonts w:ascii="Times New Roman" w:eastAsia="Times New Roman" w:hAnsi="Times New Roman" w:cs="Times New Roman"/>
          <w:sz w:val="24"/>
          <w:szCs w:val="24"/>
          <w:lang w:eastAsia="lt-LT"/>
        </w:rPr>
      </w:pPr>
    </w:p>
    <w:p w14:paraId="73930850"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rPr>
          <w:rFonts w:ascii="Times New Roman" w:eastAsia="Times New Roman" w:hAnsi="Times New Roman" w:cs="Times New Roman"/>
          <w:sz w:val="24"/>
          <w:szCs w:val="24"/>
          <w:lang w:eastAsia="lt-LT"/>
        </w:rPr>
      </w:pPr>
    </w:p>
    <w:p w14:paraId="6AB2E124" w14:textId="77777777" w:rsidR="0082595E" w:rsidRPr="0082595E" w:rsidRDefault="0082595E" w:rsidP="00825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1426"/>
        <w:rPr>
          <w:rFonts w:ascii="Times New Roman" w:eastAsia="Times New Roman" w:hAnsi="Times New Roman" w:cs="Times New Roman"/>
          <w:sz w:val="24"/>
          <w:szCs w:val="24"/>
          <w:lang w:eastAsia="lt-LT"/>
        </w:rPr>
      </w:pPr>
      <w:r w:rsidRPr="0082595E">
        <w:rPr>
          <w:rFonts w:ascii="Times New Roman" w:eastAsia="Times New Roman" w:hAnsi="Times New Roman" w:cs="Times New Roman"/>
          <w:sz w:val="24"/>
          <w:szCs w:val="24"/>
          <w:lang w:eastAsia="lt-LT"/>
        </w:rPr>
        <w:t>________________________________</w:t>
      </w:r>
    </w:p>
    <w:p w14:paraId="27E634F1" w14:textId="0780AA7F" w:rsidR="00B20962" w:rsidRDefault="00B20962"/>
    <w:p w14:paraId="6E197B10" w14:textId="6293061A" w:rsidR="005D77DC" w:rsidRDefault="005D77DC"/>
    <w:p w14:paraId="3D5E05DC" w14:textId="5B13B0C5" w:rsidR="005D77DC" w:rsidRDefault="005D77DC"/>
    <w:p w14:paraId="1D716C55" w14:textId="2355A889" w:rsidR="005D77DC" w:rsidRDefault="005D77DC"/>
    <w:p w14:paraId="282F5754" w14:textId="3B35F6E6" w:rsidR="005D77DC" w:rsidRDefault="005D77DC"/>
    <w:p w14:paraId="204DB70A" w14:textId="6073BA2C" w:rsidR="005D77DC" w:rsidRDefault="005D77DC"/>
    <w:p w14:paraId="52BA0505" w14:textId="455F8541" w:rsidR="005D77DC" w:rsidRDefault="005D77DC"/>
    <w:p w14:paraId="7C87F2CA" w14:textId="067A29F8" w:rsidR="005D77DC" w:rsidRDefault="005D77DC"/>
    <w:p w14:paraId="17A8C8DE" w14:textId="412EA1D9" w:rsidR="005D77DC" w:rsidRDefault="005D77DC"/>
    <w:p w14:paraId="3503DA53" w14:textId="6FDB697B" w:rsidR="005D77DC" w:rsidRDefault="005D77DC"/>
    <w:p w14:paraId="4F6A90E3" w14:textId="46454262" w:rsidR="005D77DC" w:rsidRDefault="005D77DC"/>
    <w:p w14:paraId="6A109559" w14:textId="193E58D1" w:rsidR="005D77DC" w:rsidRDefault="005D77DC"/>
    <w:p w14:paraId="07E20978" w14:textId="0591F546" w:rsidR="005D77DC" w:rsidRDefault="005D77DC"/>
    <w:p w14:paraId="4B7B2624" w14:textId="4E731742" w:rsidR="005D77DC" w:rsidRDefault="005D77DC"/>
    <w:p w14:paraId="30501332" w14:textId="0AFD454D" w:rsidR="005D77DC" w:rsidRDefault="005D77DC"/>
    <w:p w14:paraId="3158502C" w14:textId="2408807A" w:rsidR="005D77DC" w:rsidRDefault="005D77DC"/>
    <w:p w14:paraId="75358FA6" w14:textId="22D4D083" w:rsidR="005D77DC" w:rsidRDefault="005D77DC"/>
    <w:p w14:paraId="594FF925" w14:textId="6C15EC30" w:rsidR="005D77DC" w:rsidRDefault="005D77DC"/>
    <w:p w14:paraId="2012CEEC" w14:textId="54FF32CC" w:rsidR="005D77DC" w:rsidRDefault="005D77DC" w:rsidP="005D77DC">
      <w:pPr>
        <w:ind w:left="5812" w:right="-567"/>
        <w:rPr>
          <w:rFonts w:ascii="Times New Roman" w:hAnsi="Times New Roman" w:cs="Times New Roman"/>
          <w:sz w:val="24"/>
          <w:szCs w:val="24"/>
        </w:rPr>
      </w:pPr>
      <w:r w:rsidRPr="005D77DC">
        <w:rPr>
          <w:rFonts w:ascii="Times New Roman" w:hAnsi="Times New Roman" w:cs="Times New Roman"/>
          <w:sz w:val="24"/>
          <w:szCs w:val="24"/>
        </w:rPr>
        <w:t xml:space="preserve">Savivaldybės materialiojo turto nuomos sutarties </w:t>
      </w:r>
      <w:r>
        <w:rPr>
          <w:rFonts w:ascii="Times New Roman" w:hAnsi="Times New Roman" w:cs="Times New Roman"/>
          <w:sz w:val="24"/>
          <w:szCs w:val="24"/>
        </w:rPr>
        <w:t>priedas</w:t>
      </w:r>
    </w:p>
    <w:p w14:paraId="31446779" w14:textId="28425D48" w:rsidR="005D77DC" w:rsidRDefault="005D77DC" w:rsidP="005D77DC">
      <w:pPr>
        <w:ind w:right="-567"/>
        <w:rPr>
          <w:rFonts w:ascii="Times New Roman" w:hAnsi="Times New Roman" w:cs="Times New Roman"/>
          <w:sz w:val="24"/>
          <w:szCs w:val="24"/>
        </w:rPr>
      </w:pPr>
    </w:p>
    <w:p w14:paraId="1C592972" w14:textId="386942F0" w:rsidR="005D77DC" w:rsidRPr="005D77DC" w:rsidRDefault="005D77DC" w:rsidP="005D77DC">
      <w:pPr>
        <w:spacing w:after="0" w:line="240" w:lineRule="auto"/>
        <w:jc w:val="center"/>
        <w:rPr>
          <w:rFonts w:ascii="Times New Roman" w:eastAsia="Times New Roman" w:hAnsi="Times New Roman" w:cs="Times New Roman"/>
          <w:b/>
          <w:bCs/>
          <w:kern w:val="24"/>
          <w:sz w:val="24"/>
          <w:szCs w:val="24"/>
        </w:rPr>
      </w:pPr>
      <w:r w:rsidRPr="005D77DC">
        <w:rPr>
          <w:rFonts w:ascii="Times New Roman" w:eastAsia="Times New Roman" w:hAnsi="Times New Roman" w:cs="Times New Roman"/>
          <w:b/>
          <w:bCs/>
          <w:kern w:val="24"/>
          <w:sz w:val="24"/>
          <w:szCs w:val="24"/>
        </w:rPr>
        <w:t xml:space="preserve">ILGALAIKIO TURTO </w:t>
      </w:r>
      <w:r w:rsidRPr="005D77DC">
        <w:rPr>
          <w:rFonts w:ascii="Times New Roman" w:eastAsia="Times New Roman" w:hAnsi="Times New Roman" w:cs="Times New Roman"/>
          <w:b/>
          <w:kern w:val="24"/>
          <w:sz w:val="24"/>
          <w:szCs w:val="24"/>
        </w:rPr>
        <w:t>SĄRAŠAS</w:t>
      </w:r>
    </w:p>
    <w:p w14:paraId="2397B5E9" w14:textId="77777777" w:rsidR="005D77DC" w:rsidRPr="005D77DC" w:rsidRDefault="005D77DC" w:rsidP="005D77DC">
      <w:pPr>
        <w:spacing w:after="0" w:line="240" w:lineRule="auto"/>
        <w:jc w:val="both"/>
        <w:rPr>
          <w:rFonts w:ascii="Times New Roman" w:eastAsia="Times New Roman" w:hAnsi="Times New Roman" w:cs="Times New Roman"/>
          <w:kern w:val="24"/>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693"/>
      </w:tblGrid>
      <w:tr w:rsidR="005D77DC" w:rsidRPr="005D77DC" w14:paraId="09DA0653" w14:textId="77777777" w:rsidTr="007D4470">
        <w:trPr>
          <w:trHeight w:val="479"/>
        </w:trPr>
        <w:tc>
          <w:tcPr>
            <w:tcW w:w="709" w:type="dxa"/>
          </w:tcPr>
          <w:p w14:paraId="0E2A67AA" w14:textId="77777777" w:rsidR="005D77DC" w:rsidRPr="005D77DC" w:rsidRDefault="005D77DC" w:rsidP="005D77DC">
            <w:pPr>
              <w:spacing w:after="0" w:line="240" w:lineRule="auto"/>
              <w:jc w:val="center"/>
              <w:rPr>
                <w:rFonts w:ascii="Times New Roman" w:eastAsia="Times New Roman" w:hAnsi="Times New Roman" w:cs="Times New Roman"/>
                <w:b/>
                <w:bCs/>
                <w:kern w:val="24"/>
                <w:sz w:val="24"/>
                <w:szCs w:val="24"/>
              </w:rPr>
            </w:pPr>
            <w:r w:rsidRPr="005D77DC">
              <w:rPr>
                <w:rFonts w:ascii="Times New Roman" w:eastAsia="Times New Roman" w:hAnsi="Times New Roman" w:cs="Times New Roman"/>
                <w:b/>
                <w:bCs/>
                <w:kern w:val="24"/>
                <w:sz w:val="24"/>
                <w:szCs w:val="24"/>
              </w:rPr>
              <w:t>Eil. Nr.</w:t>
            </w:r>
          </w:p>
        </w:tc>
        <w:tc>
          <w:tcPr>
            <w:tcW w:w="6379" w:type="dxa"/>
            <w:vAlign w:val="center"/>
          </w:tcPr>
          <w:p w14:paraId="0BD7AB32" w14:textId="77777777" w:rsidR="005D77DC" w:rsidRPr="005D77DC" w:rsidRDefault="005D77DC" w:rsidP="005D77DC">
            <w:pPr>
              <w:spacing w:after="0" w:line="240" w:lineRule="auto"/>
              <w:jc w:val="center"/>
              <w:rPr>
                <w:rFonts w:ascii="Times New Roman" w:eastAsia="Times New Roman" w:hAnsi="Times New Roman" w:cs="Times New Roman"/>
                <w:b/>
                <w:bCs/>
                <w:kern w:val="24"/>
                <w:sz w:val="24"/>
                <w:szCs w:val="24"/>
              </w:rPr>
            </w:pPr>
            <w:r w:rsidRPr="005D77DC">
              <w:rPr>
                <w:rFonts w:ascii="Times New Roman" w:eastAsia="Times New Roman" w:hAnsi="Times New Roman" w:cs="Times New Roman"/>
                <w:b/>
                <w:bCs/>
                <w:kern w:val="24"/>
                <w:sz w:val="24"/>
                <w:szCs w:val="24"/>
              </w:rPr>
              <w:t>Turto pavadinimas</w:t>
            </w:r>
          </w:p>
        </w:tc>
        <w:tc>
          <w:tcPr>
            <w:tcW w:w="2693" w:type="dxa"/>
            <w:vAlign w:val="center"/>
          </w:tcPr>
          <w:p w14:paraId="6BCF46BF" w14:textId="77777777" w:rsidR="005D77DC" w:rsidRPr="005D77DC" w:rsidRDefault="005D77DC" w:rsidP="005D77DC">
            <w:pPr>
              <w:spacing w:after="0" w:line="240" w:lineRule="auto"/>
              <w:jc w:val="center"/>
              <w:rPr>
                <w:rFonts w:ascii="Times New Roman" w:eastAsia="Times New Roman" w:hAnsi="Times New Roman" w:cs="Times New Roman"/>
                <w:b/>
                <w:bCs/>
                <w:kern w:val="24"/>
                <w:sz w:val="24"/>
                <w:szCs w:val="24"/>
              </w:rPr>
            </w:pPr>
            <w:r w:rsidRPr="005D77DC">
              <w:rPr>
                <w:rFonts w:ascii="Times New Roman" w:eastAsia="Times New Roman" w:hAnsi="Times New Roman" w:cs="Times New Roman"/>
                <w:b/>
                <w:bCs/>
                <w:kern w:val="24"/>
                <w:sz w:val="24"/>
                <w:szCs w:val="24"/>
              </w:rPr>
              <w:t>Vienetai</w:t>
            </w:r>
          </w:p>
        </w:tc>
      </w:tr>
      <w:tr w:rsidR="005D77DC" w:rsidRPr="005D77DC" w14:paraId="10D82D97" w14:textId="77777777" w:rsidTr="007D4470">
        <w:trPr>
          <w:trHeight w:val="481"/>
        </w:trPr>
        <w:tc>
          <w:tcPr>
            <w:tcW w:w="709" w:type="dxa"/>
          </w:tcPr>
          <w:p w14:paraId="0C31583A" w14:textId="77777777" w:rsidR="005D77DC" w:rsidRPr="005D77DC" w:rsidRDefault="005D77DC" w:rsidP="005D77DC">
            <w:pPr>
              <w:spacing w:after="0" w:line="240" w:lineRule="auto"/>
              <w:jc w:val="center"/>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rPr>
              <w:t>1.</w:t>
            </w:r>
          </w:p>
        </w:tc>
        <w:tc>
          <w:tcPr>
            <w:tcW w:w="6379" w:type="dxa"/>
          </w:tcPr>
          <w:p w14:paraId="5C1253C7" w14:textId="77777777" w:rsidR="005D77DC" w:rsidRPr="005D77DC" w:rsidRDefault="005D77DC" w:rsidP="005D77DC">
            <w:pPr>
              <w:spacing w:after="0" w:line="240" w:lineRule="auto"/>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rPr>
              <w:t>Lauko stalo tenisas su pamatais</w:t>
            </w:r>
          </w:p>
        </w:tc>
        <w:tc>
          <w:tcPr>
            <w:tcW w:w="2693" w:type="dxa"/>
          </w:tcPr>
          <w:p w14:paraId="4624E7AA" w14:textId="77777777" w:rsidR="005D77DC" w:rsidRPr="005D77DC" w:rsidRDefault="005D77DC" w:rsidP="005D77DC">
            <w:pPr>
              <w:spacing w:after="0" w:line="240" w:lineRule="auto"/>
              <w:jc w:val="center"/>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rPr>
              <w:t>1</w:t>
            </w:r>
          </w:p>
        </w:tc>
      </w:tr>
      <w:tr w:rsidR="005D77DC" w:rsidRPr="005D77DC" w14:paraId="790FFFD8" w14:textId="77777777" w:rsidTr="007D4470">
        <w:trPr>
          <w:trHeight w:val="417"/>
        </w:trPr>
        <w:tc>
          <w:tcPr>
            <w:tcW w:w="709" w:type="dxa"/>
            <w:vAlign w:val="center"/>
          </w:tcPr>
          <w:p w14:paraId="5059C29C" w14:textId="77777777" w:rsidR="005D77DC" w:rsidRPr="005D77DC" w:rsidRDefault="005D77DC" w:rsidP="005D77DC">
            <w:pPr>
              <w:spacing w:after="0" w:line="360" w:lineRule="auto"/>
              <w:jc w:val="center"/>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rPr>
              <w:t>2.</w:t>
            </w:r>
          </w:p>
        </w:tc>
        <w:tc>
          <w:tcPr>
            <w:tcW w:w="6379" w:type="dxa"/>
            <w:vAlign w:val="center"/>
          </w:tcPr>
          <w:p w14:paraId="1E8BC2D3" w14:textId="77777777" w:rsidR="005D77DC" w:rsidRPr="005D77DC" w:rsidRDefault="005D77DC" w:rsidP="005D77DC">
            <w:pPr>
              <w:spacing w:after="0" w:line="240" w:lineRule="auto"/>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lang w:eastAsia="lt-LT"/>
              </w:rPr>
              <w:t>Pakeliamas užtvaras</w:t>
            </w:r>
          </w:p>
        </w:tc>
        <w:tc>
          <w:tcPr>
            <w:tcW w:w="2693" w:type="dxa"/>
            <w:vAlign w:val="center"/>
          </w:tcPr>
          <w:p w14:paraId="72BDDE8F" w14:textId="77777777" w:rsidR="005D77DC" w:rsidRPr="005D77DC" w:rsidRDefault="005D77DC" w:rsidP="005D77DC">
            <w:pPr>
              <w:spacing w:after="0" w:line="240" w:lineRule="auto"/>
              <w:jc w:val="center"/>
              <w:rPr>
                <w:rFonts w:ascii="Times New Roman" w:eastAsia="Times New Roman" w:hAnsi="Times New Roman" w:cs="Times New Roman"/>
                <w:kern w:val="24"/>
                <w:sz w:val="24"/>
                <w:szCs w:val="24"/>
              </w:rPr>
            </w:pPr>
            <w:r w:rsidRPr="005D77DC">
              <w:rPr>
                <w:rFonts w:ascii="Times New Roman" w:eastAsia="Times New Roman" w:hAnsi="Times New Roman" w:cs="Times New Roman"/>
                <w:kern w:val="24"/>
                <w:sz w:val="24"/>
                <w:szCs w:val="24"/>
              </w:rPr>
              <w:t>1</w:t>
            </w:r>
          </w:p>
        </w:tc>
      </w:tr>
    </w:tbl>
    <w:p w14:paraId="62BC7F56" w14:textId="746DF68F" w:rsidR="005D77DC" w:rsidRDefault="005D77DC" w:rsidP="005D77DC">
      <w:pPr>
        <w:jc w:val="center"/>
      </w:pPr>
    </w:p>
    <w:p w14:paraId="10286AF7" w14:textId="1827580A" w:rsidR="005D77DC" w:rsidRPr="005D77DC" w:rsidRDefault="005D77DC" w:rsidP="005D77DC">
      <w:pPr>
        <w:jc w:val="center"/>
        <w:rPr>
          <w:rFonts w:ascii="Times New Roman" w:hAnsi="Times New Roman" w:cs="Times New Roman"/>
          <w:b/>
          <w:bCs/>
          <w:sz w:val="24"/>
          <w:szCs w:val="24"/>
        </w:rPr>
      </w:pPr>
      <w:r w:rsidRPr="005D77DC">
        <w:rPr>
          <w:rFonts w:ascii="Times New Roman" w:hAnsi="Times New Roman" w:cs="Times New Roman"/>
          <w:b/>
          <w:bCs/>
          <w:sz w:val="24"/>
          <w:szCs w:val="24"/>
        </w:rPr>
        <w:t xml:space="preserve">TRUMPALAIKIO TURTO </w:t>
      </w:r>
      <w:r w:rsidRPr="005D77DC">
        <w:rPr>
          <w:rFonts w:ascii="Times New Roman" w:hAnsi="Times New Roman" w:cs="Times New Roman"/>
          <w:b/>
          <w:sz w:val="24"/>
          <w:szCs w:val="24"/>
        </w:rPr>
        <w:t>SĄRAŠAS</w:t>
      </w:r>
    </w:p>
    <w:tbl>
      <w:tblPr>
        <w:tblW w:w="9781" w:type="dxa"/>
        <w:tblInd w:w="-5" w:type="dxa"/>
        <w:tblLook w:val="04A0" w:firstRow="1" w:lastRow="0" w:firstColumn="1" w:lastColumn="0" w:noHBand="0" w:noVBand="1"/>
      </w:tblPr>
      <w:tblGrid>
        <w:gridCol w:w="709"/>
        <w:gridCol w:w="6521"/>
        <w:gridCol w:w="1275"/>
        <w:gridCol w:w="1276"/>
      </w:tblGrid>
      <w:tr w:rsidR="005D77DC" w:rsidRPr="005D77DC" w14:paraId="37F02660" w14:textId="77777777" w:rsidTr="007D4470">
        <w:trPr>
          <w:trHeight w:val="473"/>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C4857" w14:textId="77777777" w:rsidR="005D77DC" w:rsidRPr="005D77DC" w:rsidRDefault="005D77DC" w:rsidP="005D77DC">
            <w:pPr>
              <w:rPr>
                <w:rFonts w:ascii="Times New Roman" w:hAnsi="Times New Roman" w:cs="Times New Roman"/>
                <w:b/>
                <w:bCs/>
              </w:rPr>
            </w:pPr>
            <w:r w:rsidRPr="005D77DC">
              <w:rPr>
                <w:rFonts w:ascii="Times New Roman" w:hAnsi="Times New Roman" w:cs="Times New Roman"/>
                <w:b/>
                <w:bCs/>
              </w:rPr>
              <w:t>Eil. Nr.</w:t>
            </w:r>
          </w:p>
        </w:tc>
        <w:tc>
          <w:tcPr>
            <w:tcW w:w="652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901DCC" w14:textId="77777777" w:rsidR="005D77DC" w:rsidRPr="005D77DC" w:rsidRDefault="005D77DC" w:rsidP="005D77DC">
            <w:pPr>
              <w:rPr>
                <w:rFonts w:ascii="Times New Roman" w:hAnsi="Times New Roman" w:cs="Times New Roman"/>
                <w:b/>
                <w:bCs/>
              </w:rPr>
            </w:pPr>
            <w:r w:rsidRPr="005D77DC">
              <w:rPr>
                <w:rFonts w:ascii="Times New Roman" w:hAnsi="Times New Roman" w:cs="Times New Roman"/>
                <w:b/>
                <w:bCs/>
              </w:rPr>
              <w:t>Turto pavadinimas</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62D42666" w14:textId="77777777" w:rsidR="005D77DC" w:rsidRPr="005D77DC" w:rsidRDefault="005D77DC" w:rsidP="005D77DC">
            <w:pPr>
              <w:rPr>
                <w:rFonts w:ascii="Times New Roman" w:hAnsi="Times New Roman" w:cs="Times New Roman"/>
                <w:b/>
                <w:bCs/>
              </w:rPr>
            </w:pPr>
            <w:r w:rsidRPr="005D77DC">
              <w:rPr>
                <w:rFonts w:ascii="Times New Roman" w:hAnsi="Times New Roman" w:cs="Times New Roman"/>
                <w:b/>
                <w:bCs/>
              </w:rPr>
              <w:t>Vnt.</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7FD20AAA" w14:textId="77777777" w:rsidR="005D77DC" w:rsidRPr="005D77DC" w:rsidRDefault="005D77DC" w:rsidP="005D77DC">
            <w:pPr>
              <w:rPr>
                <w:rFonts w:ascii="Times New Roman" w:hAnsi="Times New Roman" w:cs="Times New Roman"/>
                <w:b/>
                <w:bCs/>
              </w:rPr>
            </w:pPr>
            <w:r w:rsidRPr="005D77DC">
              <w:rPr>
                <w:rFonts w:ascii="Times New Roman" w:hAnsi="Times New Roman" w:cs="Times New Roman"/>
                <w:b/>
                <w:bCs/>
              </w:rPr>
              <w:t>Kiekis</w:t>
            </w:r>
          </w:p>
        </w:tc>
      </w:tr>
      <w:tr w:rsidR="005D77DC" w:rsidRPr="005D77DC" w14:paraId="4F2A827B"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12FD0C37"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10CA5D9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Suoliukas su pamatais</w:t>
            </w:r>
          </w:p>
        </w:tc>
        <w:tc>
          <w:tcPr>
            <w:tcW w:w="1275" w:type="dxa"/>
            <w:tcBorders>
              <w:top w:val="nil"/>
              <w:left w:val="nil"/>
              <w:bottom w:val="single" w:sz="4" w:space="0" w:color="000000"/>
              <w:right w:val="single" w:sz="4" w:space="0" w:color="000000"/>
            </w:tcBorders>
            <w:shd w:val="clear" w:color="auto" w:fill="auto"/>
            <w:noWrap/>
            <w:vAlign w:val="bottom"/>
            <w:hideMark/>
          </w:tcPr>
          <w:p w14:paraId="3E74575F"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1048AD3C"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13</w:t>
            </w:r>
          </w:p>
        </w:tc>
      </w:tr>
      <w:tr w:rsidR="005D77DC" w:rsidRPr="005D77DC" w14:paraId="3D52318A"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2CDC7E8E"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21EFC73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Šiukšliadėžė su pamatais</w:t>
            </w:r>
          </w:p>
        </w:tc>
        <w:tc>
          <w:tcPr>
            <w:tcW w:w="1275" w:type="dxa"/>
            <w:tcBorders>
              <w:top w:val="nil"/>
              <w:left w:val="nil"/>
              <w:bottom w:val="single" w:sz="4" w:space="0" w:color="000000"/>
              <w:right w:val="single" w:sz="4" w:space="0" w:color="000000"/>
            </w:tcBorders>
            <w:shd w:val="clear" w:color="auto" w:fill="auto"/>
            <w:noWrap/>
            <w:vAlign w:val="bottom"/>
            <w:hideMark/>
          </w:tcPr>
          <w:p w14:paraId="06BA09E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2A19DD7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14</w:t>
            </w:r>
          </w:p>
        </w:tc>
      </w:tr>
      <w:tr w:rsidR="005D77DC" w:rsidRPr="005D77DC" w14:paraId="6D0A4AE8"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1543590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3.</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53BADF2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Persirengimo kabinos su pamatais</w:t>
            </w:r>
          </w:p>
        </w:tc>
        <w:tc>
          <w:tcPr>
            <w:tcW w:w="1275" w:type="dxa"/>
            <w:tcBorders>
              <w:top w:val="nil"/>
              <w:left w:val="nil"/>
              <w:bottom w:val="single" w:sz="4" w:space="0" w:color="000000"/>
              <w:right w:val="single" w:sz="4" w:space="0" w:color="000000"/>
            </w:tcBorders>
            <w:shd w:val="clear" w:color="auto" w:fill="auto"/>
            <w:noWrap/>
            <w:vAlign w:val="bottom"/>
            <w:hideMark/>
          </w:tcPr>
          <w:p w14:paraId="430F6F7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4234576A"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4</w:t>
            </w:r>
          </w:p>
        </w:tc>
      </w:tr>
      <w:tr w:rsidR="005D77DC" w:rsidRPr="005D77DC" w14:paraId="6D488BAB" w14:textId="77777777" w:rsidTr="007D4470">
        <w:trPr>
          <w:trHeight w:val="353"/>
        </w:trPr>
        <w:tc>
          <w:tcPr>
            <w:tcW w:w="709" w:type="dxa"/>
            <w:tcBorders>
              <w:top w:val="nil"/>
              <w:left w:val="single" w:sz="4" w:space="0" w:color="000000"/>
              <w:bottom w:val="single" w:sz="4" w:space="0" w:color="000000"/>
              <w:right w:val="single" w:sz="4" w:space="0" w:color="000000"/>
            </w:tcBorders>
            <w:shd w:val="clear" w:color="auto" w:fill="auto"/>
            <w:vAlign w:val="center"/>
          </w:tcPr>
          <w:p w14:paraId="3EE8987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4.</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7C2E2CE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 xml:space="preserve">Segmentinė tvora 2 m aukščio. </w:t>
            </w:r>
          </w:p>
        </w:tc>
        <w:tc>
          <w:tcPr>
            <w:tcW w:w="1275" w:type="dxa"/>
            <w:tcBorders>
              <w:top w:val="nil"/>
              <w:left w:val="nil"/>
              <w:bottom w:val="single" w:sz="4" w:space="0" w:color="000000"/>
              <w:right w:val="single" w:sz="4" w:space="0" w:color="000000"/>
            </w:tcBorders>
            <w:shd w:val="clear" w:color="auto" w:fill="auto"/>
            <w:noWrap/>
            <w:vAlign w:val="center"/>
            <w:hideMark/>
          </w:tcPr>
          <w:p w14:paraId="127D76AF"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m.</w:t>
            </w:r>
          </w:p>
        </w:tc>
        <w:tc>
          <w:tcPr>
            <w:tcW w:w="1276" w:type="dxa"/>
            <w:tcBorders>
              <w:top w:val="nil"/>
              <w:left w:val="nil"/>
              <w:bottom w:val="single" w:sz="4" w:space="0" w:color="000000"/>
              <w:right w:val="single" w:sz="4" w:space="0" w:color="000000"/>
            </w:tcBorders>
            <w:shd w:val="clear" w:color="auto" w:fill="auto"/>
            <w:noWrap/>
            <w:vAlign w:val="center"/>
          </w:tcPr>
          <w:p w14:paraId="723EC640"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48</w:t>
            </w:r>
          </w:p>
        </w:tc>
      </w:tr>
      <w:tr w:rsidR="005D77DC" w:rsidRPr="005D77DC" w14:paraId="7E0E61A4" w14:textId="77777777" w:rsidTr="007D4470">
        <w:trPr>
          <w:trHeight w:val="310"/>
        </w:trPr>
        <w:tc>
          <w:tcPr>
            <w:tcW w:w="709" w:type="dxa"/>
            <w:tcBorders>
              <w:top w:val="nil"/>
              <w:left w:val="single" w:sz="4" w:space="0" w:color="000000"/>
              <w:bottom w:val="single" w:sz="4" w:space="0" w:color="000000"/>
              <w:right w:val="single" w:sz="4" w:space="0" w:color="000000"/>
            </w:tcBorders>
            <w:shd w:val="clear" w:color="auto" w:fill="auto"/>
            <w:vAlign w:val="bottom"/>
          </w:tcPr>
          <w:p w14:paraId="13231A3B"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5.</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44B20DB1"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Treniruokliai su pamatais ir tvirtinimo detalėmis</w:t>
            </w:r>
          </w:p>
        </w:tc>
        <w:tc>
          <w:tcPr>
            <w:tcW w:w="1275" w:type="dxa"/>
            <w:tcBorders>
              <w:top w:val="nil"/>
              <w:left w:val="nil"/>
              <w:bottom w:val="single" w:sz="4" w:space="0" w:color="000000"/>
              <w:right w:val="single" w:sz="4" w:space="0" w:color="000000"/>
            </w:tcBorders>
            <w:shd w:val="clear" w:color="auto" w:fill="auto"/>
            <w:noWrap/>
            <w:vAlign w:val="bottom"/>
            <w:hideMark/>
          </w:tcPr>
          <w:p w14:paraId="7DC42B58"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69BFCC5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10</w:t>
            </w:r>
          </w:p>
        </w:tc>
      </w:tr>
      <w:tr w:rsidR="005D77DC" w:rsidRPr="005D77DC" w14:paraId="0D0FD796" w14:textId="77777777" w:rsidTr="007D4470">
        <w:trPr>
          <w:trHeight w:val="286"/>
        </w:trPr>
        <w:tc>
          <w:tcPr>
            <w:tcW w:w="709" w:type="dxa"/>
            <w:tcBorders>
              <w:top w:val="nil"/>
              <w:left w:val="single" w:sz="4" w:space="0" w:color="000000"/>
              <w:bottom w:val="single" w:sz="4" w:space="0" w:color="000000"/>
              <w:right w:val="single" w:sz="4" w:space="0" w:color="000000"/>
            </w:tcBorders>
            <w:shd w:val="clear" w:color="auto" w:fill="auto"/>
            <w:vAlign w:val="bottom"/>
          </w:tcPr>
          <w:p w14:paraId="08C4DA73"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6.</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02FD29A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Žaidimų įrenginiai su pamatais ir tvirtinimo detalėmis</w:t>
            </w:r>
          </w:p>
        </w:tc>
        <w:tc>
          <w:tcPr>
            <w:tcW w:w="1275" w:type="dxa"/>
            <w:tcBorders>
              <w:top w:val="nil"/>
              <w:left w:val="nil"/>
              <w:bottom w:val="single" w:sz="4" w:space="0" w:color="000000"/>
              <w:right w:val="single" w:sz="4" w:space="0" w:color="000000"/>
            </w:tcBorders>
            <w:shd w:val="clear" w:color="auto" w:fill="auto"/>
            <w:noWrap/>
            <w:vAlign w:val="bottom"/>
            <w:hideMark/>
          </w:tcPr>
          <w:p w14:paraId="45337DCD"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636DF9AA"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5</w:t>
            </w:r>
          </w:p>
        </w:tc>
      </w:tr>
      <w:tr w:rsidR="005D77DC" w:rsidRPr="005D77DC" w14:paraId="4D2B4BF0"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33CE4D64"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7.</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0C7BBC24"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Suoliukai prie stalo su pamatais</w:t>
            </w:r>
          </w:p>
        </w:tc>
        <w:tc>
          <w:tcPr>
            <w:tcW w:w="1275" w:type="dxa"/>
            <w:tcBorders>
              <w:top w:val="nil"/>
              <w:left w:val="nil"/>
              <w:bottom w:val="single" w:sz="4" w:space="0" w:color="000000"/>
              <w:right w:val="single" w:sz="4" w:space="0" w:color="000000"/>
            </w:tcBorders>
            <w:shd w:val="clear" w:color="auto" w:fill="auto"/>
            <w:noWrap/>
            <w:vAlign w:val="bottom"/>
            <w:hideMark/>
          </w:tcPr>
          <w:p w14:paraId="01ED572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0934E46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22</w:t>
            </w:r>
          </w:p>
        </w:tc>
      </w:tr>
      <w:tr w:rsidR="005D77DC" w:rsidRPr="005D77DC" w14:paraId="6E4CE32D"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110D2513"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8.</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40540DDD"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Lauko stalai su pamatais</w:t>
            </w:r>
          </w:p>
        </w:tc>
        <w:tc>
          <w:tcPr>
            <w:tcW w:w="1275" w:type="dxa"/>
            <w:tcBorders>
              <w:top w:val="nil"/>
              <w:left w:val="nil"/>
              <w:bottom w:val="single" w:sz="4" w:space="0" w:color="000000"/>
              <w:right w:val="single" w:sz="4" w:space="0" w:color="000000"/>
            </w:tcBorders>
            <w:shd w:val="clear" w:color="auto" w:fill="auto"/>
            <w:noWrap/>
            <w:vAlign w:val="bottom"/>
            <w:hideMark/>
          </w:tcPr>
          <w:p w14:paraId="73A4A77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0EB91AFC"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11</w:t>
            </w:r>
          </w:p>
        </w:tc>
      </w:tr>
      <w:tr w:rsidR="005D77DC" w:rsidRPr="005D77DC" w14:paraId="4E9BB4DB"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16B426F1"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9.</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1846AD1E" w14:textId="77777777" w:rsidR="005D77DC" w:rsidRPr="005D77DC" w:rsidRDefault="005D77DC" w:rsidP="005D77DC">
            <w:pPr>
              <w:rPr>
                <w:rFonts w:ascii="Times New Roman" w:hAnsi="Times New Roman" w:cs="Times New Roman"/>
              </w:rPr>
            </w:pPr>
            <w:proofErr w:type="spellStart"/>
            <w:r w:rsidRPr="005D77DC">
              <w:rPr>
                <w:rFonts w:ascii="Times New Roman" w:hAnsi="Times New Roman" w:cs="Times New Roman"/>
              </w:rPr>
              <w:t>Antivandalinis</w:t>
            </w:r>
            <w:proofErr w:type="spellEnd"/>
            <w:r w:rsidRPr="005D77DC">
              <w:rPr>
                <w:rFonts w:ascii="Times New Roman" w:hAnsi="Times New Roman" w:cs="Times New Roman"/>
              </w:rPr>
              <w:t xml:space="preserve"> tinklinio tinklas</w:t>
            </w:r>
          </w:p>
        </w:tc>
        <w:tc>
          <w:tcPr>
            <w:tcW w:w="1275" w:type="dxa"/>
            <w:tcBorders>
              <w:top w:val="nil"/>
              <w:left w:val="nil"/>
              <w:bottom w:val="single" w:sz="4" w:space="0" w:color="000000"/>
              <w:right w:val="single" w:sz="4" w:space="0" w:color="000000"/>
            </w:tcBorders>
            <w:shd w:val="clear" w:color="auto" w:fill="auto"/>
            <w:noWrap/>
            <w:vAlign w:val="bottom"/>
            <w:hideMark/>
          </w:tcPr>
          <w:p w14:paraId="6A6C08E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4D9E57D0"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4F4A71D2" w14:textId="77777777" w:rsidTr="007D4470">
        <w:trPr>
          <w:trHeight w:val="291"/>
        </w:trPr>
        <w:tc>
          <w:tcPr>
            <w:tcW w:w="709" w:type="dxa"/>
            <w:tcBorders>
              <w:top w:val="nil"/>
              <w:left w:val="single" w:sz="4" w:space="0" w:color="000000"/>
              <w:bottom w:val="single" w:sz="4" w:space="0" w:color="000000"/>
              <w:right w:val="single" w:sz="4" w:space="0" w:color="000000"/>
            </w:tcBorders>
            <w:shd w:val="clear" w:color="auto" w:fill="auto"/>
            <w:vAlign w:val="bottom"/>
          </w:tcPr>
          <w:p w14:paraId="46761DC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10.</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3C6174E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Aliuminiai tinklinio stovai su tvirtinimo kapsulėmis</w:t>
            </w:r>
          </w:p>
        </w:tc>
        <w:tc>
          <w:tcPr>
            <w:tcW w:w="1275" w:type="dxa"/>
            <w:tcBorders>
              <w:top w:val="nil"/>
              <w:left w:val="nil"/>
              <w:bottom w:val="single" w:sz="4" w:space="0" w:color="000000"/>
              <w:right w:val="single" w:sz="4" w:space="0" w:color="000000"/>
            </w:tcBorders>
            <w:shd w:val="clear" w:color="auto" w:fill="auto"/>
            <w:noWrap/>
            <w:vAlign w:val="bottom"/>
            <w:hideMark/>
          </w:tcPr>
          <w:p w14:paraId="01CE5CF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64D15F8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72860B0A"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75FD637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11.</w:t>
            </w:r>
          </w:p>
        </w:tc>
        <w:tc>
          <w:tcPr>
            <w:tcW w:w="6521" w:type="dxa"/>
            <w:tcBorders>
              <w:top w:val="nil"/>
              <w:left w:val="single" w:sz="4" w:space="0" w:color="000000"/>
              <w:bottom w:val="single" w:sz="4" w:space="0" w:color="000000"/>
              <w:right w:val="single" w:sz="4" w:space="0" w:color="000000"/>
            </w:tcBorders>
            <w:shd w:val="clear" w:color="auto" w:fill="auto"/>
            <w:noWrap/>
            <w:vAlign w:val="bottom"/>
            <w:hideMark/>
          </w:tcPr>
          <w:p w14:paraId="14DDFF2A"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Aliumininiai futbolo vartai</w:t>
            </w:r>
          </w:p>
        </w:tc>
        <w:tc>
          <w:tcPr>
            <w:tcW w:w="1275" w:type="dxa"/>
            <w:tcBorders>
              <w:top w:val="nil"/>
              <w:left w:val="nil"/>
              <w:bottom w:val="single" w:sz="4" w:space="0" w:color="000000"/>
              <w:right w:val="single" w:sz="4" w:space="0" w:color="000000"/>
            </w:tcBorders>
            <w:shd w:val="clear" w:color="auto" w:fill="auto"/>
            <w:noWrap/>
            <w:vAlign w:val="bottom"/>
            <w:hideMark/>
          </w:tcPr>
          <w:p w14:paraId="23929872" w14:textId="77777777" w:rsidR="005D77DC" w:rsidRPr="005D77DC" w:rsidRDefault="005D77DC" w:rsidP="005D77DC">
            <w:pPr>
              <w:rPr>
                <w:rFonts w:ascii="Times New Roman" w:hAnsi="Times New Roman" w:cs="Times New Roman"/>
              </w:rPr>
            </w:pPr>
            <w:proofErr w:type="spellStart"/>
            <w:r w:rsidRPr="005D77DC">
              <w:rPr>
                <w:rFonts w:ascii="Times New Roman" w:hAnsi="Times New Roman" w:cs="Times New Roman"/>
              </w:rPr>
              <w:t>kompl</w:t>
            </w:r>
            <w:proofErr w:type="spellEnd"/>
            <w:r w:rsidRPr="005D77DC">
              <w:rPr>
                <w:rFonts w:ascii="Times New Roman" w:hAnsi="Times New Roman" w:cs="Times New Roman"/>
              </w:rPr>
              <w:t>.</w:t>
            </w:r>
          </w:p>
        </w:tc>
        <w:tc>
          <w:tcPr>
            <w:tcW w:w="1276" w:type="dxa"/>
            <w:tcBorders>
              <w:top w:val="nil"/>
              <w:left w:val="nil"/>
              <w:bottom w:val="single" w:sz="4" w:space="0" w:color="000000"/>
              <w:right w:val="single" w:sz="4" w:space="0" w:color="000000"/>
            </w:tcBorders>
            <w:shd w:val="clear" w:color="auto" w:fill="auto"/>
            <w:noWrap/>
            <w:vAlign w:val="bottom"/>
          </w:tcPr>
          <w:p w14:paraId="49EF0B01"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w:t>
            </w:r>
          </w:p>
        </w:tc>
      </w:tr>
      <w:tr w:rsidR="005D77DC" w:rsidRPr="005D77DC" w14:paraId="2348B35D" w14:textId="77777777" w:rsidTr="007D4470">
        <w:trPr>
          <w:trHeight w:val="315"/>
        </w:trPr>
        <w:tc>
          <w:tcPr>
            <w:tcW w:w="709" w:type="dxa"/>
            <w:tcBorders>
              <w:top w:val="nil"/>
              <w:left w:val="single" w:sz="4" w:space="0" w:color="000000"/>
              <w:bottom w:val="single" w:sz="4" w:space="0" w:color="000000"/>
              <w:right w:val="single" w:sz="4" w:space="0" w:color="000000"/>
            </w:tcBorders>
            <w:shd w:val="clear" w:color="auto" w:fill="auto"/>
            <w:vAlign w:val="bottom"/>
          </w:tcPr>
          <w:p w14:paraId="1B626B2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12.</w:t>
            </w:r>
          </w:p>
        </w:tc>
        <w:tc>
          <w:tcPr>
            <w:tcW w:w="6521" w:type="dxa"/>
            <w:tcBorders>
              <w:top w:val="nil"/>
              <w:left w:val="nil"/>
              <w:bottom w:val="single" w:sz="4" w:space="0" w:color="000000"/>
              <w:right w:val="single" w:sz="4" w:space="0" w:color="000000"/>
            </w:tcBorders>
            <w:shd w:val="clear" w:color="auto" w:fill="auto"/>
            <w:noWrap/>
            <w:vAlign w:val="bottom"/>
            <w:hideMark/>
          </w:tcPr>
          <w:p w14:paraId="29B4AB6E" w14:textId="77777777" w:rsidR="005D77DC" w:rsidRPr="005D77DC" w:rsidRDefault="005D77DC" w:rsidP="005D77DC">
            <w:pPr>
              <w:rPr>
                <w:rFonts w:ascii="Times New Roman" w:hAnsi="Times New Roman" w:cs="Times New Roman"/>
              </w:rPr>
            </w:pPr>
            <w:proofErr w:type="spellStart"/>
            <w:r w:rsidRPr="005D77DC">
              <w:rPr>
                <w:rFonts w:ascii="Times New Roman" w:hAnsi="Times New Roman" w:cs="Times New Roman"/>
              </w:rPr>
              <w:t>Antivandalinis</w:t>
            </w:r>
            <w:proofErr w:type="spellEnd"/>
            <w:r w:rsidRPr="005D77DC">
              <w:rPr>
                <w:rFonts w:ascii="Times New Roman" w:hAnsi="Times New Roman" w:cs="Times New Roman"/>
              </w:rPr>
              <w:t xml:space="preserve"> futbolo vartų tinklas</w:t>
            </w:r>
          </w:p>
        </w:tc>
        <w:tc>
          <w:tcPr>
            <w:tcW w:w="1275" w:type="dxa"/>
            <w:tcBorders>
              <w:top w:val="nil"/>
              <w:left w:val="nil"/>
              <w:bottom w:val="single" w:sz="4" w:space="0" w:color="000000"/>
              <w:right w:val="single" w:sz="4" w:space="0" w:color="000000"/>
            </w:tcBorders>
            <w:shd w:val="clear" w:color="auto" w:fill="auto"/>
            <w:noWrap/>
            <w:vAlign w:val="bottom"/>
            <w:hideMark/>
          </w:tcPr>
          <w:p w14:paraId="132157A8"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000000"/>
              <w:right w:val="single" w:sz="4" w:space="0" w:color="000000"/>
            </w:tcBorders>
            <w:shd w:val="clear" w:color="auto" w:fill="auto"/>
            <w:noWrap/>
            <w:vAlign w:val="bottom"/>
          </w:tcPr>
          <w:p w14:paraId="012C807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w:t>
            </w:r>
          </w:p>
        </w:tc>
      </w:tr>
      <w:tr w:rsidR="005D77DC" w:rsidRPr="005D77DC" w14:paraId="6E872450" w14:textId="77777777" w:rsidTr="007D4470">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5CCBB"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13.</w:t>
            </w: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5BEE0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21,5 LED monitorius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3C7344C"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C2E127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0756EDDE" w14:textId="77777777" w:rsidTr="007D4470">
        <w:trPr>
          <w:trHeight w:val="294"/>
        </w:trPr>
        <w:tc>
          <w:tcPr>
            <w:tcW w:w="709" w:type="dxa"/>
            <w:tcBorders>
              <w:top w:val="nil"/>
              <w:left w:val="single" w:sz="4" w:space="0" w:color="auto"/>
              <w:bottom w:val="single" w:sz="4" w:space="0" w:color="auto"/>
              <w:right w:val="single" w:sz="4" w:space="0" w:color="auto"/>
            </w:tcBorders>
            <w:shd w:val="clear" w:color="auto" w:fill="auto"/>
            <w:vAlign w:val="bottom"/>
          </w:tcPr>
          <w:p w14:paraId="5188FD0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14.</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F60125F"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DS-7608NI-E2vIP Įrašymo įrenginys 8 kanalų HIK VIS</w:t>
            </w:r>
          </w:p>
        </w:tc>
        <w:tc>
          <w:tcPr>
            <w:tcW w:w="1275" w:type="dxa"/>
            <w:tcBorders>
              <w:top w:val="nil"/>
              <w:left w:val="nil"/>
              <w:bottom w:val="single" w:sz="4" w:space="0" w:color="auto"/>
              <w:right w:val="single" w:sz="4" w:space="0" w:color="auto"/>
            </w:tcBorders>
            <w:shd w:val="clear" w:color="auto" w:fill="auto"/>
            <w:noWrap/>
            <w:vAlign w:val="bottom"/>
            <w:hideMark/>
          </w:tcPr>
          <w:p w14:paraId="73AD80A7"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auto"/>
              <w:right w:val="single" w:sz="4" w:space="0" w:color="auto"/>
            </w:tcBorders>
            <w:shd w:val="clear" w:color="auto" w:fill="auto"/>
            <w:noWrap/>
            <w:vAlign w:val="bottom"/>
          </w:tcPr>
          <w:p w14:paraId="622D851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4429A339" w14:textId="77777777" w:rsidTr="007D4470">
        <w:trPr>
          <w:trHeight w:val="271"/>
        </w:trPr>
        <w:tc>
          <w:tcPr>
            <w:tcW w:w="709" w:type="dxa"/>
            <w:tcBorders>
              <w:top w:val="nil"/>
              <w:left w:val="single" w:sz="4" w:space="0" w:color="auto"/>
              <w:bottom w:val="single" w:sz="4" w:space="0" w:color="auto"/>
              <w:right w:val="single" w:sz="4" w:space="0" w:color="auto"/>
            </w:tcBorders>
            <w:shd w:val="clear" w:color="auto" w:fill="auto"/>
            <w:vAlign w:val="center"/>
          </w:tcPr>
          <w:p w14:paraId="2CF0077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15.</w:t>
            </w:r>
          </w:p>
        </w:tc>
        <w:tc>
          <w:tcPr>
            <w:tcW w:w="6521" w:type="dxa"/>
            <w:tcBorders>
              <w:top w:val="nil"/>
              <w:left w:val="single" w:sz="4" w:space="0" w:color="auto"/>
              <w:bottom w:val="single" w:sz="4" w:space="0" w:color="auto"/>
              <w:right w:val="single" w:sz="4" w:space="0" w:color="auto"/>
            </w:tcBorders>
            <w:shd w:val="clear" w:color="auto" w:fill="auto"/>
            <w:noWrap/>
            <w:vAlign w:val="center"/>
            <w:hideMark/>
          </w:tcPr>
          <w:p w14:paraId="0F5AFAFC"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2TB kietas diskas, specializuotas skaitmeninio įrašymo įrenginiams</w:t>
            </w:r>
          </w:p>
        </w:tc>
        <w:tc>
          <w:tcPr>
            <w:tcW w:w="1275" w:type="dxa"/>
            <w:tcBorders>
              <w:top w:val="nil"/>
              <w:left w:val="nil"/>
              <w:bottom w:val="single" w:sz="4" w:space="0" w:color="auto"/>
              <w:right w:val="single" w:sz="4" w:space="0" w:color="auto"/>
            </w:tcBorders>
            <w:shd w:val="clear" w:color="auto" w:fill="auto"/>
            <w:noWrap/>
            <w:vAlign w:val="center"/>
            <w:hideMark/>
          </w:tcPr>
          <w:p w14:paraId="305B431B"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auto"/>
              <w:right w:val="single" w:sz="4" w:space="0" w:color="auto"/>
            </w:tcBorders>
            <w:shd w:val="clear" w:color="auto" w:fill="auto"/>
            <w:noWrap/>
            <w:vAlign w:val="center"/>
          </w:tcPr>
          <w:p w14:paraId="382A271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4C2287EB" w14:textId="77777777" w:rsidTr="007D4470">
        <w:trPr>
          <w:trHeight w:val="274"/>
        </w:trPr>
        <w:tc>
          <w:tcPr>
            <w:tcW w:w="709" w:type="dxa"/>
            <w:tcBorders>
              <w:top w:val="nil"/>
              <w:left w:val="single" w:sz="4" w:space="0" w:color="auto"/>
              <w:bottom w:val="single" w:sz="4" w:space="0" w:color="auto"/>
              <w:right w:val="single" w:sz="4" w:space="0" w:color="auto"/>
            </w:tcBorders>
            <w:shd w:val="clear" w:color="auto" w:fill="auto"/>
            <w:vAlign w:val="bottom"/>
          </w:tcPr>
          <w:p w14:paraId="0C6798B4"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16.</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D59E071"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 xml:space="preserve">8 portų </w:t>
            </w:r>
            <w:proofErr w:type="spellStart"/>
            <w:r w:rsidRPr="005D77DC">
              <w:rPr>
                <w:rFonts w:ascii="Times New Roman" w:hAnsi="Times New Roman" w:cs="Times New Roman"/>
              </w:rPr>
              <w:t>PoE</w:t>
            </w:r>
            <w:proofErr w:type="spellEnd"/>
            <w:r w:rsidRPr="005D77DC">
              <w:rPr>
                <w:rFonts w:ascii="Times New Roman" w:hAnsi="Times New Roman" w:cs="Times New Roman"/>
              </w:rPr>
              <w:t xml:space="preserve"> </w:t>
            </w:r>
            <w:proofErr w:type="spellStart"/>
            <w:r w:rsidRPr="005D77DC">
              <w:rPr>
                <w:rFonts w:ascii="Times New Roman" w:hAnsi="Times New Roman" w:cs="Times New Roman"/>
              </w:rPr>
              <w:t>gigabitinis</w:t>
            </w:r>
            <w:proofErr w:type="spellEnd"/>
            <w:r w:rsidRPr="005D77DC">
              <w:rPr>
                <w:rFonts w:ascii="Times New Roman" w:hAnsi="Times New Roman" w:cs="Times New Roman"/>
              </w:rPr>
              <w:t xml:space="preserve"> komutatorius GLS-5108</w:t>
            </w:r>
          </w:p>
        </w:tc>
        <w:tc>
          <w:tcPr>
            <w:tcW w:w="1275" w:type="dxa"/>
            <w:tcBorders>
              <w:top w:val="nil"/>
              <w:left w:val="nil"/>
              <w:bottom w:val="single" w:sz="4" w:space="0" w:color="auto"/>
              <w:right w:val="single" w:sz="4" w:space="0" w:color="auto"/>
            </w:tcBorders>
            <w:shd w:val="clear" w:color="auto" w:fill="auto"/>
            <w:noWrap/>
            <w:vAlign w:val="bottom"/>
            <w:hideMark/>
          </w:tcPr>
          <w:p w14:paraId="7C0451F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auto"/>
              <w:right w:val="single" w:sz="4" w:space="0" w:color="auto"/>
            </w:tcBorders>
            <w:shd w:val="clear" w:color="auto" w:fill="auto"/>
            <w:noWrap/>
            <w:vAlign w:val="bottom"/>
          </w:tcPr>
          <w:p w14:paraId="4CC8BDB4"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2</w:t>
            </w:r>
          </w:p>
        </w:tc>
      </w:tr>
      <w:tr w:rsidR="005D77DC" w:rsidRPr="005D77DC" w14:paraId="35EF111B" w14:textId="77777777" w:rsidTr="007D4470">
        <w:trPr>
          <w:trHeight w:val="265"/>
        </w:trPr>
        <w:tc>
          <w:tcPr>
            <w:tcW w:w="709" w:type="dxa"/>
            <w:tcBorders>
              <w:top w:val="nil"/>
              <w:left w:val="single" w:sz="4" w:space="0" w:color="auto"/>
              <w:bottom w:val="single" w:sz="4" w:space="0" w:color="auto"/>
              <w:right w:val="single" w:sz="4" w:space="0" w:color="auto"/>
            </w:tcBorders>
            <w:shd w:val="clear" w:color="auto" w:fill="auto"/>
            <w:vAlign w:val="bottom"/>
          </w:tcPr>
          <w:p w14:paraId="63C520EE"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17.</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1C8D2D2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 xml:space="preserve">1000Base-TX to 1000  Base-LX SC </w:t>
            </w:r>
            <w:proofErr w:type="spellStart"/>
            <w:r w:rsidRPr="005D77DC">
              <w:rPr>
                <w:rFonts w:ascii="Times New Roman" w:hAnsi="Times New Roman" w:cs="Times New Roman"/>
              </w:rPr>
              <w:t>type</w:t>
            </w:r>
            <w:proofErr w:type="spellEnd"/>
            <w:r w:rsidRPr="005D77DC">
              <w:rPr>
                <w:rFonts w:ascii="Times New Roman" w:hAnsi="Times New Roman" w:cs="Times New Roman"/>
              </w:rPr>
              <w:t xml:space="preserve"> SM</w:t>
            </w:r>
          </w:p>
        </w:tc>
        <w:tc>
          <w:tcPr>
            <w:tcW w:w="1275" w:type="dxa"/>
            <w:tcBorders>
              <w:top w:val="nil"/>
              <w:left w:val="nil"/>
              <w:bottom w:val="single" w:sz="4" w:space="0" w:color="auto"/>
              <w:right w:val="single" w:sz="4" w:space="0" w:color="auto"/>
            </w:tcBorders>
            <w:shd w:val="clear" w:color="auto" w:fill="auto"/>
            <w:noWrap/>
            <w:vAlign w:val="bottom"/>
            <w:hideMark/>
          </w:tcPr>
          <w:p w14:paraId="6F09A06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auto"/>
              <w:right w:val="single" w:sz="4" w:space="0" w:color="auto"/>
            </w:tcBorders>
            <w:shd w:val="clear" w:color="auto" w:fill="auto"/>
            <w:noWrap/>
            <w:vAlign w:val="bottom"/>
          </w:tcPr>
          <w:p w14:paraId="5F5AB56D"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6E6CBFE6" w14:textId="77777777" w:rsidTr="007D4470">
        <w:trPr>
          <w:trHeight w:val="31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2F7011F9"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18.</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796E5D23"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Instaliacinės medžiagos</w:t>
            </w:r>
          </w:p>
        </w:tc>
        <w:tc>
          <w:tcPr>
            <w:tcW w:w="1275" w:type="dxa"/>
            <w:tcBorders>
              <w:top w:val="nil"/>
              <w:left w:val="nil"/>
              <w:bottom w:val="single" w:sz="4" w:space="0" w:color="auto"/>
              <w:right w:val="single" w:sz="4" w:space="0" w:color="auto"/>
            </w:tcBorders>
            <w:shd w:val="clear" w:color="auto" w:fill="auto"/>
            <w:noWrap/>
            <w:vAlign w:val="bottom"/>
            <w:hideMark/>
          </w:tcPr>
          <w:p w14:paraId="19F80632"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k-tas</w:t>
            </w:r>
          </w:p>
        </w:tc>
        <w:tc>
          <w:tcPr>
            <w:tcW w:w="1276" w:type="dxa"/>
            <w:tcBorders>
              <w:top w:val="nil"/>
              <w:left w:val="nil"/>
              <w:bottom w:val="single" w:sz="4" w:space="0" w:color="auto"/>
              <w:right w:val="single" w:sz="4" w:space="0" w:color="auto"/>
            </w:tcBorders>
            <w:shd w:val="clear" w:color="auto" w:fill="auto"/>
            <w:noWrap/>
            <w:vAlign w:val="bottom"/>
          </w:tcPr>
          <w:p w14:paraId="5B127704"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r w:rsidR="005D77DC" w:rsidRPr="005D77DC" w14:paraId="631E2B27" w14:textId="77777777" w:rsidTr="007D4470">
        <w:trPr>
          <w:trHeight w:val="217"/>
        </w:trPr>
        <w:tc>
          <w:tcPr>
            <w:tcW w:w="709" w:type="dxa"/>
            <w:tcBorders>
              <w:top w:val="nil"/>
              <w:left w:val="single" w:sz="4" w:space="0" w:color="auto"/>
              <w:bottom w:val="single" w:sz="4" w:space="0" w:color="auto"/>
              <w:right w:val="single" w:sz="4" w:space="0" w:color="auto"/>
            </w:tcBorders>
            <w:shd w:val="clear" w:color="auto" w:fill="auto"/>
            <w:vAlign w:val="bottom"/>
          </w:tcPr>
          <w:p w14:paraId="5D0AC686"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19.</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14:paraId="016EF925"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 xml:space="preserve">Nepertraukiamo maitinimo šaltinis </w:t>
            </w:r>
            <w:proofErr w:type="spellStart"/>
            <w:r w:rsidRPr="005D77DC">
              <w:rPr>
                <w:rFonts w:ascii="Times New Roman" w:hAnsi="Times New Roman" w:cs="Times New Roman"/>
              </w:rPr>
              <w:t>UPSvRM</w:t>
            </w:r>
            <w:proofErr w:type="spellEnd"/>
            <w:r w:rsidRPr="005D77DC">
              <w:rPr>
                <w:rFonts w:ascii="Times New Roman" w:hAnsi="Times New Roman" w:cs="Times New Roman"/>
              </w:rPr>
              <w:t xml:space="preserve"> 1500VA</w:t>
            </w:r>
          </w:p>
        </w:tc>
        <w:tc>
          <w:tcPr>
            <w:tcW w:w="1275" w:type="dxa"/>
            <w:tcBorders>
              <w:top w:val="nil"/>
              <w:left w:val="nil"/>
              <w:bottom w:val="single" w:sz="4" w:space="0" w:color="auto"/>
              <w:right w:val="single" w:sz="4" w:space="0" w:color="auto"/>
            </w:tcBorders>
            <w:shd w:val="clear" w:color="auto" w:fill="auto"/>
            <w:noWrap/>
            <w:vAlign w:val="bottom"/>
            <w:hideMark/>
          </w:tcPr>
          <w:p w14:paraId="1958BA97"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vnt.</w:t>
            </w:r>
          </w:p>
        </w:tc>
        <w:tc>
          <w:tcPr>
            <w:tcW w:w="1276" w:type="dxa"/>
            <w:tcBorders>
              <w:top w:val="nil"/>
              <w:left w:val="nil"/>
              <w:bottom w:val="single" w:sz="4" w:space="0" w:color="auto"/>
              <w:right w:val="single" w:sz="4" w:space="0" w:color="auto"/>
            </w:tcBorders>
            <w:shd w:val="clear" w:color="auto" w:fill="auto"/>
            <w:noWrap/>
            <w:vAlign w:val="bottom"/>
          </w:tcPr>
          <w:p w14:paraId="7BFAE488" w14:textId="77777777" w:rsidR="005D77DC" w:rsidRPr="005D77DC" w:rsidRDefault="005D77DC" w:rsidP="005D77DC">
            <w:pPr>
              <w:rPr>
                <w:rFonts w:ascii="Times New Roman" w:hAnsi="Times New Roman" w:cs="Times New Roman"/>
              </w:rPr>
            </w:pPr>
            <w:r w:rsidRPr="005D77DC">
              <w:rPr>
                <w:rFonts w:ascii="Times New Roman" w:hAnsi="Times New Roman" w:cs="Times New Roman"/>
              </w:rPr>
              <w:t>1</w:t>
            </w:r>
          </w:p>
        </w:tc>
      </w:tr>
    </w:tbl>
    <w:p w14:paraId="2C0B9EC4" w14:textId="2CDA7EC5" w:rsidR="005D77DC" w:rsidRDefault="005D77DC">
      <w:r>
        <w:lastRenderedPageBreak/>
        <w:t xml:space="preserve">                                                          _________________________________________</w:t>
      </w:r>
    </w:p>
    <w:p w14:paraId="44CC06C5" w14:textId="77777777" w:rsidR="005D77DC" w:rsidRDefault="005D77DC"/>
    <w:sectPr w:rsidR="005D77D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5E"/>
    <w:rsid w:val="004C34EA"/>
    <w:rsid w:val="005D77DC"/>
    <w:rsid w:val="008234BB"/>
    <w:rsid w:val="00824445"/>
    <w:rsid w:val="0082595E"/>
    <w:rsid w:val="00B20962"/>
    <w:rsid w:val="00BF4FC9"/>
    <w:rsid w:val="00E206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59C8"/>
  <w15:chartTrackingRefBased/>
  <w15:docId w15:val="{8BE16D30-BCCD-43C8-94FB-35FF87DF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24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9244</Words>
  <Characters>5270</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 pavar</dc:creator>
  <cp:keywords/>
  <dc:description/>
  <cp:lastModifiedBy>var pavar</cp:lastModifiedBy>
  <cp:revision>3</cp:revision>
  <dcterms:created xsi:type="dcterms:W3CDTF">2021-03-09T11:46:00Z</dcterms:created>
  <dcterms:modified xsi:type="dcterms:W3CDTF">2021-03-09T14:14:00Z</dcterms:modified>
</cp:coreProperties>
</file>