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DD704" w14:textId="77777777" w:rsidR="00C525CE" w:rsidRDefault="00C525CE" w:rsidP="00C525CE">
      <w:pPr>
        <w:ind w:firstLine="1134"/>
        <w:rPr>
          <w:rFonts w:ascii="Arial" w:hAnsi="Arial" w:cs="Arial"/>
          <w:b/>
          <w:bCs/>
          <w:color w:val="000000" w:themeColor="text1"/>
          <w:szCs w:val="24"/>
          <w:u w:val="single"/>
        </w:rPr>
      </w:pPr>
    </w:p>
    <w:p w14:paraId="55C9B333" w14:textId="3A3B9B51" w:rsidR="00C525CE" w:rsidRPr="00864526" w:rsidRDefault="00864526" w:rsidP="00891C44">
      <w:pPr>
        <w:ind w:firstLine="1134"/>
        <w:jc w:val="center"/>
        <w:rPr>
          <w:rFonts w:ascii="Arial" w:hAnsi="Arial" w:cs="Arial"/>
          <w:b/>
          <w:bCs/>
          <w:color w:val="000000" w:themeColor="text1"/>
          <w:szCs w:val="24"/>
          <w:u w:val="single"/>
        </w:rPr>
      </w:pPr>
      <w:r w:rsidRPr="003E405C">
        <w:rPr>
          <w:rFonts w:ascii="Arial" w:hAnsi="Arial" w:cs="Arial"/>
          <w:b/>
          <w:bCs/>
          <w:color w:val="000000" w:themeColor="text1"/>
          <w:szCs w:val="24"/>
          <w:u w:val="single"/>
        </w:rPr>
        <w:t xml:space="preserve">2026 M. </w:t>
      </w:r>
      <w:r>
        <w:rPr>
          <w:rFonts w:ascii="Arial" w:hAnsi="Arial" w:cs="Arial"/>
          <w:b/>
          <w:bCs/>
          <w:color w:val="000000" w:themeColor="text1"/>
          <w:szCs w:val="24"/>
          <w:u w:val="single"/>
        </w:rPr>
        <w:t>BALANDŽIO 8</w:t>
      </w:r>
      <w:r w:rsidRPr="003E405C">
        <w:rPr>
          <w:rFonts w:ascii="Arial" w:hAnsi="Arial" w:cs="Arial"/>
          <w:b/>
          <w:bCs/>
          <w:color w:val="000000" w:themeColor="text1"/>
          <w:szCs w:val="24"/>
          <w:u w:val="single"/>
        </w:rPr>
        <w:t xml:space="preserve"> D. </w:t>
      </w:r>
      <w:r>
        <w:rPr>
          <w:rFonts w:ascii="Arial" w:hAnsi="Arial" w:cs="Arial"/>
          <w:b/>
          <w:bCs/>
          <w:color w:val="000000" w:themeColor="text1"/>
          <w:szCs w:val="24"/>
          <w:u w:val="single"/>
        </w:rPr>
        <w:t>9.00</w:t>
      </w:r>
      <w:r w:rsidRPr="003E405C">
        <w:rPr>
          <w:rFonts w:ascii="Arial" w:hAnsi="Arial" w:cs="Arial"/>
          <w:b/>
          <w:bCs/>
          <w:color w:val="000000" w:themeColor="text1"/>
          <w:szCs w:val="24"/>
          <w:u w:val="single"/>
        </w:rPr>
        <w:t xml:space="preserve"> VAL. </w:t>
      </w:r>
      <w:r w:rsidRPr="00187C01">
        <w:rPr>
          <w:rFonts w:ascii="Arial" w:hAnsi="Arial" w:cs="Arial"/>
          <w:b/>
          <w:bCs/>
          <w:color w:val="000000" w:themeColor="text1"/>
          <w:szCs w:val="24"/>
          <w:u w:val="single"/>
        </w:rPr>
        <w:t>EKONOMIKOS IR VERSLO KOMITETO POSĖD</w:t>
      </w:r>
      <w:r>
        <w:rPr>
          <w:rFonts w:ascii="Arial" w:hAnsi="Arial" w:cs="Arial"/>
          <w:b/>
          <w:bCs/>
          <w:color w:val="000000" w:themeColor="text1"/>
          <w:szCs w:val="24"/>
          <w:u w:val="single"/>
        </w:rPr>
        <w:t>ŽIO DARBOTVARKE</w:t>
      </w:r>
    </w:p>
    <w:p w14:paraId="5741187D" w14:textId="77777777" w:rsidR="007D5613" w:rsidRPr="003E405C" w:rsidRDefault="007D5613" w:rsidP="007D5613">
      <w:pPr>
        <w:ind w:firstLine="1134"/>
        <w:rPr>
          <w:rFonts w:ascii="Arial" w:hAnsi="Arial" w:cs="Arial"/>
          <w:b/>
          <w:bCs/>
          <w:color w:val="000000" w:themeColor="text1"/>
          <w:szCs w:val="24"/>
          <w:u w:val="single"/>
        </w:rPr>
      </w:pPr>
    </w:p>
    <w:p w14:paraId="1763DE05" w14:textId="77777777" w:rsidR="007D5613" w:rsidRPr="003E405C" w:rsidRDefault="007D5613" w:rsidP="007D5613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924"/>
        <w:gridCol w:w="2446"/>
      </w:tblGrid>
      <w:tr w:rsidR="00735076" w:rsidRPr="00864526" w14:paraId="1CB11889" w14:textId="77777777" w:rsidTr="00864526">
        <w:trPr>
          <w:trHeight w:val="257"/>
          <w:tblHeader/>
        </w:trPr>
        <w:tc>
          <w:tcPr>
            <w:tcW w:w="846" w:type="dxa"/>
          </w:tcPr>
          <w:p w14:paraId="6D492C79" w14:textId="77777777" w:rsidR="007D5613" w:rsidRPr="00864526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864526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B3C19D1" w14:textId="77777777" w:rsidR="007D5613" w:rsidRPr="00864526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864526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</w:tc>
        <w:tc>
          <w:tcPr>
            <w:tcW w:w="4924" w:type="dxa"/>
          </w:tcPr>
          <w:p w14:paraId="3BB72425" w14:textId="561944F4" w:rsidR="007D5613" w:rsidRPr="00864526" w:rsidRDefault="00C81F45" w:rsidP="00C81F45">
            <w:pPr>
              <w:ind w:right="746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864526">
              <w:rPr>
                <w:rFonts w:ascii="Arial" w:hAnsi="Arial" w:cs="Arial"/>
                <w:b/>
                <w:bCs/>
                <w:szCs w:val="24"/>
              </w:rPr>
              <w:t>Sprendimo projekto p</w:t>
            </w:r>
            <w:r w:rsidR="007D5613" w:rsidRPr="00864526">
              <w:rPr>
                <w:rFonts w:ascii="Arial" w:hAnsi="Arial" w:cs="Arial"/>
                <w:b/>
                <w:bCs/>
                <w:szCs w:val="24"/>
              </w:rPr>
              <w:t xml:space="preserve">avadinimas </w:t>
            </w:r>
          </w:p>
        </w:tc>
        <w:tc>
          <w:tcPr>
            <w:tcW w:w="2446" w:type="dxa"/>
          </w:tcPr>
          <w:p w14:paraId="7BF26246" w14:textId="77777777" w:rsidR="007D5613" w:rsidRPr="00864526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864526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735076" w:rsidRPr="00864526" w14:paraId="1831C83B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106F20C" w14:textId="70145ACF" w:rsidR="00A21960" w:rsidRPr="00864526" w:rsidRDefault="00A2196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  <w:vAlign w:val="bottom"/>
          </w:tcPr>
          <w:p w14:paraId="12808BA2" w14:textId="1E409C0C" w:rsidR="00A21960" w:rsidRPr="00864526" w:rsidRDefault="00FD2E80" w:rsidP="00A2196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TSP-40</w:t>
            </w:r>
          </w:p>
        </w:tc>
        <w:tc>
          <w:tcPr>
            <w:tcW w:w="4924" w:type="dxa"/>
            <w:noWrap/>
            <w:vAlign w:val="bottom"/>
          </w:tcPr>
          <w:p w14:paraId="68796E16" w14:textId="0BEB0202" w:rsidR="00A21960" w:rsidRPr="00864526" w:rsidRDefault="00A21960" w:rsidP="00A2196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Dėl pritarimo Visagino savivaldybės kontrolės ir audito tarnybos 2025 metų metinių ataskaitų rinkiniui</w:t>
            </w:r>
          </w:p>
        </w:tc>
        <w:tc>
          <w:tcPr>
            <w:tcW w:w="2446" w:type="dxa"/>
            <w:vAlign w:val="bottom"/>
          </w:tcPr>
          <w:p w14:paraId="15813097" w14:textId="2D82A7AA" w:rsidR="00A21960" w:rsidRPr="00864526" w:rsidRDefault="00A21960" w:rsidP="00A2196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Šarūnas Mogenis</w:t>
            </w:r>
            <w:r w:rsidR="00246AA0" w:rsidRPr="00864526">
              <w:rPr>
                <w:rFonts w:ascii="Arial" w:hAnsi="Arial" w:cs="Arial"/>
                <w:szCs w:val="24"/>
              </w:rPr>
              <w:t>, Finansų ir biudžeto skyriaus vedėjas</w:t>
            </w:r>
          </w:p>
        </w:tc>
      </w:tr>
      <w:tr w:rsidR="00FD2E80" w:rsidRPr="00864526" w14:paraId="5AA95987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0AED92E3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728D831" w14:textId="1A7DE0B3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TSP-41</w:t>
            </w:r>
          </w:p>
        </w:tc>
        <w:tc>
          <w:tcPr>
            <w:tcW w:w="4924" w:type="dxa"/>
            <w:noWrap/>
            <w:vAlign w:val="bottom"/>
          </w:tcPr>
          <w:p w14:paraId="54FAC5D0" w14:textId="11109491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Dėl Visagino savivaldybės tarybos 2026 m. vasario 19 d. sprendimo Nr. TS-20 „Dėl Visagino savivaldybės 2026–2028 metų biudžeto patvirtinimo“ pakeitimo</w:t>
            </w:r>
          </w:p>
        </w:tc>
        <w:tc>
          <w:tcPr>
            <w:tcW w:w="2446" w:type="dxa"/>
            <w:vAlign w:val="bottom"/>
          </w:tcPr>
          <w:p w14:paraId="338399A0" w14:textId="0866F037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Šarūnas Mogenis, Finansų ir biudžeto skyriaus vedėjas</w:t>
            </w:r>
          </w:p>
        </w:tc>
      </w:tr>
      <w:tr w:rsidR="00FD2E80" w:rsidRPr="00864526" w14:paraId="498BAF2B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B623B7A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2906FD2" w14:textId="35438A1E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TSP-42</w:t>
            </w:r>
          </w:p>
        </w:tc>
        <w:tc>
          <w:tcPr>
            <w:tcW w:w="4924" w:type="dxa"/>
            <w:noWrap/>
            <w:vAlign w:val="bottom"/>
          </w:tcPr>
          <w:p w14:paraId="1A1E7D1E" w14:textId="3175EFA0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 xml:space="preserve">Dėl Visagino savivaldybės ir </w:t>
            </w:r>
            <w:proofErr w:type="spellStart"/>
            <w:r w:rsidRPr="00864526">
              <w:rPr>
                <w:rFonts w:ascii="Arial" w:hAnsi="Arial" w:cs="Arial"/>
                <w:szCs w:val="24"/>
              </w:rPr>
              <w:t>Černavodės</w:t>
            </w:r>
            <w:proofErr w:type="spellEnd"/>
            <w:r w:rsidRPr="00864526">
              <w:rPr>
                <w:rFonts w:ascii="Arial" w:hAnsi="Arial" w:cs="Arial"/>
                <w:szCs w:val="24"/>
              </w:rPr>
              <w:t xml:space="preserve"> miesto (Rumunija) bendradarbiavimo</w:t>
            </w:r>
          </w:p>
        </w:tc>
        <w:tc>
          <w:tcPr>
            <w:tcW w:w="2446" w:type="dxa"/>
            <w:vAlign w:val="bottom"/>
          </w:tcPr>
          <w:p w14:paraId="1EB2B9B9" w14:textId="6F7813E2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Aušra Andrijauskienė, Vidaus administravimo ir informacinių technologijų skyriaus vedėja</w:t>
            </w:r>
          </w:p>
        </w:tc>
      </w:tr>
      <w:tr w:rsidR="00FD2E80" w:rsidRPr="00864526" w14:paraId="578A8D70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31B8B40F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5E07D11" w14:textId="7D8741B0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TSP-48</w:t>
            </w:r>
          </w:p>
        </w:tc>
        <w:tc>
          <w:tcPr>
            <w:tcW w:w="4924" w:type="dxa"/>
            <w:noWrap/>
            <w:vAlign w:val="bottom"/>
          </w:tcPr>
          <w:p w14:paraId="602AB1F1" w14:textId="1459DDB6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Dėl Valstybinės žemės nuomos sutarčių nutraukimo ir teisėtai pastatytų statinių bei įrenginių išpirkimo Visagino savivaldybės nuosavybėn tvarkos aprašo patvirtinimo</w:t>
            </w:r>
          </w:p>
        </w:tc>
        <w:tc>
          <w:tcPr>
            <w:tcW w:w="2446" w:type="dxa"/>
            <w:vAlign w:val="bottom"/>
          </w:tcPr>
          <w:p w14:paraId="60F9504D" w14:textId="3F820716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Lukas Banys, Architektūros ir teritorijų planavimo skyriaus vedėjas (vyriausiasis architektas)</w:t>
            </w:r>
          </w:p>
        </w:tc>
      </w:tr>
      <w:tr w:rsidR="00FD2E80" w:rsidRPr="00864526" w14:paraId="32127FF5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781D0DED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DAC3177" w14:textId="399B6227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TSP-49</w:t>
            </w:r>
          </w:p>
        </w:tc>
        <w:tc>
          <w:tcPr>
            <w:tcW w:w="4924" w:type="dxa"/>
            <w:noWrap/>
            <w:vAlign w:val="bottom"/>
          </w:tcPr>
          <w:p w14:paraId="21F25928" w14:textId="1F3B322A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Dėl Atleidimo nuo atlyginimo už galimybę statyti ir  rekonstruoti statinius ir  įrenginius nuomojamoje valstybinėje žemėje mokėjimo tvarkos aprašo patvirtinimo</w:t>
            </w:r>
          </w:p>
        </w:tc>
        <w:tc>
          <w:tcPr>
            <w:tcW w:w="2446" w:type="dxa"/>
            <w:vAlign w:val="bottom"/>
          </w:tcPr>
          <w:p w14:paraId="69530C79" w14:textId="4A21D20C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Lukas Banys, Architektūros ir teritorijų planavimo skyriaus vedėjas (vyriausiasis architektas)</w:t>
            </w:r>
          </w:p>
        </w:tc>
      </w:tr>
      <w:tr w:rsidR="00FD2E80" w:rsidRPr="00864526" w14:paraId="5163C102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57BBFA5E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180C92E" w14:textId="4836138B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TSP-50</w:t>
            </w:r>
          </w:p>
        </w:tc>
        <w:tc>
          <w:tcPr>
            <w:tcW w:w="4924" w:type="dxa"/>
            <w:noWrap/>
            <w:vAlign w:val="bottom"/>
          </w:tcPr>
          <w:p w14:paraId="24B2CC2B" w14:textId="2E24D702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Dėl leidimo tęsti lošimų organizavimo veiklą UAB „UNIGAMES“</w:t>
            </w:r>
          </w:p>
        </w:tc>
        <w:tc>
          <w:tcPr>
            <w:tcW w:w="2446" w:type="dxa"/>
          </w:tcPr>
          <w:p w14:paraId="7A4F5B05" w14:textId="5659270A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FD2E80" w:rsidRPr="00864526" w14:paraId="14589487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732A81A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D67B442" w14:textId="4357E263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TSP-51</w:t>
            </w:r>
          </w:p>
        </w:tc>
        <w:tc>
          <w:tcPr>
            <w:tcW w:w="4924" w:type="dxa"/>
            <w:noWrap/>
            <w:vAlign w:val="bottom"/>
          </w:tcPr>
          <w:p w14:paraId="5E7AEE0A" w14:textId="0A23F6B9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Dėl turto perdavimo valdyti, naudoti ir disponuoti juo patikėjimo teise</w:t>
            </w:r>
          </w:p>
        </w:tc>
        <w:tc>
          <w:tcPr>
            <w:tcW w:w="2446" w:type="dxa"/>
          </w:tcPr>
          <w:p w14:paraId="2D0AD9F7" w14:textId="5B5A2D5C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FD2E80" w:rsidRPr="00864526" w14:paraId="27C06536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78E4E44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495D4292" w14:textId="6EB8A4E5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TSP-52</w:t>
            </w:r>
          </w:p>
        </w:tc>
        <w:tc>
          <w:tcPr>
            <w:tcW w:w="4924" w:type="dxa"/>
            <w:noWrap/>
            <w:vAlign w:val="bottom"/>
          </w:tcPr>
          <w:p w14:paraId="19CFB9E7" w14:textId="10E67D06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Dėl Visagino savivaldybės tarybos 2016 m. sausio 28 d. sprendimo Nr. TS-13 „Dėl viešame aukcione parduodamo Visagino savivaldybės nekilnojamojo turto sąrašo patvirtinimo“ pakeitimo</w:t>
            </w:r>
          </w:p>
        </w:tc>
        <w:tc>
          <w:tcPr>
            <w:tcW w:w="2446" w:type="dxa"/>
          </w:tcPr>
          <w:p w14:paraId="511B84BF" w14:textId="309A118B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FD2E80" w:rsidRPr="00864526" w14:paraId="1F2A0472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792A3AEE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423C85A" w14:textId="1C0ED4A6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TSP-53</w:t>
            </w:r>
          </w:p>
        </w:tc>
        <w:tc>
          <w:tcPr>
            <w:tcW w:w="4924" w:type="dxa"/>
            <w:noWrap/>
            <w:vAlign w:val="bottom"/>
          </w:tcPr>
          <w:p w14:paraId="4BCA0354" w14:textId="3A2EE3D8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446" w:type="dxa"/>
          </w:tcPr>
          <w:p w14:paraId="1FEE972B" w14:textId="0376E96A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  <w:lang w:eastAsia="lt-LT"/>
              </w:rPr>
              <w:t xml:space="preserve">Valentina Raubiškienė, Vietinio ūkio </w:t>
            </w:r>
            <w:r w:rsidRPr="00864526">
              <w:rPr>
                <w:rFonts w:ascii="Arial" w:hAnsi="Arial" w:cs="Arial"/>
                <w:szCs w:val="24"/>
                <w:lang w:eastAsia="lt-LT"/>
              </w:rPr>
              <w:lastRenderedPageBreak/>
              <w:t>valdymo ir statybos skyriaus vedėja</w:t>
            </w:r>
          </w:p>
        </w:tc>
      </w:tr>
      <w:tr w:rsidR="00FD2E80" w:rsidRPr="00864526" w14:paraId="1D21D044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7FA0F5C9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D022CA9" w14:textId="3155CAA2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TSP-54</w:t>
            </w:r>
          </w:p>
        </w:tc>
        <w:tc>
          <w:tcPr>
            <w:tcW w:w="4924" w:type="dxa"/>
            <w:noWrap/>
            <w:vAlign w:val="bottom"/>
          </w:tcPr>
          <w:p w14:paraId="377826FD" w14:textId="36ACC22D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</w:rPr>
              <w:t>Dėl Visagino savivaldybės tarybos 2008 m. lapkričio 13 d. sprendimo Nr. TS-163 „Dėl nekilnojamojo turto perdavimo savivaldybės biudžetinėms įstaigoms patikėjimo teise“ pakeitimo</w:t>
            </w:r>
          </w:p>
        </w:tc>
        <w:tc>
          <w:tcPr>
            <w:tcW w:w="2446" w:type="dxa"/>
          </w:tcPr>
          <w:p w14:paraId="177C785A" w14:textId="12EABABF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</w:rPr>
            </w:pPr>
            <w:r w:rsidRPr="0086452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FD2E80" w:rsidRPr="00864526" w14:paraId="6FD05A35" w14:textId="77777777" w:rsidTr="00864526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  <w:vAlign w:val="bottom"/>
          </w:tcPr>
          <w:p w14:paraId="16AAF666" w14:textId="77777777" w:rsidR="00FD2E80" w:rsidRPr="00864526" w:rsidRDefault="00FD2E80" w:rsidP="00864526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7BB641F" w14:textId="3F63A7FB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TSP-55</w:t>
            </w:r>
          </w:p>
        </w:tc>
        <w:tc>
          <w:tcPr>
            <w:tcW w:w="4924" w:type="dxa"/>
            <w:noWrap/>
            <w:vAlign w:val="bottom"/>
          </w:tcPr>
          <w:p w14:paraId="2AFCD487" w14:textId="3420026F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</w:rPr>
              <w:t>Dėl turto perdavimo valdyti, naudoti ir disponuoti juo patikėjimo teise pagal patikėjimo sutartį viešajai įstaigai Visagino futbolo centrui</w:t>
            </w:r>
          </w:p>
        </w:tc>
        <w:tc>
          <w:tcPr>
            <w:tcW w:w="2446" w:type="dxa"/>
          </w:tcPr>
          <w:p w14:paraId="4071FBA9" w14:textId="2CA646CC" w:rsidR="00FD2E80" w:rsidRPr="00864526" w:rsidRDefault="00FD2E80" w:rsidP="00FD2E80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86452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2A3A58BA" w14:textId="4A668649" w:rsidR="00C312AA" w:rsidRPr="00864526" w:rsidRDefault="00891C44" w:rsidP="00891C44">
      <w:pPr>
        <w:jc w:val="center"/>
        <w:rPr>
          <w:rFonts w:ascii="Arial" w:hAnsi="Arial" w:cs="Arial"/>
          <w:kern w:val="24"/>
          <w:szCs w:val="24"/>
        </w:rPr>
      </w:pPr>
      <w:r>
        <w:rPr>
          <w:rFonts w:ascii="Arial" w:hAnsi="Arial" w:cs="Arial"/>
          <w:kern w:val="24"/>
          <w:szCs w:val="24"/>
        </w:rPr>
        <w:t>__________________</w:t>
      </w:r>
    </w:p>
    <w:sectPr w:rsidR="00C312AA" w:rsidRPr="00864526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065AD" w14:textId="77777777" w:rsidR="006B0395" w:rsidRDefault="006B0395">
      <w:r>
        <w:separator/>
      </w:r>
    </w:p>
  </w:endnote>
  <w:endnote w:type="continuationSeparator" w:id="0">
    <w:p w14:paraId="7AAD328E" w14:textId="77777777" w:rsidR="006B0395" w:rsidRDefault="006B0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9E665" w14:textId="77777777" w:rsidR="006B0395" w:rsidRDefault="006B0395">
      <w:r>
        <w:separator/>
      </w:r>
    </w:p>
  </w:footnote>
  <w:footnote w:type="continuationSeparator" w:id="0">
    <w:p w14:paraId="197BB03D" w14:textId="77777777" w:rsidR="006B0395" w:rsidRDefault="006B0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E492B"/>
    <w:multiLevelType w:val="hybridMultilevel"/>
    <w:tmpl w:val="84726BD8"/>
    <w:lvl w:ilvl="0" w:tplc="0427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256F55"/>
    <w:multiLevelType w:val="hybridMultilevel"/>
    <w:tmpl w:val="D3945908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1722E85"/>
    <w:multiLevelType w:val="hybridMultilevel"/>
    <w:tmpl w:val="BF5250E4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E9021C"/>
    <w:multiLevelType w:val="hybridMultilevel"/>
    <w:tmpl w:val="4DA41C5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053294"/>
    <w:multiLevelType w:val="hybridMultilevel"/>
    <w:tmpl w:val="317CE894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5"/>
  </w:num>
  <w:num w:numId="2" w16cid:durableId="59332269">
    <w:abstractNumId w:val="2"/>
  </w:num>
  <w:num w:numId="3" w16cid:durableId="780076072">
    <w:abstractNumId w:val="1"/>
  </w:num>
  <w:num w:numId="4" w16cid:durableId="961113977">
    <w:abstractNumId w:val="0"/>
  </w:num>
  <w:num w:numId="5" w16cid:durableId="896819982">
    <w:abstractNumId w:val="3"/>
  </w:num>
  <w:num w:numId="6" w16cid:durableId="2082870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4C10"/>
    <w:rsid w:val="000D4D18"/>
    <w:rsid w:val="000D6455"/>
    <w:rsid w:val="000E25AA"/>
    <w:rsid w:val="000E7B9A"/>
    <w:rsid w:val="000F22BD"/>
    <w:rsid w:val="000F38F1"/>
    <w:rsid w:val="000F7585"/>
    <w:rsid w:val="00113779"/>
    <w:rsid w:val="00120C09"/>
    <w:rsid w:val="001242B2"/>
    <w:rsid w:val="00134A3A"/>
    <w:rsid w:val="0017187D"/>
    <w:rsid w:val="00174C26"/>
    <w:rsid w:val="00177A58"/>
    <w:rsid w:val="00182EC7"/>
    <w:rsid w:val="00187C01"/>
    <w:rsid w:val="00194D78"/>
    <w:rsid w:val="001B33FC"/>
    <w:rsid w:val="001D4646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6703"/>
    <w:rsid w:val="002A0A3F"/>
    <w:rsid w:val="002A0D2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3EF2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B0395"/>
    <w:rsid w:val="006B68CE"/>
    <w:rsid w:val="006C1A21"/>
    <w:rsid w:val="006C24E4"/>
    <w:rsid w:val="006C4645"/>
    <w:rsid w:val="006C58F0"/>
    <w:rsid w:val="006C7873"/>
    <w:rsid w:val="006D0059"/>
    <w:rsid w:val="006D1CE2"/>
    <w:rsid w:val="006E700A"/>
    <w:rsid w:val="006F1A60"/>
    <w:rsid w:val="006F1D26"/>
    <w:rsid w:val="00715415"/>
    <w:rsid w:val="00715ED9"/>
    <w:rsid w:val="00735076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64526"/>
    <w:rsid w:val="00870EBD"/>
    <w:rsid w:val="0087796D"/>
    <w:rsid w:val="0088429B"/>
    <w:rsid w:val="008918F7"/>
    <w:rsid w:val="00891C44"/>
    <w:rsid w:val="008951C0"/>
    <w:rsid w:val="008A6E10"/>
    <w:rsid w:val="008B3F23"/>
    <w:rsid w:val="008C1E99"/>
    <w:rsid w:val="008C32AE"/>
    <w:rsid w:val="008F47A0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63977"/>
    <w:rsid w:val="00976586"/>
    <w:rsid w:val="00983E3D"/>
    <w:rsid w:val="009A0AFA"/>
    <w:rsid w:val="009A1DBB"/>
    <w:rsid w:val="009A4C8F"/>
    <w:rsid w:val="009A576E"/>
    <w:rsid w:val="009A6F73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6763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C65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1619</Words>
  <Characters>923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2</cp:revision>
  <cp:lastPrinted>2026-04-07T06:43:00Z</cp:lastPrinted>
  <dcterms:created xsi:type="dcterms:W3CDTF">2026-04-07T06:44:00Z</dcterms:created>
  <dcterms:modified xsi:type="dcterms:W3CDTF">2026-04-07T06:44:00Z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