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7EDBA" w14:textId="01698454" w:rsidR="00F97CFC" w:rsidRPr="0036460E" w:rsidRDefault="002C618A" w:rsidP="00804422">
      <w:pPr>
        <w:pStyle w:val="Pavadinimas"/>
        <w:rPr>
          <w:rFonts w:ascii="Times New Roman" w:hAnsi="Times New Roman"/>
          <w:b w:val="0"/>
          <w:bCs w:val="0"/>
          <w:sz w:val="24"/>
          <w:szCs w:val="24"/>
        </w:rPr>
      </w:pPr>
      <w:r w:rsidRPr="0036460E">
        <w:rPr>
          <w:rFonts w:ascii="Times New Roman" w:hAnsi="Times New Roman"/>
          <w:sz w:val="24"/>
          <w:szCs w:val="24"/>
          <w:lang w:val="lt-LT" w:eastAsia="lt-LT"/>
        </w:rPr>
        <w:drawing>
          <wp:inline distT="0" distB="0" distL="0" distR="0" wp14:anchorId="18F05893" wp14:editId="5782C6E2">
            <wp:extent cx="504825" cy="5619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35C7E059" w14:textId="77777777" w:rsidR="00F97CFC" w:rsidRPr="0036460E" w:rsidRDefault="00F97CFC" w:rsidP="00F24CE9">
      <w:pPr>
        <w:rPr>
          <w:noProof w:val="0"/>
          <w:kern w:val="24"/>
          <w:szCs w:val="24"/>
          <w:lang w:val="lt-LT"/>
        </w:rPr>
      </w:pPr>
    </w:p>
    <w:p w14:paraId="4FF67FC3" w14:textId="77777777" w:rsidR="00F97CFC" w:rsidRPr="0036460E" w:rsidRDefault="00F97CFC" w:rsidP="00F24CE9">
      <w:pPr>
        <w:rPr>
          <w:b/>
          <w:caps/>
          <w:noProof w:val="0"/>
          <w:kern w:val="24"/>
          <w:szCs w:val="24"/>
          <w:lang w:val="lt-LT"/>
        </w:rPr>
      </w:pPr>
      <w:r w:rsidRPr="0036460E">
        <w:rPr>
          <w:b/>
          <w:caps/>
          <w:noProof w:val="0"/>
          <w:kern w:val="24"/>
          <w:szCs w:val="24"/>
          <w:lang w:val="lt-LT"/>
        </w:rPr>
        <w:t>visagino savivaldybės administracijos</w:t>
      </w:r>
    </w:p>
    <w:p w14:paraId="3E9035FB" w14:textId="77777777" w:rsidR="00F97CFC" w:rsidRPr="0036460E" w:rsidRDefault="00F97CFC" w:rsidP="00F24CE9">
      <w:pPr>
        <w:rPr>
          <w:b/>
          <w:caps/>
          <w:noProof w:val="0"/>
          <w:kern w:val="24"/>
          <w:szCs w:val="24"/>
          <w:lang w:val="lt-LT"/>
        </w:rPr>
      </w:pPr>
      <w:r w:rsidRPr="0036460E">
        <w:rPr>
          <w:b/>
          <w:caps/>
          <w:noProof w:val="0"/>
          <w:kern w:val="24"/>
          <w:szCs w:val="24"/>
          <w:lang w:val="lt-LT"/>
        </w:rPr>
        <w:t>direktorius</w:t>
      </w:r>
    </w:p>
    <w:p w14:paraId="3D73A55E" w14:textId="77777777" w:rsidR="00F97CFC" w:rsidRPr="0036460E" w:rsidRDefault="00F97CFC" w:rsidP="00F24CE9">
      <w:pPr>
        <w:rPr>
          <w:b/>
          <w:caps/>
          <w:noProof w:val="0"/>
          <w:kern w:val="24"/>
          <w:szCs w:val="24"/>
          <w:lang w:val="lt-LT"/>
        </w:rPr>
      </w:pPr>
    </w:p>
    <w:p w14:paraId="189BD00E" w14:textId="77777777" w:rsidR="00F97CFC" w:rsidRPr="0036460E" w:rsidRDefault="00F97CFC" w:rsidP="00F24CE9">
      <w:pPr>
        <w:rPr>
          <w:b/>
          <w:caps/>
          <w:noProof w:val="0"/>
          <w:kern w:val="24"/>
          <w:szCs w:val="24"/>
          <w:lang w:val="lt-LT"/>
        </w:rPr>
      </w:pPr>
      <w:r w:rsidRPr="0036460E">
        <w:rPr>
          <w:b/>
          <w:caps/>
          <w:noProof w:val="0"/>
          <w:kern w:val="24"/>
          <w:szCs w:val="24"/>
          <w:lang w:val="lt-LT"/>
        </w:rPr>
        <w:t>įsakymas</w:t>
      </w:r>
    </w:p>
    <w:p w14:paraId="2C8978D0" w14:textId="21873298" w:rsidR="00F97CFC" w:rsidRPr="0036460E" w:rsidRDefault="00F97CFC" w:rsidP="005A5E08">
      <w:pPr>
        <w:rPr>
          <w:b/>
          <w:szCs w:val="24"/>
          <w:lang w:val="lt-LT"/>
        </w:rPr>
      </w:pPr>
      <w:r w:rsidRPr="0036460E">
        <w:rPr>
          <w:b/>
          <w:szCs w:val="24"/>
          <w:lang w:val="lt-LT"/>
        </w:rPr>
        <w:t>DĖL VISAGINO SAVIVALDYBĖS NEFORMALIOJO SUAUGUSIŲJŲ ŠVIETIMO IR TĘSTINIO MOKYMOSI PROGRAMŲ, TEIKIAMŲ 202</w:t>
      </w:r>
      <w:r w:rsidR="00DB5EA8">
        <w:rPr>
          <w:b/>
          <w:szCs w:val="24"/>
          <w:lang w:val="lt-LT"/>
        </w:rPr>
        <w:t>3</w:t>
      </w:r>
      <w:r w:rsidRPr="0036460E">
        <w:rPr>
          <w:b/>
          <w:szCs w:val="24"/>
          <w:lang w:val="lt-LT"/>
        </w:rPr>
        <w:t xml:space="preserve"> METAMS FINANSUOTI IŠ SAVIVALDYBĖS BIUDŽETO LĖŠŲ, SĄRAŠO PATVIRTINIMO</w:t>
      </w:r>
    </w:p>
    <w:p w14:paraId="30EC813B" w14:textId="77777777" w:rsidR="00F97CFC" w:rsidRPr="0036460E" w:rsidRDefault="00F97CFC" w:rsidP="000E7FA8">
      <w:pPr>
        <w:rPr>
          <w:noProof w:val="0"/>
          <w:kern w:val="24"/>
          <w:szCs w:val="24"/>
          <w:lang w:val="lt-LT"/>
        </w:rPr>
      </w:pPr>
    </w:p>
    <w:p w14:paraId="7C267AB7" w14:textId="27D4BA55" w:rsidR="00F97CFC" w:rsidRPr="0036460E" w:rsidRDefault="00F97CFC" w:rsidP="000E7FA8">
      <w:pPr>
        <w:rPr>
          <w:noProof w:val="0"/>
          <w:kern w:val="24"/>
          <w:szCs w:val="24"/>
          <w:lang w:val="lt-LT"/>
        </w:rPr>
      </w:pPr>
      <w:r w:rsidRPr="0036460E">
        <w:rPr>
          <w:noProof w:val="0"/>
          <w:kern w:val="24"/>
          <w:szCs w:val="24"/>
          <w:lang w:val="lt-LT"/>
        </w:rPr>
        <w:t>202</w:t>
      </w:r>
      <w:r w:rsidR="00DB5EA8">
        <w:rPr>
          <w:noProof w:val="0"/>
          <w:kern w:val="24"/>
          <w:szCs w:val="24"/>
          <w:lang w:val="lt-LT"/>
        </w:rPr>
        <w:t>3</w:t>
      </w:r>
      <w:r w:rsidRPr="0036460E">
        <w:rPr>
          <w:noProof w:val="0"/>
          <w:kern w:val="24"/>
          <w:szCs w:val="24"/>
          <w:lang w:val="lt-LT"/>
        </w:rPr>
        <w:t xml:space="preserve"> m. </w:t>
      </w:r>
      <w:r w:rsidR="00DB5EA8">
        <w:rPr>
          <w:noProof w:val="0"/>
          <w:kern w:val="24"/>
          <w:szCs w:val="24"/>
          <w:lang w:val="lt-LT"/>
        </w:rPr>
        <w:t>kovo</w:t>
      </w:r>
      <w:r w:rsidRPr="0036460E">
        <w:rPr>
          <w:noProof w:val="0"/>
          <w:kern w:val="24"/>
          <w:szCs w:val="24"/>
          <w:lang w:val="lt-LT"/>
        </w:rPr>
        <w:t xml:space="preserve"> </w:t>
      </w:r>
      <w:r w:rsidR="002D4FA4" w:rsidRPr="0036460E">
        <w:rPr>
          <w:noProof w:val="0"/>
          <w:kern w:val="24"/>
          <w:szCs w:val="24"/>
          <w:lang w:val="lt-LT"/>
        </w:rPr>
        <w:t>___</w:t>
      </w:r>
      <w:r w:rsidRPr="0036460E">
        <w:rPr>
          <w:noProof w:val="0"/>
          <w:kern w:val="24"/>
          <w:szCs w:val="24"/>
          <w:lang w:val="lt-LT"/>
        </w:rPr>
        <w:t xml:space="preserve"> d. Nr. ĮTV-E-</w:t>
      </w:r>
      <w:r w:rsidR="0036460E">
        <w:rPr>
          <w:noProof w:val="0"/>
          <w:kern w:val="24"/>
          <w:szCs w:val="24"/>
          <w:lang w:val="lt-LT"/>
        </w:rPr>
        <w:t>____</w:t>
      </w:r>
    </w:p>
    <w:p w14:paraId="6B3EA6DA" w14:textId="77777777" w:rsidR="00F97CFC" w:rsidRPr="0036460E" w:rsidRDefault="00F97CFC" w:rsidP="000E7FA8">
      <w:pPr>
        <w:rPr>
          <w:noProof w:val="0"/>
          <w:kern w:val="24"/>
          <w:szCs w:val="24"/>
          <w:lang w:val="lt-LT"/>
        </w:rPr>
      </w:pPr>
      <w:r w:rsidRPr="0036460E">
        <w:rPr>
          <w:noProof w:val="0"/>
          <w:kern w:val="24"/>
          <w:szCs w:val="24"/>
          <w:lang w:val="lt-LT"/>
        </w:rPr>
        <w:t>Visaginas</w:t>
      </w:r>
    </w:p>
    <w:p w14:paraId="10FBCDFE" w14:textId="5C3A0146" w:rsidR="00F97CFC" w:rsidRDefault="00F97CFC" w:rsidP="000E7FA8">
      <w:pPr>
        <w:rPr>
          <w:noProof w:val="0"/>
          <w:kern w:val="24"/>
          <w:szCs w:val="24"/>
          <w:lang w:val="lt-LT"/>
        </w:rPr>
      </w:pPr>
    </w:p>
    <w:p w14:paraId="384FB086" w14:textId="6433D334" w:rsidR="00EC3E0E" w:rsidRDefault="00EC3E0E" w:rsidP="000E7FA8">
      <w:pPr>
        <w:rPr>
          <w:noProof w:val="0"/>
          <w:kern w:val="24"/>
          <w:szCs w:val="24"/>
          <w:lang w:val="lt-LT"/>
        </w:rPr>
      </w:pPr>
    </w:p>
    <w:p w14:paraId="333A5984" w14:textId="77777777" w:rsidR="00EC3E0E" w:rsidRPr="0036460E" w:rsidRDefault="00EC3E0E" w:rsidP="000E7FA8">
      <w:pPr>
        <w:rPr>
          <w:noProof w:val="0"/>
          <w:kern w:val="24"/>
          <w:szCs w:val="24"/>
          <w:lang w:val="lt-LT"/>
        </w:rPr>
      </w:pPr>
    </w:p>
    <w:p w14:paraId="386D9753" w14:textId="7D4107C9" w:rsidR="00F97CFC" w:rsidRPr="00073773" w:rsidRDefault="00F97CFC" w:rsidP="00B16F29">
      <w:pPr>
        <w:jc w:val="both"/>
        <w:rPr>
          <w:szCs w:val="24"/>
          <w:lang w:val="lt-LT"/>
        </w:rPr>
      </w:pPr>
      <w:r w:rsidRPr="000E7FA8">
        <w:rPr>
          <w:noProof w:val="0"/>
          <w:kern w:val="24"/>
          <w:szCs w:val="24"/>
          <w:lang w:val="lt-LT"/>
        </w:rPr>
        <w:tab/>
        <w:t>Vadovaudamasi</w:t>
      </w:r>
      <w:r>
        <w:rPr>
          <w:noProof w:val="0"/>
          <w:kern w:val="24"/>
          <w:szCs w:val="24"/>
          <w:lang w:val="lt-LT"/>
        </w:rPr>
        <w:t>s</w:t>
      </w:r>
      <w:r w:rsidRPr="000E7FA8">
        <w:rPr>
          <w:noProof w:val="0"/>
          <w:kern w:val="24"/>
          <w:szCs w:val="24"/>
          <w:lang w:val="lt-LT"/>
        </w:rPr>
        <w:t xml:space="preserve"> Lietuvos Respublikos vietos savivaldos įstatymo 29 straipsnio 8 dalies 2</w:t>
      </w:r>
      <w:r w:rsidR="009E1846">
        <w:rPr>
          <w:noProof w:val="0"/>
          <w:kern w:val="24"/>
          <w:szCs w:val="24"/>
          <w:lang w:val="lt-LT"/>
        </w:rPr>
        <w:t> </w:t>
      </w:r>
      <w:r w:rsidR="0095081B">
        <w:rPr>
          <w:noProof w:val="0"/>
          <w:kern w:val="24"/>
          <w:szCs w:val="24"/>
          <w:lang w:val="lt-LT"/>
        </w:rPr>
        <w:t>ir 4</w:t>
      </w:r>
      <w:r w:rsidRPr="000E7FA8">
        <w:rPr>
          <w:noProof w:val="0"/>
          <w:kern w:val="24"/>
          <w:szCs w:val="24"/>
          <w:lang w:val="lt-LT"/>
        </w:rPr>
        <w:t xml:space="preserve"> punkt</w:t>
      </w:r>
      <w:r w:rsidR="0095081B">
        <w:rPr>
          <w:noProof w:val="0"/>
          <w:kern w:val="24"/>
          <w:szCs w:val="24"/>
          <w:lang w:val="lt-LT"/>
        </w:rPr>
        <w:t>ais</w:t>
      </w:r>
      <w:r w:rsidRPr="000E7FA8">
        <w:rPr>
          <w:noProof w:val="0"/>
          <w:kern w:val="24"/>
          <w:szCs w:val="24"/>
          <w:lang w:val="lt-LT"/>
        </w:rPr>
        <w:t xml:space="preserve">, Visagino savivaldybės neformaliojo suaugusiųjų švietimo ir tęstinio mokymosi programų, finansuojamų savivaldybės biudžeto lėšomis, finansavimo ir atrankos tvarkos aprašo, patvirtinto Visagino savivaldybės tarybos </w:t>
      </w:r>
      <w:smartTag w:uri="urn:schemas-microsoft-com:office:smarttags" w:element="metricconverter">
        <w:smartTagPr>
          <w:attr w:name="ProductID" w:val="2016 m"/>
        </w:smartTagPr>
        <w:r w:rsidRPr="000E7FA8">
          <w:rPr>
            <w:noProof w:val="0"/>
            <w:kern w:val="24"/>
            <w:szCs w:val="24"/>
            <w:lang w:val="lt-LT"/>
          </w:rPr>
          <w:t>2016 m</w:t>
        </w:r>
      </w:smartTag>
      <w:r w:rsidRPr="000E7FA8">
        <w:rPr>
          <w:noProof w:val="0"/>
          <w:kern w:val="24"/>
          <w:szCs w:val="24"/>
          <w:lang w:val="lt-LT"/>
        </w:rPr>
        <w:t>. birželio 30 d. sprendimu Nr. TS-126 „Dėl Visagino savivaldybės neformaliojo suaugusiųjų švietimo ir tęstinio mokymosi programų, finansuojamų savivaldybės biudžeto lėšomis, finansavimo ir atrankos tvarkos aprašo patvirtinimo“</w:t>
      </w:r>
      <w:r w:rsidR="00401D78">
        <w:rPr>
          <w:noProof w:val="0"/>
          <w:kern w:val="24"/>
          <w:szCs w:val="24"/>
          <w:lang w:val="lt-LT"/>
        </w:rPr>
        <w:t xml:space="preserve"> (Visagino</w:t>
      </w:r>
      <w:r w:rsidR="009E1846">
        <w:rPr>
          <w:noProof w:val="0"/>
          <w:kern w:val="24"/>
          <w:szCs w:val="24"/>
          <w:lang w:val="lt-LT"/>
        </w:rPr>
        <w:t> </w:t>
      </w:r>
      <w:r w:rsidR="00401D78">
        <w:rPr>
          <w:noProof w:val="0"/>
          <w:kern w:val="24"/>
          <w:szCs w:val="24"/>
          <w:lang w:val="lt-LT"/>
        </w:rPr>
        <w:t xml:space="preserve">savivaldybės tarybos 2022 m. </w:t>
      </w:r>
      <w:r w:rsidR="00401D78" w:rsidRPr="008642B8">
        <w:rPr>
          <w:noProof w:val="0"/>
          <w:kern w:val="24"/>
          <w:szCs w:val="24"/>
          <w:lang w:val="lt-LT"/>
        </w:rPr>
        <w:t>vasario 18 d. sprendimo Nr. TS-9 redakcija)</w:t>
      </w:r>
      <w:r w:rsidRPr="008642B8">
        <w:rPr>
          <w:noProof w:val="0"/>
          <w:kern w:val="24"/>
          <w:szCs w:val="24"/>
          <w:lang w:val="lt-LT"/>
        </w:rPr>
        <w:t xml:space="preserve">, 8 punktu, atsižvelgdamas į Visagino savivaldybės neformaliojo suaugusiųjų švietimo ir tęstinio mokymosi programų vertinimo komisijos, sudarytos Visagino savivaldybės administracijos direktoriaus </w:t>
      </w:r>
      <w:smartTag w:uri="urn:schemas-microsoft-com:office:smarttags" w:element="metricconverter">
        <w:smartTagPr>
          <w:attr w:name="ProductID" w:val="2020 m"/>
        </w:smartTagPr>
        <w:r w:rsidRPr="008642B8">
          <w:rPr>
            <w:szCs w:val="24"/>
            <w:lang w:val="lt-LT"/>
          </w:rPr>
          <w:t>2020 m</w:t>
        </w:r>
      </w:smartTag>
      <w:r w:rsidRPr="008642B8">
        <w:rPr>
          <w:szCs w:val="24"/>
          <w:lang w:val="lt-LT"/>
        </w:rPr>
        <w:t xml:space="preserve">. kovo 23 d. įsakymu Nr. ĮV-E-128 </w:t>
      </w:r>
      <w:r w:rsidRPr="008642B8">
        <w:rPr>
          <w:noProof w:val="0"/>
          <w:kern w:val="24"/>
          <w:szCs w:val="24"/>
          <w:lang w:val="lt-LT"/>
        </w:rPr>
        <w:t xml:space="preserve">„Dėl Visagino savivaldybės neformaliojo suaugusiųjų švietimo ir tęstinio mokymosi programų atrankos ir vertinimo komisijos sudarymo ir jos darbo reglamento </w:t>
      </w:r>
      <w:r w:rsidRPr="008642B8">
        <w:rPr>
          <w:lang w:val="lt-LT"/>
        </w:rPr>
        <w:t>patvirtinimo“, 202</w:t>
      </w:r>
      <w:r w:rsidR="00E62635">
        <w:rPr>
          <w:lang w:val="lt-LT"/>
        </w:rPr>
        <w:t>3</w:t>
      </w:r>
      <w:r w:rsidRPr="008642B8">
        <w:rPr>
          <w:lang w:val="lt-LT"/>
        </w:rPr>
        <w:t xml:space="preserve"> m. </w:t>
      </w:r>
      <w:r w:rsidR="00E62635">
        <w:rPr>
          <w:lang w:val="lt-LT"/>
        </w:rPr>
        <w:t>kovo</w:t>
      </w:r>
      <w:r w:rsidRPr="008642B8">
        <w:rPr>
          <w:lang w:val="lt-LT"/>
        </w:rPr>
        <w:t xml:space="preserve"> </w:t>
      </w:r>
      <w:r w:rsidR="003262A5" w:rsidRPr="008642B8">
        <w:rPr>
          <w:lang w:val="lt-LT"/>
        </w:rPr>
        <w:t>1</w:t>
      </w:r>
      <w:r w:rsidR="0017530D" w:rsidRPr="008642B8">
        <w:rPr>
          <w:lang w:val="lt-LT"/>
        </w:rPr>
        <w:t>5</w:t>
      </w:r>
      <w:r w:rsidRPr="008642B8">
        <w:rPr>
          <w:lang w:val="lt-LT"/>
        </w:rPr>
        <w:t xml:space="preserve"> d. posėdžio protokolą Nr. </w:t>
      </w:r>
      <w:r w:rsidR="00CD028A" w:rsidRPr="008642B8">
        <w:rPr>
          <w:lang w:val="lt-LT"/>
        </w:rPr>
        <w:t>9-</w:t>
      </w:r>
      <w:r w:rsidR="00E62635">
        <w:rPr>
          <w:lang w:val="lt-LT"/>
        </w:rPr>
        <w:t>365</w:t>
      </w:r>
      <w:r w:rsidR="000D1BD8">
        <w:rPr>
          <w:lang w:val="lt-LT"/>
        </w:rPr>
        <w:t xml:space="preserve"> ir į gautus įstaigų prašymus:</w:t>
      </w:r>
    </w:p>
    <w:p w14:paraId="5F530C57" w14:textId="23CC7DFE" w:rsidR="00F97CFC" w:rsidRPr="008642B8" w:rsidRDefault="00F97CFC" w:rsidP="00B16F29">
      <w:pPr>
        <w:jc w:val="both"/>
        <w:rPr>
          <w:noProof w:val="0"/>
          <w:kern w:val="24"/>
          <w:szCs w:val="24"/>
          <w:lang w:val="lt-LT"/>
        </w:rPr>
      </w:pPr>
      <w:r w:rsidRPr="008642B8">
        <w:rPr>
          <w:szCs w:val="24"/>
          <w:lang w:val="lt-LT"/>
        </w:rPr>
        <w:tab/>
      </w:r>
      <w:r w:rsidR="000D6FCF" w:rsidRPr="008642B8">
        <w:rPr>
          <w:spacing w:val="100"/>
          <w:szCs w:val="24"/>
          <w:lang w:val="lt-LT"/>
        </w:rPr>
        <w:t>tvirtinu</w:t>
      </w:r>
      <w:r w:rsidRPr="008642B8">
        <w:rPr>
          <w:noProof w:val="0"/>
          <w:kern w:val="24"/>
          <w:szCs w:val="24"/>
          <w:lang w:val="lt-LT"/>
        </w:rPr>
        <w:t xml:space="preserve"> Visagino savivaldybės neformaliojo suaugusiųjų švietimo ir tęstinio mokymosi programų, teikiamų 202</w:t>
      </w:r>
      <w:r w:rsidR="00E62635">
        <w:rPr>
          <w:noProof w:val="0"/>
          <w:kern w:val="24"/>
          <w:szCs w:val="24"/>
          <w:lang w:val="lt-LT"/>
        </w:rPr>
        <w:t>3</w:t>
      </w:r>
      <w:r w:rsidRPr="008642B8">
        <w:rPr>
          <w:noProof w:val="0"/>
          <w:kern w:val="24"/>
          <w:szCs w:val="24"/>
          <w:lang w:val="lt-LT"/>
        </w:rPr>
        <w:t xml:space="preserve"> metams finansuoti iš savivaldybės biudžeto lėšų, sąrašą (pridedama).</w:t>
      </w:r>
    </w:p>
    <w:p w14:paraId="100D407F" w14:textId="0AA833CB" w:rsidR="00F97CFC" w:rsidRDefault="0036460E" w:rsidP="0036460E">
      <w:pPr>
        <w:jc w:val="both"/>
        <w:rPr>
          <w:noProof w:val="0"/>
          <w:kern w:val="24"/>
          <w:szCs w:val="24"/>
          <w:lang w:val="lt-LT"/>
        </w:rPr>
      </w:pPr>
      <w:r w:rsidRPr="008642B8">
        <w:rPr>
          <w:noProof w:val="0"/>
          <w:kern w:val="24"/>
          <w:szCs w:val="24"/>
          <w:lang w:val="lt-LT"/>
        </w:rPr>
        <w:tab/>
      </w:r>
      <w:r w:rsidR="00F97CFC" w:rsidRPr="008642B8">
        <w:rPr>
          <w:noProof w:val="0"/>
          <w:kern w:val="24"/>
          <w:shd w:val="clear" w:color="auto" w:fill="FFFFFF"/>
          <w:lang w:val="lt-LT"/>
        </w:rPr>
        <w:t xml:space="preserve">Šis sprendimas gali būti skundžiamas </w:t>
      </w:r>
      <w:r w:rsidR="00F97CFC" w:rsidRPr="008642B8">
        <w:rPr>
          <w:noProof w:val="0"/>
          <w:kern w:val="24"/>
          <w:szCs w:val="24"/>
          <w:lang w:val="lt-LT"/>
        </w:rPr>
        <w:t>savo pasirinkimu V</w:t>
      </w:r>
      <w:r w:rsidR="00F97CFC">
        <w:rPr>
          <w:noProof w:val="0"/>
          <w:color w:val="000000"/>
          <w:kern w:val="24"/>
          <w:szCs w:val="24"/>
          <w:lang w:val="lt-LT"/>
        </w:rPr>
        <w:t xml:space="preserve">isagino savivaldybės administracijos direktoriui </w:t>
      </w:r>
      <w:r w:rsidR="00F97CFC">
        <w:rPr>
          <w:noProof w:val="0"/>
          <w:color w:val="000000"/>
          <w:kern w:val="24"/>
          <w:shd w:val="clear" w:color="auto" w:fill="FFFFFF"/>
          <w:lang w:val="lt-LT"/>
        </w:rPr>
        <w:t>(Parko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r w:rsidR="00F97CFC">
        <w:rPr>
          <w:noProof w:val="0"/>
          <w:color w:val="000000"/>
          <w:kern w:val="24"/>
          <w:szCs w:val="24"/>
          <w:lang w:val="lt-LT"/>
        </w:rPr>
        <w:t>.</w:t>
      </w:r>
    </w:p>
    <w:p w14:paraId="799036B7" w14:textId="42D49252" w:rsidR="000C1E4C" w:rsidRDefault="000C1E4C" w:rsidP="00B16F29">
      <w:pPr>
        <w:jc w:val="both"/>
        <w:rPr>
          <w:noProof w:val="0"/>
          <w:kern w:val="24"/>
          <w:szCs w:val="24"/>
          <w:lang w:val="lt-LT"/>
        </w:rPr>
      </w:pPr>
    </w:p>
    <w:p w14:paraId="6FFE27A2" w14:textId="04435583" w:rsidR="009E1846" w:rsidRDefault="009E1846" w:rsidP="00B16F29">
      <w:pPr>
        <w:jc w:val="both"/>
        <w:rPr>
          <w:noProof w:val="0"/>
          <w:kern w:val="24"/>
          <w:szCs w:val="24"/>
          <w:lang w:val="lt-LT"/>
        </w:rPr>
      </w:pPr>
    </w:p>
    <w:p w14:paraId="2634262F" w14:textId="77777777" w:rsidR="009E1846" w:rsidRPr="000E7FA8" w:rsidRDefault="009E1846" w:rsidP="00B16F29">
      <w:pPr>
        <w:jc w:val="both"/>
        <w:rPr>
          <w:noProof w:val="0"/>
          <w:kern w:val="24"/>
          <w:szCs w:val="24"/>
          <w:lang w:val="lt-LT"/>
        </w:rPr>
      </w:pPr>
    </w:p>
    <w:tbl>
      <w:tblPr>
        <w:tblW w:w="9923" w:type="dxa"/>
        <w:tblInd w:w="-142" w:type="dxa"/>
        <w:tblLayout w:type="fixed"/>
        <w:tblLook w:val="0000" w:firstRow="0" w:lastRow="0" w:firstColumn="0" w:lastColumn="0" w:noHBand="0" w:noVBand="0"/>
      </w:tblPr>
      <w:tblGrid>
        <w:gridCol w:w="5069"/>
        <w:gridCol w:w="4854"/>
      </w:tblGrid>
      <w:tr w:rsidR="00F97CFC" w:rsidRPr="000E7FA8" w14:paraId="0A075C8B" w14:textId="77777777" w:rsidTr="0036460E">
        <w:tc>
          <w:tcPr>
            <w:tcW w:w="5069" w:type="dxa"/>
          </w:tcPr>
          <w:p w14:paraId="43B7BFEF" w14:textId="77777777" w:rsidR="00F97CFC" w:rsidRPr="00373BEE" w:rsidRDefault="00F97CFC" w:rsidP="00B16F29">
            <w:pPr>
              <w:snapToGrid w:val="0"/>
              <w:jc w:val="both"/>
              <w:rPr>
                <w:noProof w:val="0"/>
                <w:szCs w:val="24"/>
                <w:lang w:val="lt-LT" w:eastAsia="ar-SA"/>
              </w:rPr>
            </w:pPr>
            <w:r w:rsidRPr="00373BEE">
              <w:rPr>
                <w:szCs w:val="24"/>
                <w:lang w:val="lt-LT"/>
              </w:rPr>
              <w:t>A</w:t>
            </w:r>
            <w:r>
              <w:rPr>
                <w:szCs w:val="24"/>
                <w:lang w:val="lt-LT"/>
              </w:rPr>
              <w:t>dministracijos direktorius</w:t>
            </w:r>
          </w:p>
        </w:tc>
        <w:tc>
          <w:tcPr>
            <w:tcW w:w="4854" w:type="dxa"/>
          </w:tcPr>
          <w:p w14:paraId="7B4B123B" w14:textId="77777777" w:rsidR="00F97CFC" w:rsidRPr="000E7FA8" w:rsidRDefault="00F97CFC" w:rsidP="0036460E">
            <w:pPr>
              <w:jc w:val="right"/>
              <w:rPr>
                <w:noProof w:val="0"/>
                <w:kern w:val="24"/>
                <w:szCs w:val="24"/>
                <w:lang w:val="lt-LT"/>
              </w:rPr>
            </w:pPr>
            <w:r>
              <w:rPr>
                <w:noProof w:val="0"/>
                <w:kern w:val="24"/>
                <w:szCs w:val="24"/>
                <w:lang w:val="lt-LT"/>
              </w:rPr>
              <w:t>Virginijus Andrius Bukauskas</w:t>
            </w:r>
          </w:p>
        </w:tc>
      </w:tr>
    </w:tbl>
    <w:p w14:paraId="318858E2" w14:textId="77777777" w:rsidR="0036460E" w:rsidRDefault="0036460E" w:rsidP="00B16F29">
      <w:pPr>
        <w:jc w:val="both"/>
        <w:rPr>
          <w:noProof w:val="0"/>
          <w:kern w:val="24"/>
          <w:szCs w:val="24"/>
          <w:lang w:val="lt-LT"/>
        </w:rPr>
      </w:pPr>
    </w:p>
    <w:p w14:paraId="5A723991" w14:textId="77777777" w:rsidR="00F97CFC" w:rsidRPr="000C1E4C" w:rsidRDefault="00F97CFC" w:rsidP="00823CDF">
      <w:pPr>
        <w:jc w:val="both"/>
        <w:rPr>
          <w:noProof w:val="0"/>
          <w:kern w:val="24"/>
          <w:sz w:val="2"/>
          <w:szCs w:val="2"/>
          <w:lang w:val="lt-LT"/>
        </w:rPr>
        <w:sectPr w:rsidR="00F97CFC" w:rsidRPr="000C1E4C" w:rsidSect="0076034A">
          <w:headerReference w:type="even" r:id="rId9"/>
          <w:headerReference w:type="default" r:id="rId10"/>
          <w:headerReference w:type="first" r:id="rId11"/>
          <w:pgSz w:w="11906" w:h="16838"/>
          <w:pgMar w:top="1134" w:right="567" w:bottom="1134" w:left="1474" w:header="567" w:footer="567" w:gutter="0"/>
          <w:cols w:space="1296"/>
          <w:titlePg/>
        </w:sectPr>
      </w:pPr>
    </w:p>
    <w:p w14:paraId="23550B13" w14:textId="77777777" w:rsidR="000D1BD8" w:rsidRPr="00DB1565" w:rsidRDefault="000D1BD8" w:rsidP="000D1BD8">
      <w:pPr>
        <w:pStyle w:val="Betarp"/>
        <w:ind w:left="7776" w:firstLine="1296"/>
        <w:rPr>
          <w:rFonts w:ascii="Times New Roman" w:hAnsi="Times New Roman"/>
          <w:kern w:val="24"/>
          <w:sz w:val="24"/>
          <w:szCs w:val="24"/>
        </w:rPr>
      </w:pPr>
      <w:r w:rsidRPr="00DB1565">
        <w:rPr>
          <w:rFonts w:ascii="Times New Roman" w:hAnsi="Times New Roman"/>
          <w:kern w:val="24"/>
          <w:sz w:val="24"/>
          <w:szCs w:val="24"/>
        </w:rPr>
        <w:lastRenderedPageBreak/>
        <w:t>PATVIRTINTA</w:t>
      </w:r>
    </w:p>
    <w:p w14:paraId="10969CC4" w14:textId="77777777" w:rsidR="000D1BD8" w:rsidRPr="00DB1565" w:rsidRDefault="000D1BD8" w:rsidP="000D1BD8">
      <w:pPr>
        <w:pStyle w:val="Betarp"/>
        <w:ind w:left="8280" w:firstLine="792"/>
        <w:rPr>
          <w:rFonts w:ascii="Times New Roman" w:hAnsi="Times New Roman"/>
          <w:kern w:val="24"/>
          <w:sz w:val="24"/>
          <w:szCs w:val="24"/>
        </w:rPr>
      </w:pPr>
      <w:r w:rsidRPr="00DB1565">
        <w:rPr>
          <w:rFonts w:ascii="Times New Roman" w:hAnsi="Times New Roman"/>
          <w:kern w:val="24"/>
          <w:sz w:val="24"/>
          <w:szCs w:val="24"/>
        </w:rPr>
        <w:t>Visagino savivaldybės administracijos direktoriaus</w:t>
      </w:r>
    </w:p>
    <w:p w14:paraId="7D08BBE7" w14:textId="3620888E" w:rsidR="000D1BD8" w:rsidRDefault="000D1BD8" w:rsidP="000D1BD8">
      <w:pPr>
        <w:pStyle w:val="Betarp"/>
        <w:ind w:left="4392" w:firstLine="4680"/>
        <w:rPr>
          <w:rFonts w:ascii="Times New Roman" w:hAnsi="Times New Roman"/>
          <w:kern w:val="24"/>
          <w:sz w:val="24"/>
          <w:szCs w:val="24"/>
        </w:rPr>
      </w:pPr>
      <w:r>
        <w:rPr>
          <w:rFonts w:ascii="Times New Roman" w:hAnsi="Times New Roman"/>
          <w:kern w:val="24"/>
          <w:sz w:val="24"/>
          <w:szCs w:val="24"/>
        </w:rPr>
        <w:t xml:space="preserve">2023 </w:t>
      </w:r>
      <w:r w:rsidRPr="00DB1565">
        <w:rPr>
          <w:rFonts w:ascii="Times New Roman" w:hAnsi="Times New Roman"/>
          <w:kern w:val="24"/>
          <w:sz w:val="24"/>
          <w:szCs w:val="24"/>
        </w:rPr>
        <w:t>m</w:t>
      </w:r>
      <w:r>
        <w:rPr>
          <w:rFonts w:ascii="Times New Roman" w:hAnsi="Times New Roman"/>
          <w:kern w:val="24"/>
          <w:sz w:val="24"/>
          <w:szCs w:val="24"/>
        </w:rPr>
        <w:t>. kovo ___</w:t>
      </w:r>
      <w:r w:rsidRPr="00DB1565">
        <w:rPr>
          <w:rFonts w:ascii="Times New Roman" w:hAnsi="Times New Roman"/>
          <w:kern w:val="24"/>
          <w:sz w:val="24"/>
          <w:szCs w:val="24"/>
        </w:rPr>
        <w:t xml:space="preserve"> d. įsakymu Nr. </w:t>
      </w:r>
      <w:r>
        <w:rPr>
          <w:rFonts w:ascii="Times New Roman" w:hAnsi="Times New Roman"/>
          <w:kern w:val="24"/>
          <w:sz w:val="24"/>
          <w:szCs w:val="24"/>
        </w:rPr>
        <w:t>ĮTV-E-____</w:t>
      </w:r>
    </w:p>
    <w:p w14:paraId="15976334" w14:textId="3A1CDC67" w:rsidR="002D7129" w:rsidRDefault="002D7129" w:rsidP="002D7129">
      <w:pPr>
        <w:tabs>
          <w:tab w:val="left" w:pos="1680"/>
        </w:tabs>
        <w:rPr>
          <w:rFonts w:eastAsia="Calibri"/>
          <w:bCs/>
          <w:noProof w:val="0"/>
          <w:szCs w:val="24"/>
          <w:lang w:val="lt-LT"/>
        </w:rPr>
      </w:pPr>
    </w:p>
    <w:p w14:paraId="004026F3" w14:textId="77777777" w:rsidR="009E1846" w:rsidRPr="002D7129" w:rsidRDefault="009E1846" w:rsidP="002D7129">
      <w:pPr>
        <w:tabs>
          <w:tab w:val="left" w:pos="1680"/>
        </w:tabs>
        <w:rPr>
          <w:rFonts w:eastAsia="Calibri"/>
          <w:bCs/>
          <w:noProof w:val="0"/>
          <w:szCs w:val="24"/>
          <w:lang w:val="lt-LT"/>
        </w:rPr>
      </w:pPr>
    </w:p>
    <w:p w14:paraId="6BC5749D" w14:textId="39A99744" w:rsidR="002D7129" w:rsidRPr="002D7129" w:rsidRDefault="002D7129" w:rsidP="002D7129">
      <w:pPr>
        <w:tabs>
          <w:tab w:val="left" w:pos="1680"/>
        </w:tabs>
        <w:rPr>
          <w:rFonts w:eastAsia="Calibri"/>
          <w:b/>
          <w:noProof w:val="0"/>
          <w:szCs w:val="24"/>
          <w:lang w:val="lt-LT"/>
        </w:rPr>
      </w:pPr>
      <w:r w:rsidRPr="002D7129">
        <w:rPr>
          <w:rFonts w:eastAsia="Calibri"/>
          <w:b/>
          <w:noProof w:val="0"/>
          <w:szCs w:val="24"/>
          <w:lang w:val="lt-LT"/>
        </w:rPr>
        <w:t>VISAGINO SAVIVALDYBĖS NEFORMALIOJO SUAUGUSIŲJŲ ŠVIETIMO IR TĘSTINIO MOKYMOSI PROGRAMŲ, TEIKIAMŲ 2023 METAMS FINANSUOTI IŠ SAVIVALDYBĖS BIUDŽETO LĖŠŲ, SĄRAŠAS</w:t>
      </w:r>
    </w:p>
    <w:p w14:paraId="1117AA1E" w14:textId="77777777" w:rsidR="002D7129" w:rsidRPr="002D7129" w:rsidRDefault="002D7129" w:rsidP="002D7129">
      <w:pPr>
        <w:jc w:val="both"/>
        <w:rPr>
          <w:rFonts w:eastAsia="Calibri"/>
          <w:noProof w:val="0"/>
          <w:sz w:val="20"/>
          <w:lang w:val="lt-LT"/>
        </w:rPr>
      </w:pPr>
    </w:p>
    <w:tbl>
      <w:tblPr>
        <w:tblStyle w:val="Lentelstinklelis1"/>
        <w:tblW w:w="15251" w:type="dxa"/>
        <w:tblInd w:w="137" w:type="dxa"/>
        <w:tblLayout w:type="fixed"/>
        <w:tblLook w:val="04A0" w:firstRow="1" w:lastRow="0" w:firstColumn="1" w:lastColumn="0" w:noHBand="0" w:noVBand="1"/>
      </w:tblPr>
      <w:tblGrid>
        <w:gridCol w:w="840"/>
        <w:gridCol w:w="1744"/>
        <w:gridCol w:w="1231"/>
        <w:gridCol w:w="1245"/>
        <w:gridCol w:w="1461"/>
        <w:gridCol w:w="1666"/>
        <w:gridCol w:w="994"/>
        <w:gridCol w:w="1167"/>
        <w:gridCol w:w="1843"/>
        <w:gridCol w:w="1533"/>
        <w:gridCol w:w="1527"/>
      </w:tblGrid>
      <w:tr w:rsidR="002D7129" w:rsidRPr="002D7129" w14:paraId="3358F65C" w14:textId="77777777" w:rsidTr="00713192">
        <w:trPr>
          <w:trHeight w:val="616"/>
        </w:trPr>
        <w:tc>
          <w:tcPr>
            <w:tcW w:w="840" w:type="dxa"/>
            <w:vMerge w:val="restart"/>
            <w:tcBorders>
              <w:top w:val="single" w:sz="4" w:space="0" w:color="auto"/>
              <w:left w:val="single" w:sz="4" w:space="0" w:color="auto"/>
              <w:bottom w:val="single" w:sz="4" w:space="0" w:color="auto"/>
              <w:right w:val="single" w:sz="4" w:space="0" w:color="auto"/>
            </w:tcBorders>
          </w:tcPr>
          <w:p w14:paraId="3838D469" w14:textId="1E30F81D"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Eil.</w:t>
            </w:r>
            <w:r>
              <w:rPr>
                <w:rFonts w:ascii="Times New Roman" w:eastAsia="Calibri" w:hAnsi="Times New Roman" w:cs="Times New Roman"/>
                <w:noProof w:val="0"/>
                <w:sz w:val="20"/>
                <w:szCs w:val="20"/>
                <w:lang w:val="lt-LT"/>
              </w:rPr>
              <w:t xml:space="preserve"> </w:t>
            </w:r>
            <w:r w:rsidRPr="002D7129">
              <w:rPr>
                <w:rFonts w:ascii="Times New Roman" w:eastAsia="Calibri" w:hAnsi="Times New Roman" w:cs="Times New Roman"/>
                <w:noProof w:val="0"/>
                <w:sz w:val="20"/>
                <w:szCs w:val="20"/>
                <w:lang w:val="lt-LT"/>
              </w:rPr>
              <w:t>Nr.</w:t>
            </w:r>
          </w:p>
          <w:p w14:paraId="773988BF" w14:textId="77777777" w:rsidR="002D7129" w:rsidRPr="002D7129" w:rsidRDefault="002D7129" w:rsidP="002D7129">
            <w:pPr>
              <w:spacing w:after="160"/>
              <w:rPr>
                <w:rFonts w:ascii="Times New Roman" w:eastAsia="Calibri" w:hAnsi="Times New Roman" w:cs="Times New Roman"/>
                <w:noProof w:val="0"/>
                <w:sz w:val="20"/>
                <w:szCs w:val="20"/>
                <w:lang w:val="lt-LT"/>
              </w:rPr>
            </w:pPr>
          </w:p>
        </w:tc>
        <w:tc>
          <w:tcPr>
            <w:tcW w:w="1744" w:type="dxa"/>
            <w:vMerge w:val="restart"/>
            <w:tcBorders>
              <w:top w:val="single" w:sz="4" w:space="0" w:color="auto"/>
              <w:left w:val="single" w:sz="4" w:space="0" w:color="auto"/>
              <w:bottom w:val="single" w:sz="4" w:space="0" w:color="auto"/>
              <w:right w:val="single" w:sz="4" w:space="0" w:color="auto"/>
            </w:tcBorders>
            <w:hideMark/>
          </w:tcPr>
          <w:p w14:paraId="754007F6"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NSŠTM programos pavadinimas</w:t>
            </w:r>
          </w:p>
        </w:tc>
        <w:tc>
          <w:tcPr>
            <w:tcW w:w="1231" w:type="dxa"/>
            <w:vMerge w:val="restart"/>
            <w:tcBorders>
              <w:top w:val="single" w:sz="4" w:space="0" w:color="auto"/>
              <w:left w:val="single" w:sz="4" w:space="0" w:color="auto"/>
              <w:bottom w:val="single" w:sz="4" w:space="0" w:color="auto"/>
              <w:right w:val="single" w:sz="4" w:space="0" w:color="auto"/>
            </w:tcBorders>
            <w:hideMark/>
          </w:tcPr>
          <w:p w14:paraId="347E5CE2"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Programos teikėjas</w:t>
            </w:r>
          </w:p>
        </w:tc>
        <w:tc>
          <w:tcPr>
            <w:tcW w:w="1245" w:type="dxa"/>
            <w:vMerge w:val="restart"/>
            <w:tcBorders>
              <w:top w:val="single" w:sz="4" w:space="0" w:color="auto"/>
              <w:left w:val="single" w:sz="4" w:space="0" w:color="auto"/>
              <w:bottom w:val="single" w:sz="4" w:space="0" w:color="auto"/>
              <w:right w:val="single" w:sz="4" w:space="0" w:color="auto"/>
            </w:tcBorders>
            <w:hideMark/>
          </w:tcPr>
          <w:p w14:paraId="0C50CA70" w14:textId="7D93FEF0"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Vertinimo balų</w:t>
            </w:r>
            <w:r>
              <w:rPr>
                <w:rFonts w:ascii="Times New Roman" w:eastAsia="Calibri" w:hAnsi="Times New Roman" w:cs="Times New Roman"/>
                <w:noProof w:val="0"/>
                <w:sz w:val="20"/>
                <w:szCs w:val="20"/>
                <w:lang w:val="lt-LT"/>
              </w:rPr>
              <w:t xml:space="preserve"> </w:t>
            </w:r>
            <w:r w:rsidRPr="002D7129">
              <w:rPr>
                <w:rFonts w:ascii="Times New Roman" w:eastAsia="Calibri" w:hAnsi="Times New Roman" w:cs="Times New Roman"/>
                <w:noProof w:val="0"/>
                <w:sz w:val="20"/>
                <w:szCs w:val="20"/>
                <w:lang w:val="lt-LT"/>
              </w:rPr>
              <w:t>vidurkis</w:t>
            </w:r>
          </w:p>
        </w:tc>
        <w:tc>
          <w:tcPr>
            <w:tcW w:w="5288" w:type="dxa"/>
            <w:gridSpan w:val="4"/>
            <w:tcBorders>
              <w:top w:val="single" w:sz="4" w:space="0" w:color="auto"/>
              <w:left w:val="single" w:sz="4" w:space="0" w:color="auto"/>
              <w:bottom w:val="single" w:sz="4" w:space="0" w:color="auto"/>
              <w:right w:val="single" w:sz="4" w:space="0" w:color="auto"/>
            </w:tcBorders>
            <w:hideMark/>
          </w:tcPr>
          <w:p w14:paraId="1272E0DD" w14:textId="77777777" w:rsidR="002D7129" w:rsidRPr="002D7129" w:rsidRDefault="002D7129" w:rsidP="002D7129">
            <w:pPr>
              <w:spacing w:after="160"/>
              <w:jc w:val="both"/>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noProof w:val="0"/>
                <w:sz w:val="20"/>
                <w:szCs w:val="20"/>
                <w:lang w:val="lt-LT"/>
              </w:rPr>
              <w:t>Programai įgyvendinti reikalingos (prašomos) lėšos</w:t>
            </w:r>
          </w:p>
        </w:tc>
        <w:tc>
          <w:tcPr>
            <w:tcW w:w="1843" w:type="dxa"/>
            <w:vMerge w:val="restart"/>
            <w:tcBorders>
              <w:top w:val="single" w:sz="4" w:space="0" w:color="auto"/>
              <w:left w:val="single" w:sz="4" w:space="0" w:color="auto"/>
              <w:right w:val="single" w:sz="4" w:space="0" w:color="auto"/>
            </w:tcBorders>
          </w:tcPr>
          <w:p w14:paraId="5C293E46" w14:textId="77777777" w:rsidR="002D7129" w:rsidRPr="002D7129" w:rsidRDefault="002D7129" w:rsidP="002D7129">
            <w:pPr>
              <w:jc w:val="left"/>
              <w:rPr>
                <w:rFonts w:ascii="Times New Roman" w:eastAsia="Calibri" w:hAnsi="Times New Roman" w:cs="Times New Roman"/>
                <w:noProof w:val="0"/>
                <w:sz w:val="20"/>
                <w:szCs w:val="20"/>
                <w:lang w:val="lt-LT"/>
              </w:rPr>
            </w:pPr>
            <w:proofErr w:type="spellStart"/>
            <w:r w:rsidRPr="002D7129">
              <w:rPr>
                <w:rFonts w:ascii="Times New Roman" w:eastAsia="Calibri" w:hAnsi="Times New Roman" w:cs="Times New Roman"/>
                <w:noProof w:val="0"/>
                <w:sz w:val="20"/>
                <w:szCs w:val="20"/>
                <w:lang w:val="lt-LT"/>
              </w:rPr>
              <w:t>Bendrafinansavimo</w:t>
            </w:r>
            <w:proofErr w:type="spellEnd"/>
          </w:p>
          <w:p w14:paraId="3546E1EA" w14:textId="77777777" w:rsidR="002D7129" w:rsidRPr="002D7129" w:rsidRDefault="002D7129" w:rsidP="002D7129">
            <w:pPr>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 xml:space="preserve">lėšos iš nustatyto </w:t>
            </w:r>
          </w:p>
          <w:p w14:paraId="7B55A9B7" w14:textId="77777777" w:rsidR="002D7129" w:rsidRPr="002D7129" w:rsidRDefault="002D7129" w:rsidP="002D7129">
            <w:pPr>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dalyvių  mokesčio/</w:t>
            </w:r>
          </w:p>
          <w:p w14:paraId="205CDE46" w14:textId="77777777" w:rsidR="002D7129" w:rsidRPr="002D7129" w:rsidRDefault="002D7129" w:rsidP="002D7129">
            <w:pPr>
              <w:jc w:val="left"/>
              <w:rPr>
                <w:rFonts w:ascii="Times New Roman" w:eastAsia="Calibri" w:hAnsi="Times New Roman" w:cs="Times New Roman"/>
                <w:noProof w:val="0"/>
                <w:sz w:val="20"/>
                <w:szCs w:val="20"/>
                <w:lang w:val="lt-LT"/>
              </w:rPr>
            </w:pPr>
            <w:proofErr w:type="spellStart"/>
            <w:r w:rsidRPr="002D7129">
              <w:rPr>
                <w:rFonts w:ascii="Times New Roman" w:eastAsia="Calibri" w:hAnsi="Times New Roman" w:cs="Times New Roman"/>
                <w:noProof w:val="0"/>
                <w:sz w:val="20"/>
                <w:szCs w:val="20"/>
                <w:lang w:val="lt-LT"/>
              </w:rPr>
              <w:t>bendrafinansavimas</w:t>
            </w:r>
            <w:proofErr w:type="spellEnd"/>
            <w:r w:rsidRPr="002D7129">
              <w:rPr>
                <w:rFonts w:ascii="Times New Roman" w:eastAsia="Calibri" w:hAnsi="Times New Roman" w:cs="Times New Roman"/>
                <w:noProof w:val="0"/>
                <w:sz w:val="20"/>
                <w:szCs w:val="20"/>
                <w:lang w:val="lt-LT"/>
              </w:rPr>
              <w:t xml:space="preserve"> </w:t>
            </w:r>
          </w:p>
          <w:p w14:paraId="25C7E299" w14:textId="77777777" w:rsidR="002D7129" w:rsidRPr="002D7129" w:rsidRDefault="002D7129" w:rsidP="002D7129">
            <w:pPr>
              <w:jc w:val="left"/>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noProof w:val="0"/>
                <w:sz w:val="20"/>
                <w:szCs w:val="20"/>
                <w:lang w:val="lt-LT"/>
              </w:rPr>
              <w:t>dalyvių lėšomis EUR</w:t>
            </w:r>
          </w:p>
        </w:tc>
        <w:tc>
          <w:tcPr>
            <w:tcW w:w="1533" w:type="dxa"/>
            <w:vMerge w:val="restart"/>
            <w:tcBorders>
              <w:top w:val="single" w:sz="4" w:space="0" w:color="auto"/>
              <w:left w:val="single" w:sz="4" w:space="0" w:color="auto"/>
              <w:right w:val="single" w:sz="4" w:space="0" w:color="auto"/>
            </w:tcBorders>
            <w:hideMark/>
          </w:tcPr>
          <w:p w14:paraId="004CBFC8" w14:textId="77777777" w:rsidR="002D7129" w:rsidRPr="002D7129" w:rsidRDefault="002D7129" w:rsidP="002D7129">
            <w:pPr>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 xml:space="preserve">Siūloma savivaldybės biudžeto lėšų suma </w:t>
            </w:r>
          </w:p>
          <w:p w14:paraId="1B6617FA" w14:textId="77777777" w:rsidR="002D7129" w:rsidRPr="002D7129" w:rsidRDefault="002D7129" w:rsidP="002D7129">
            <w:pPr>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programai įgyvendinti</w:t>
            </w:r>
          </w:p>
          <w:p w14:paraId="36B28DC4" w14:textId="77777777" w:rsidR="002D7129" w:rsidRPr="002D7129" w:rsidRDefault="002D7129" w:rsidP="002D7129">
            <w:pPr>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EUR</w:t>
            </w:r>
          </w:p>
        </w:tc>
        <w:tc>
          <w:tcPr>
            <w:tcW w:w="1527" w:type="dxa"/>
            <w:vMerge w:val="restart"/>
            <w:tcBorders>
              <w:top w:val="single" w:sz="4" w:space="0" w:color="auto"/>
              <w:left w:val="single" w:sz="4" w:space="0" w:color="auto"/>
              <w:bottom w:val="single" w:sz="4" w:space="0" w:color="auto"/>
              <w:right w:val="single" w:sz="4" w:space="0" w:color="auto"/>
            </w:tcBorders>
            <w:hideMark/>
          </w:tcPr>
          <w:p w14:paraId="7AF5660D" w14:textId="77777777" w:rsidR="002D7129" w:rsidRPr="002D7129" w:rsidRDefault="002D7129" w:rsidP="002D7129">
            <w:pPr>
              <w:spacing w:after="160"/>
              <w:jc w:val="both"/>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 xml:space="preserve">Programos finansavimas iš visų šaltinių Eur </w:t>
            </w:r>
          </w:p>
        </w:tc>
      </w:tr>
      <w:tr w:rsidR="002D7129" w:rsidRPr="002D7129" w14:paraId="527982F9" w14:textId="77777777" w:rsidTr="00713192">
        <w:trPr>
          <w:trHeight w:val="555"/>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76F00827"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p>
        </w:tc>
        <w:tc>
          <w:tcPr>
            <w:tcW w:w="1744" w:type="dxa"/>
            <w:vMerge/>
            <w:tcBorders>
              <w:top w:val="single" w:sz="4" w:space="0" w:color="auto"/>
              <w:left w:val="single" w:sz="4" w:space="0" w:color="auto"/>
              <w:bottom w:val="single" w:sz="4" w:space="0" w:color="auto"/>
              <w:right w:val="single" w:sz="4" w:space="0" w:color="auto"/>
            </w:tcBorders>
            <w:vAlign w:val="center"/>
            <w:hideMark/>
          </w:tcPr>
          <w:p w14:paraId="7175AD1C"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p>
        </w:tc>
        <w:tc>
          <w:tcPr>
            <w:tcW w:w="1231" w:type="dxa"/>
            <w:vMerge/>
            <w:tcBorders>
              <w:top w:val="single" w:sz="4" w:space="0" w:color="auto"/>
              <w:left w:val="single" w:sz="4" w:space="0" w:color="auto"/>
              <w:bottom w:val="single" w:sz="4" w:space="0" w:color="auto"/>
              <w:right w:val="single" w:sz="4" w:space="0" w:color="auto"/>
            </w:tcBorders>
            <w:vAlign w:val="center"/>
            <w:hideMark/>
          </w:tcPr>
          <w:p w14:paraId="4A7F0F92"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p>
        </w:tc>
        <w:tc>
          <w:tcPr>
            <w:tcW w:w="1245" w:type="dxa"/>
            <w:vMerge/>
            <w:tcBorders>
              <w:top w:val="single" w:sz="4" w:space="0" w:color="auto"/>
              <w:left w:val="single" w:sz="4" w:space="0" w:color="auto"/>
              <w:bottom w:val="single" w:sz="4" w:space="0" w:color="auto"/>
              <w:right w:val="single" w:sz="4" w:space="0" w:color="auto"/>
            </w:tcBorders>
            <w:vAlign w:val="center"/>
            <w:hideMark/>
          </w:tcPr>
          <w:p w14:paraId="07852C62"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p>
        </w:tc>
        <w:tc>
          <w:tcPr>
            <w:tcW w:w="1461" w:type="dxa"/>
            <w:tcBorders>
              <w:top w:val="single" w:sz="4" w:space="0" w:color="auto"/>
              <w:left w:val="single" w:sz="4" w:space="0" w:color="auto"/>
              <w:bottom w:val="single" w:sz="4" w:space="0" w:color="auto"/>
              <w:right w:val="single" w:sz="4" w:space="0" w:color="auto"/>
            </w:tcBorders>
            <w:hideMark/>
          </w:tcPr>
          <w:p w14:paraId="1B046500" w14:textId="77777777" w:rsidR="002D7129" w:rsidRPr="002D7129" w:rsidRDefault="002D7129" w:rsidP="002D7129">
            <w:pPr>
              <w:spacing w:after="160"/>
              <w:jc w:val="both"/>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Programą administruojančio personalo darbo užmokestis ir su darbo santykiais susiję darbdavio įsipareigojimai, apskaičiuoti LR teisės aktų nustatyta tvarka</w:t>
            </w:r>
          </w:p>
        </w:tc>
        <w:tc>
          <w:tcPr>
            <w:tcW w:w="1666" w:type="dxa"/>
            <w:tcBorders>
              <w:top w:val="single" w:sz="4" w:space="0" w:color="auto"/>
              <w:left w:val="single" w:sz="4" w:space="0" w:color="auto"/>
              <w:bottom w:val="single" w:sz="4" w:space="0" w:color="auto"/>
              <w:right w:val="single" w:sz="4" w:space="0" w:color="auto"/>
            </w:tcBorders>
            <w:hideMark/>
          </w:tcPr>
          <w:p w14:paraId="12A369B9" w14:textId="77777777" w:rsidR="002D7129" w:rsidRPr="002D7129" w:rsidRDefault="002D7129" w:rsidP="002D7129">
            <w:pPr>
              <w:spacing w:after="160"/>
              <w:jc w:val="both"/>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Programą vykdančio personalo darbo užmokestis ir su darbo santykiais susiję darbdavio įsipareigojimai, apskaičiuoti LR teisės aktų nustatyta tvarka</w:t>
            </w:r>
          </w:p>
        </w:tc>
        <w:tc>
          <w:tcPr>
            <w:tcW w:w="994" w:type="dxa"/>
            <w:tcBorders>
              <w:top w:val="single" w:sz="4" w:space="0" w:color="auto"/>
              <w:left w:val="single" w:sz="4" w:space="0" w:color="auto"/>
              <w:bottom w:val="single" w:sz="4" w:space="0" w:color="auto"/>
              <w:right w:val="single" w:sz="4" w:space="0" w:color="auto"/>
            </w:tcBorders>
            <w:hideMark/>
          </w:tcPr>
          <w:p w14:paraId="221BA4F1" w14:textId="77777777" w:rsidR="002D7129" w:rsidRPr="002D7129" w:rsidRDefault="002D7129" w:rsidP="002D7129">
            <w:pPr>
              <w:spacing w:after="160"/>
              <w:jc w:val="both"/>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Kitos išlaidos</w:t>
            </w:r>
          </w:p>
        </w:tc>
        <w:tc>
          <w:tcPr>
            <w:tcW w:w="1167" w:type="dxa"/>
            <w:tcBorders>
              <w:top w:val="single" w:sz="4" w:space="0" w:color="auto"/>
              <w:left w:val="single" w:sz="4" w:space="0" w:color="auto"/>
              <w:bottom w:val="single" w:sz="4" w:space="0" w:color="auto"/>
              <w:right w:val="single" w:sz="4" w:space="0" w:color="auto"/>
            </w:tcBorders>
            <w:hideMark/>
          </w:tcPr>
          <w:p w14:paraId="19937703" w14:textId="77777777" w:rsidR="002D7129" w:rsidRPr="002D7129" w:rsidRDefault="002D7129" w:rsidP="002D7129">
            <w:pPr>
              <w:spacing w:after="160"/>
              <w:jc w:val="both"/>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Iš viso</w:t>
            </w:r>
          </w:p>
        </w:tc>
        <w:tc>
          <w:tcPr>
            <w:tcW w:w="1843" w:type="dxa"/>
            <w:vMerge/>
            <w:tcBorders>
              <w:left w:val="single" w:sz="4" w:space="0" w:color="auto"/>
              <w:bottom w:val="single" w:sz="4" w:space="0" w:color="auto"/>
              <w:right w:val="single" w:sz="4" w:space="0" w:color="auto"/>
            </w:tcBorders>
          </w:tcPr>
          <w:p w14:paraId="4949702D"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p>
        </w:tc>
        <w:tc>
          <w:tcPr>
            <w:tcW w:w="1533" w:type="dxa"/>
            <w:vMerge/>
            <w:tcBorders>
              <w:left w:val="single" w:sz="4" w:space="0" w:color="auto"/>
              <w:bottom w:val="single" w:sz="4" w:space="0" w:color="auto"/>
              <w:right w:val="single" w:sz="4" w:space="0" w:color="auto"/>
            </w:tcBorders>
            <w:hideMark/>
          </w:tcPr>
          <w:p w14:paraId="21615022" w14:textId="77777777" w:rsidR="002D7129" w:rsidRPr="002D7129" w:rsidRDefault="002D7129" w:rsidP="002D7129">
            <w:pPr>
              <w:spacing w:after="160"/>
              <w:jc w:val="left"/>
              <w:rPr>
                <w:rFonts w:ascii="Times New Roman" w:eastAsia="Calibri" w:hAnsi="Times New Roman" w:cs="Times New Roman"/>
                <w:b/>
                <w:bCs/>
                <w:noProof w:val="0"/>
                <w:sz w:val="20"/>
                <w:szCs w:val="20"/>
                <w:lang w:val="lt-LT"/>
              </w:rPr>
            </w:pPr>
          </w:p>
        </w:tc>
        <w:tc>
          <w:tcPr>
            <w:tcW w:w="1527" w:type="dxa"/>
            <w:vMerge/>
            <w:tcBorders>
              <w:top w:val="single" w:sz="4" w:space="0" w:color="auto"/>
              <w:left w:val="single" w:sz="4" w:space="0" w:color="auto"/>
              <w:bottom w:val="single" w:sz="4" w:space="0" w:color="auto"/>
              <w:right w:val="single" w:sz="4" w:space="0" w:color="auto"/>
            </w:tcBorders>
            <w:vAlign w:val="center"/>
            <w:hideMark/>
          </w:tcPr>
          <w:p w14:paraId="2D4BDD67"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p>
        </w:tc>
      </w:tr>
      <w:tr w:rsidR="002D7129" w:rsidRPr="002D7129" w14:paraId="677DCB89"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1AA25A09"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vAlign w:val="center"/>
          </w:tcPr>
          <w:p w14:paraId="6164BAFF"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Kalbėkime lietuviškai</w:t>
            </w:r>
          </w:p>
        </w:tc>
        <w:tc>
          <w:tcPr>
            <w:tcW w:w="1231" w:type="dxa"/>
            <w:vAlign w:val="center"/>
          </w:tcPr>
          <w:p w14:paraId="7066BD86"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VŠPT</w:t>
            </w:r>
          </w:p>
        </w:tc>
        <w:tc>
          <w:tcPr>
            <w:tcW w:w="1245" w:type="dxa"/>
            <w:tcBorders>
              <w:top w:val="single" w:sz="4" w:space="0" w:color="auto"/>
              <w:left w:val="single" w:sz="4" w:space="0" w:color="auto"/>
              <w:bottom w:val="single" w:sz="4" w:space="0" w:color="auto"/>
              <w:right w:val="single" w:sz="4" w:space="0" w:color="auto"/>
            </w:tcBorders>
            <w:vAlign w:val="center"/>
          </w:tcPr>
          <w:p w14:paraId="3081A54F"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42,25</w:t>
            </w:r>
          </w:p>
        </w:tc>
        <w:tc>
          <w:tcPr>
            <w:tcW w:w="1461" w:type="dxa"/>
            <w:vAlign w:val="center"/>
          </w:tcPr>
          <w:p w14:paraId="78AF8344"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0</w:t>
            </w:r>
          </w:p>
        </w:tc>
        <w:tc>
          <w:tcPr>
            <w:tcW w:w="1666" w:type="dxa"/>
            <w:vAlign w:val="center"/>
          </w:tcPr>
          <w:p w14:paraId="004BB10E"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1680</w:t>
            </w:r>
          </w:p>
        </w:tc>
        <w:tc>
          <w:tcPr>
            <w:tcW w:w="994" w:type="dxa"/>
            <w:vAlign w:val="center"/>
          </w:tcPr>
          <w:p w14:paraId="72D4288B"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110</w:t>
            </w:r>
          </w:p>
        </w:tc>
        <w:tc>
          <w:tcPr>
            <w:tcW w:w="1167" w:type="dxa"/>
            <w:vAlign w:val="center"/>
          </w:tcPr>
          <w:p w14:paraId="5024611F"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1790</w:t>
            </w:r>
          </w:p>
        </w:tc>
        <w:tc>
          <w:tcPr>
            <w:tcW w:w="1843" w:type="dxa"/>
            <w:vAlign w:val="center"/>
          </w:tcPr>
          <w:p w14:paraId="1EAEB775"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420</w:t>
            </w:r>
          </w:p>
        </w:tc>
        <w:tc>
          <w:tcPr>
            <w:tcW w:w="1533" w:type="dxa"/>
            <w:tcBorders>
              <w:top w:val="single" w:sz="4" w:space="0" w:color="auto"/>
              <w:left w:val="single" w:sz="4" w:space="0" w:color="auto"/>
              <w:bottom w:val="single" w:sz="4" w:space="0" w:color="auto"/>
              <w:right w:val="single" w:sz="4" w:space="0" w:color="auto"/>
            </w:tcBorders>
            <w:vAlign w:val="center"/>
          </w:tcPr>
          <w:p w14:paraId="2FC0CB23"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1370</w:t>
            </w:r>
          </w:p>
        </w:tc>
        <w:tc>
          <w:tcPr>
            <w:tcW w:w="1527" w:type="dxa"/>
            <w:tcBorders>
              <w:top w:val="single" w:sz="4" w:space="0" w:color="auto"/>
              <w:left w:val="single" w:sz="4" w:space="0" w:color="auto"/>
              <w:bottom w:val="single" w:sz="4" w:space="0" w:color="auto"/>
              <w:right w:val="single" w:sz="4" w:space="0" w:color="auto"/>
            </w:tcBorders>
            <w:vAlign w:val="center"/>
          </w:tcPr>
          <w:p w14:paraId="123DCA12"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1790</w:t>
            </w:r>
          </w:p>
        </w:tc>
      </w:tr>
      <w:tr w:rsidR="002D7129" w:rsidRPr="002D7129" w14:paraId="5062D7D4"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5FF62D0C"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vAlign w:val="center"/>
          </w:tcPr>
          <w:p w14:paraId="022AFCE1"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Kūryba – kelias į savo geriausios savijautos prieglobstį</w:t>
            </w:r>
          </w:p>
        </w:tc>
        <w:tc>
          <w:tcPr>
            <w:tcW w:w="1231" w:type="dxa"/>
            <w:vAlign w:val="center"/>
          </w:tcPr>
          <w:p w14:paraId="4633FD35"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Visagino TAU</w:t>
            </w:r>
          </w:p>
        </w:tc>
        <w:tc>
          <w:tcPr>
            <w:tcW w:w="1245" w:type="dxa"/>
            <w:tcBorders>
              <w:top w:val="single" w:sz="4" w:space="0" w:color="auto"/>
              <w:left w:val="single" w:sz="4" w:space="0" w:color="auto"/>
              <w:bottom w:val="single" w:sz="4" w:space="0" w:color="auto"/>
              <w:right w:val="single" w:sz="4" w:space="0" w:color="auto"/>
            </w:tcBorders>
            <w:vAlign w:val="center"/>
          </w:tcPr>
          <w:p w14:paraId="5385C04F"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34</w:t>
            </w:r>
          </w:p>
        </w:tc>
        <w:tc>
          <w:tcPr>
            <w:tcW w:w="1461" w:type="dxa"/>
            <w:vAlign w:val="center"/>
          </w:tcPr>
          <w:p w14:paraId="4D2F7050"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0</w:t>
            </w:r>
          </w:p>
        </w:tc>
        <w:tc>
          <w:tcPr>
            <w:tcW w:w="1666" w:type="dxa"/>
            <w:vAlign w:val="center"/>
          </w:tcPr>
          <w:p w14:paraId="2FF49032"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1712</w:t>
            </w:r>
          </w:p>
        </w:tc>
        <w:tc>
          <w:tcPr>
            <w:tcW w:w="994" w:type="dxa"/>
            <w:vAlign w:val="center"/>
          </w:tcPr>
          <w:p w14:paraId="544C8D8D"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790</w:t>
            </w:r>
          </w:p>
        </w:tc>
        <w:tc>
          <w:tcPr>
            <w:tcW w:w="1167" w:type="dxa"/>
            <w:vAlign w:val="center"/>
          </w:tcPr>
          <w:p w14:paraId="17DF4DB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2502</w:t>
            </w:r>
          </w:p>
        </w:tc>
        <w:tc>
          <w:tcPr>
            <w:tcW w:w="1843" w:type="dxa"/>
            <w:vAlign w:val="center"/>
          </w:tcPr>
          <w:p w14:paraId="6CB42F4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240</w:t>
            </w:r>
          </w:p>
        </w:tc>
        <w:tc>
          <w:tcPr>
            <w:tcW w:w="1533" w:type="dxa"/>
            <w:tcBorders>
              <w:top w:val="single" w:sz="4" w:space="0" w:color="auto"/>
              <w:left w:val="single" w:sz="4" w:space="0" w:color="auto"/>
              <w:bottom w:val="single" w:sz="4" w:space="0" w:color="auto"/>
              <w:right w:val="single" w:sz="4" w:space="0" w:color="auto"/>
            </w:tcBorders>
            <w:vAlign w:val="center"/>
          </w:tcPr>
          <w:p w14:paraId="5785B40B"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1912</w:t>
            </w:r>
          </w:p>
        </w:tc>
        <w:tc>
          <w:tcPr>
            <w:tcW w:w="1527" w:type="dxa"/>
            <w:tcBorders>
              <w:top w:val="single" w:sz="4" w:space="0" w:color="auto"/>
              <w:left w:val="single" w:sz="4" w:space="0" w:color="auto"/>
              <w:bottom w:val="single" w:sz="4" w:space="0" w:color="auto"/>
              <w:right w:val="single" w:sz="4" w:space="0" w:color="auto"/>
            </w:tcBorders>
            <w:vAlign w:val="center"/>
          </w:tcPr>
          <w:p w14:paraId="3F58E556"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2152</w:t>
            </w:r>
          </w:p>
        </w:tc>
      </w:tr>
      <w:tr w:rsidR="002D7129" w:rsidRPr="002D7129" w14:paraId="0338D150"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7AFEB3B5"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vAlign w:val="center"/>
          </w:tcPr>
          <w:p w14:paraId="184122D7"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Anglų kalbos kursai pradedantiesiems</w:t>
            </w:r>
          </w:p>
        </w:tc>
        <w:tc>
          <w:tcPr>
            <w:tcW w:w="1231" w:type="dxa"/>
            <w:vAlign w:val="center"/>
          </w:tcPr>
          <w:p w14:paraId="15E23DCB"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VšĮ VEC</w:t>
            </w:r>
          </w:p>
        </w:tc>
        <w:tc>
          <w:tcPr>
            <w:tcW w:w="1245" w:type="dxa"/>
            <w:tcBorders>
              <w:top w:val="single" w:sz="4" w:space="0" w:color="auto"/>
              <w:left w:val="single" w:sz="4" w:space="0" w:color="auto"/>
              <w:bottom w:val="single" w:sz="4" w:space="0" w:color="auto"/>
              <w:right w:val="single" w:sz="4" w:space="0" w:color="auto"/>
            </w:tcBorders>
            <w:vAlign w:val="center"/>
          </w:tcPr>
          <w:p w14:paraId="23694441"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33,4</w:t>
            </w:r>
          </w:p>
        </w:tc>
        <w:tc>
          <w:tcPr>
            <w:tcW w:w="1461" w:type="dxa"/>
            <w:vAlign w:val="center"/>
          </w:tcPr>
          <w:p w14:paraId="186C2B3C"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70</w:t>
            </w:r>
          </w:p>
        </w:tc>
        <w:tc>
          <w:tcPr>
            <w:tcW w:w="1666" w:type="dxa"/>
            <w:vAlign w:val="center"/>
          </w:tcPr>
          <w:p w14:paraId="08C36A6D"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1850</w:t>
            </w:r>
          </w:p>
        </w:tc>
        <w:tc>
          <w:tcPr>
            <w:tcW w:w="994" w:type="dxa"/>
            <w:vAlign w:val="center"/>
          </w:tcPr>
          <w:p w14:paraId="4BD691F7"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2500</w:t>
            </w:r>
          </w:p>
        </w:tc>
        <w:tc>
          <w:tcPr>
            <w:tcW w:w="1167" w:type="dxa"/>
            <w:vAlign w:val="center"/>
          </w:tcPr>
          <w:p w14:paraId="01AA9DAE"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4420</w:t>
            </w:r>
          </w:p>
        </w:tc>
        <w:tc>
          <w:tcPr>
            <w:tcW w:w="1843" w:type="dxa"/>
            <w:vAlign w:val="center"/>
          </w:tcPr>
          <w:p w14:paraId="096FD3BD"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1008</w:t>
            </w:r>
          </w:p>
        </w:tc>
        <w:tc>
          <w:tcPr>
            <w:tcW w:w="1533" w:type="dxa"/>
            <w:tcBorders>
              <w:top w:val="single" w:sz="4" w:space="0" w:color="auto"/>
              <w:left w:val="single" w:sz="4" w:space="0" w:color="auto"/>
              <w:bottom w:val="single" w:sz="4" w:space="0" w:color="auto"/>
              <w:right w:val="single" w:sz="4" w:space="0" w:color="auto"/>
            </w:tcBorders>
            <w:vAlign w:val="center"/>
          </w:tcPr>
          <w:p w14:paraId="221A9DA1"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1042</w:t>
            </w:r>
          </w:p>
        </w:tc>
        <w:tc>
          <w:tcPr>
            <w:tcW w:w="1527" w:type="dxa"/>
            <w:tcBorders>
              <w:top w:val="single" w:sz="4" w:space="0" w:color="auto"/>
              <w:left w:val="single" w:sz="4" w:space="0" w:color="auto"/>
              <w:bottom w:val="single" w:sz="4" w:space="0" w:color="auto"/>
              <w:right w:val="single" w:sz="4" w:space="0" w:color="auto"/>
            </w:tcBorders>
            <w:vAlign w:val="center"/>
          </w:tcPr>
          <w:p w14:paraId="721DFB26"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2050</w:t>
            </w:r>
          </w:p>
        </w:tc>
      </w:tr>
      <w:tr w:rsidR="002D7129" w:rsidRPr="002D7129" w14:paraId="3A17586B"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35C2A688"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vAlign w:val="center"/>
          </w:tcPr>
          <w:p w14:paraId="077B794B"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Anglų kalbos kursai visiems</w:t>
            </w:r>
          </w:p>
        </w:tc>
        <w:tc>
          <w:tcPr>
            <w:tcW w:w="1231" w:type="dxa"/>
            <w:vAlign w:val="center"/>
          </w:tcPr>
          <w:p w14:paraId="26E8DA1C"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VšĮ VEC</w:t>
            </w:r>
          </w:p>
        </w:tc>
        <w:tc>
          <w:tcPr>
            <w:tcW w:w="1245" w:type="dxa"/>
            <w:tcBorders>
              <w:top w:val="single" w:sz="4" w:space="0" w:color="auto"/>
              <w:left w:val="single" w:sz="4" w:space="0" w:color="auto"/>
              <w:bottom w:val="single" w:sz="4" w:space="0" w:color="auto"/>
              <w:right w:val="single" w:sz="4" w:space="0" w:color="auto"/>
            </w:tcBorders>
            <w:vAlign w:val="center"/>
          </w:tcPr>
          <w:p w14:paraId="4E042FED"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33,4</w:t>
            </w:r>
          </w:p>
        </w:tc>
        <w:tc>
          <w:tcPr>
            <w:tcW w:w="1461" w:type="dxa"/>
            <w:vAlign w:val="center"/>
          </w:tcPr>
          <w:p w14:paraId="11AF6314"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70</w:t>
            </w:r>
          </w:p>
        </w:tc>
        <w:tc>
          <w:tcPr>
            <w:tcW w:w="1666" w:type="dxa"/>
            <w:vAlign w:val="center"/>
          </w:tcPr>
          <w:p w14:paraId="1078B0CA"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1850</w:t>
            </w:r>
          </w:p>
        </w:tc>
        <w:tc>
          <w:tcPr>
            <w:tcW w:w="994" w:type="dxa"/>
            <w:vAlign w:val="center"/>
          </w:tcPr>
          <w:p w14:paraId="0122E38B"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1500</w:t>
            </w:r>
          </w:p>
        </w:tc>
        <w:tc>
          <w:tcPr>
            <w:tcW w:w="1167" w:type="dxa"/>
            <w:vAlign w:val="center"/>
          </w:tcPr>
          <w:p w14:paraId="327FFAC7"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3420</w:t>
            </w:r>
          </w:p>
        </w:tc>
        <w:tc>
          <w:tcPr>
            <w:tcW w:w="1843" w:type="dxa"/>
            <w:vAlign w:val="center"/>
          </w:tcPr>
          <w:p w14:paraId="72C46F5F"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1008</w:t>
            </w:r>
          </w:p>
        </w:tc>
        <w:tc>
          <w:tcPr>
            <w:tcW w:w="1533" w:type="dxa"/>
            <w:tcBorders>
              <w:top w:val="single" w:sz="4" w:space="0" w:color="auto"/>
              <w:left w:val="single" w:sz="4" w:space="0" w:color="auto"/>
              <w:bottom w:val="single" w:sz="4" w:space="0" w:color="auto"/>
              <w:right w:val="single" w:sz="4" w:space="0" w:color="auto"/>
            </w:tcBorders>
            <w:vAlign w:val="center"/>
          </w:tcPr>
          <w:p w14:paraId="74F17500"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1042</w:t>
            </w:r>
          </w:p>
        </w:tc>
        <w:tc>
          <w:tcPr>
            <w:tcW w:w="1527" w:type="dxa"/>
            <w:tcBorders>
              <w:top w:val="single" w:sz="4" w:space="0" w:color="auto"/>
              <w:left w:val="single" w:sz="4" w:space="0" w:color="auto"/>
              <w:bottom w:val="single" w:sz="4" w:space="0" w:color="auto"/>
              <w:right w:val="single" w:sz="4" w:space="0" w:color="auto"/>
            </w:tcBorders>
            <w:vAlign w:val="center"/>
          </w:tcPr>
          <w:p w14:paraId="6E226F5E"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2050</w:t>
            </w:r>
          </w:p>
        </w:tc>
      </w:tr>
      <w:tr w:rsidR="002D7129" w:rsidRPr="002D7129" w14:paraId="6C833861"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2CA7D0AC"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vAlign w:val="center"/>
          </w:tcPr>
          <w:p w14:paraId="3CFD1B1F"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Laivų modeliavimo laboratorija S</w:t>
            </w:r>
          </w:p>
        </w:tc>
        <w:tc>
          <w:tcPr>
            <w:tcW w:w="1231" w:type="dxa"/>
            <w:vAlign w:val="center"/>
          </w:tcPr>
          <w:p w14:paraId="5506366C"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VKMA</w:t>
            </w:r>
          </w:p>
        </w:tc>
        <w:tc>
          <w:tcPr>
            <w:tcW w:w="1245" w:type="dxa"/>
            <w:tcBorders>
              <w:top w:val="single" w:sz="4" w:space="0" w:color="auto"/>
              <w:left w:val="single" w:sz="4" w:space="0" w:color="auto"/>
              <w:bottom w:val="single" w:sz="4" w:space="0" w:color="auto"/>
              <w:right w:val="single" w:sz="4" w:space="0" w:color="auto"/>
            </w:tcBorders>
            <w:vAlign w:val="center"/>
          </w:tcPr>
          <w:p w14:paraId="6A62B5FB"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32,6</w:t>
            </w:r>
          </w:p>
        </w:tc>
        <w:tc>
          <w:tcPr>
            <w:tcW w:w="1461" w:type="dxa"/>
            <w:vAlign w:val="center"/>
          </w:tcPr>
          <w:p w14:paraId="67EC5BD6"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50,73</w:t>
            </w:r>
          </w:p>
        </w:tc>
        <w:tc>
          <w:tcPr>
            <w:tcW w:w="1666" w:type="dxa"/>
            <w:vAlign w:val="center"/>
          </w:tcPr>
          <w:p w14:paraId="718C1208"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1522,8</w:t>
            </w:r>
          </w:p>
        </w:tc>
        <w:tc>
          <w:tcPr>
            <w:tcW w:w="994" w:type="dxa"/>
            <w:vAlign w:val="center"/>
          </w:tcPr>
          <w:p w14:paraId="259CAF53"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373,40</w:t>
            </w:r>
          </w:p>
        </w:tc>
        <w:tc>
          <w:tcPr>
            <w:tcW w:w="1167" w:type="dxa"/>
            <w:vAlign w:val="center"/>
          </w:tcPr>
          <w:p w14:paraId="06FEC4B8"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1946,93</w:t>
            </w:r>
          </w:p>
        </w:tc>
        <w:tc>
          <w:tcPr>
            <w:tcW w:w="1843" w:type="dxa"/>
            <w:vAlign w:val="center"/>
          </w:tcPr>
          <w:p w14:paraId="76CD77D8"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576</w:t>
            </w:r>
          </w:p>
        </w:tc>
        <w:tc>
          <w:tcPr>
            <w:tcW w:w="1533" w:type="dxa"/>
            <w:tcBorders>
              <w:top w:val="single" w:sz="4" w:space="0" w:color="auto"/>
              <w:left w:val="single" w:sz="4" w:space="0" w:color="auto"/>
              <w:bottom w:val="single" w:sz="4" w:space="0" w:color="auto"/>
              <w:right w:val="single" w:sz="4" w:space="0" w:color="auto"/>
            </w:tcBorders>
            <w:vAlign w:val="center"/>
          </w:tcPr>
          <w:p w14:paraId="437B91BB"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1190</w:t>
            </w:r>
          </w:p>
        </w:tc>
        <w:tc>
          <w:tcPr>
            <w:tcW w:w="1527" w:type="dxa"/>
            <w:tcBorders>
              <w:top w:val="single" w:sz="4" w:space="0" w:color="auto"/>
              <w:left w:val="single" w:sz="4" w:space="0" w:color="auto"/>
              <w:bottom w:val="single" w:sz="4" w:space="0" w:color="auto"/>
              <w:right w:val="single" w:sz="4" w:space="0" w:color="auto"/>
            </w:tcBorders>
            <w:vAlign w:val="center"/>
          </w:tcPr>
          <w:p w14:paraId="76927AF0"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1766</w:t>
            </w:r>
          </w:p>
        </w:tc>
      </w:tr>
      <w:tr w:rsidR="002D7129" w:rsidRPr="002D7129" w14:paraId="3462FF7F"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0116D05C"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tcBorders>
              <w:top w:val="single" w:sz="4" w:space="0" w:color="auto"/>
              <w:left w:val="single" w:sz="4" w:space="0" w:color="auto"/>
              <w:bottom w:val="single" w:sz="4" w:space="0" w:color="auto"/>
              <w:right w:val="single" w:sz="4" w:space="0" w:color="auto"/>
            </w:tcBorders>
            <w:vAlign w:val="center"/>
          </w:tcPr>
          <w:p w14:paraId="63441B48"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Sielos atspindys</w:t>
            </w:r>
          </w:p>
        </w:tc>
        <w:tc>
          <w:tcPr>
            <w:tcW w:w="1231" w:type="dxa"/>
            <w:tcBorders>
              <w:top w:val="single" w:sz="4" w:space="0" w:color="auto"/>
              <w:left w:val="single" w:sz="4" w:space="0" w:color="auto"/>
              <w:bottom w:val="single" w:sz="4" w:space="0" w:color="auto"/>
              <w:right w:val="single" w:sz="4" w:space="0" w:color="auto"/>
            </w:tcBorders>
            <w:vAlign w:val="center"/>
          </w:tcPr>
          <w:p w14:paraId="46D78C66"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VKMA</w:t>
            </w:r>
          </w:p>
        </w:tc>
        <w:tc>
          <w:tcPr>
            <w:tcW w:w="1245" w:type="dxa"/>
            <w:tcBorders>
              <w:top w:val="single" w:sz="4" w:space="0" w:color="auto"/>
              <w:left w:val="single" w:sz="4" w:space="0" w:color="auto"/>
              <w:bottom w:val="single" w:sz="4" w:space="0" w:color="auto"/>
              <w:right w:val="single" w:sz="4" w:space="0" w:color="auto"/>
            </w:tcBorders>
            <w:vAlign w:val="center"/>
          </w:tcPr>
          <w:p w14:paraId="5631F1EE"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32,2</w:t>
            </w:r>
          </w:p>
        </w:tc>
        <w:tc>
          <w:tcPr>
            <w:tcW w:w="1461" w:type="dxa"/>
            <w:vAlign w:val="center"/>
          </w:tcPr>
          <w:p w14:paraId="551B1F3C"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50,73</w:t>
            </w:r>
          </w:p>
        </w:tc>
        <w:tc>
          <w:tcPr>
            <w:tcW w:w="1666" w:type="dxa"/>
            <w:vAlign w:val="center"/>
          </w:tcPr>
          <w:p w14:paraId="0C8A3098"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1522,8</w:t>
            </w:r>
          </w:p>
        </w:tc>
        <w:tc>
          <w:tcPr>
            <w:tcW w:w="994" w:type="dxa"/>
            <w:vAlign w:val="center"/>
          </w:tcPr>
          <w:p w14:paraId="2C76EAFF"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503,76</w:t>
            </w:r>
          </w:p>
        </w:tc>
        <w:tc>
          <w:tcPr>
            <w:tcW w:w="1167" w:type="dxa"/>
            <w:vAlign w:val="center"/>
          </w:tcPr>
          <w:p w14:paraId="6921FFD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2077,29</w:t>
            </w:r>
          </w:p>
        </w:tc>
        <w:tc>
          <w:tcPr>
            <w:tcW w:w="1843" w:type="dxa"/>
            <w:vAlign w:val="center"/>
          </w:tcPr>
          <w:p w14:paraId="585FE43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576</w:t>
            </w:r>
          </w:p>
        </w:tc>
        <w:tc>
          <w:tcPr>
            <w:tcW w:w="1533" w:type="dxa"/>
            <w:tcBorders>
              <w:top w:val="single" w:sz="4" w:space="0" w:color="auto"/>
              <w:left w:val="single" w:sz="4" w:space="0" w:color="auto"/>
              <w:bottom w:val="single" w:sz="4" w:space="0" w:color="auto"/>
              <w:right w:val="single" w:sz="4" w:space="0" w:color="auto"/>
            </w:tcBorders>
            <w:vAlign w:val="center"/>
          </w:tcPr>
          <w:p w14:paraId="71C221E3"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1256</w:t>
            </w:r>
          </w:p>
        </w:tc>
        <w:tc>
          <w:tcPr>
            <w:tcW w:w="1527" w:type="dxa"/>
            <w:tcBorders>
              <w:top w:val="single" w:sz="4" w:space="0" w:color="auto"/>
              <w:left w:val="single" w:sz="4" w:space="0" w:color="auto"/>
              <w:bottom w:val="single" w:sz="4" w:space="0" w:color="auto"/>
              <w:right w:val="single" w:sz="4" w:space="0" w:color="auto"/>
            </w:tcBorders>
            <w:vAlign w:val="center"/>
          </w:tcPr>
          <w:p w14:paraId="3F9AE57F"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1832</w:t>
            </w:r>
          </w:p>
        </w:tc>
      </w:tr>
      <w:tr w:rsidR="002D7129" w:rsidRPr="002D7129" w14:paraId="534A8401"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54F0741E"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tcBorders>
              <w:top w:val="single" w:sz="4" w:space="0" w:color="auto"/>
              <w:left w:val="single" w:sz="4" w:space="0" w:color="auto"/>
              <w:bottom w:val="single" w:sz="4" w:space="0" w:color="auto"/>
              <w:right w:val="single" w:sz="4" w:space="0" w:color="auto"/>
            </w:tcBorders>
            <w:vAlign w:val="center"/>
          </w:tcPr>
          <w:p w14:paraId="27A37998"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Linksma keramika</w:t>
            </w:r>
          </w:p>
        </w:tc>
        <w:tc>
          <w:tcPr>
            <w:tcW w:w="1231" w:type="dxa"/>
            <w:tcBorders>
              <w:top w:val="single" w:sz="4" w:space="0" w:color="auto"/>
              <w:left w:val="single" w:sz="4" w:space="0" w:color="auto"/>
              <w:bottom w:val="single" w:sz="4" w:space="0" w:color="auto"/>
              <w:right w:val="single" w:sz="4" w:space="0" w:color="auto"/>
            </w:tcBorders>
            <w:vAlign w:val="center"/>
          </w:tcPr>
          <w:p w14:paraId="457C75C4"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VKMA</w:t>
            </w:r>
          </w:p>
        </w:tc>
        <w:tc>
          <w:tcPr>
            <w:tcW w:w="1245" w:type="dxa"/>
            <w:tcBorders>
              <w:top w:val="single" w:sz="4" w:space="0" w:color="auto"/>
              <w:left w:val="single" w:sz="4" w:space="0" w:color="auto"/>
              <w:bottom w:val="single" w:sz="4" w:space="0" w:color="auto"/>
              <w:right w:val="single" w:sz="4" w:space="0" w:color="auto"/>
            </w:tcBorders>
            <w:vAlign w:val="center"/>
          </w:tcPr>
          <w:p w14:paraId="52BEA6DC"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31,6</w:t>
            </w:r>
          </w:p>
        </w:tc>
        <w:tc>
          <w:tcPr>
            <w:tcW w:w="1461" w:type="dxa"/>
            <w:vAlign w:val="center"/>
          </w:tcPr>
          <w:p w14:paraId="77142AC6"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50,73</w:t>
            </w:r>
          </w:p>
        </w:tc>
        <w:tc>
          <w:tcPr>
            <w:tcW w:w="1666" w:type="dxa"/>
            <w:vAlign w:val="center"/>
          </w:tcPr>
          <w:p w14:paraId="5BB9DA80"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1522,8</w:t>
            </w:r>
          </w:p>
        </w:tc>
        <w:tc>
          <w:tcPr>
            <w:tcW w:w="994" w:type="dxa"/>
            <w:vAlign w:val="center"/>
          </w:tcPr>
          <w:p w14:paraId="040041FC"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473,29</w:t>
            </w:r>
          </w:p>
        </w:tc>
        <w:tc>
          <w:tcPr>
            <w:tcW w:w="1167" w:type="dxa"/>
            <w:vAlign w:val="center"/>
          </w:tcPr>
          <w:p w14:paraId="18F02017"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2046,82</w:t>
            </w:r>
          </w:p>
        </w:tc>
        <w:tc>
          <w:tcPr>
            <w:tcW w:w="1843" w:type="dxa"/>
            <w:vAlign w:val="center"/>
          </w:tcPr>
          <w:p w14:paraId="4F0BC708"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1080</w:t>
            </w:r>
          </w:p>
        </w:tc>
        <w:tc>
          <w:tcPr>
            <w:tcW w:w="1533" w:type="dxa"/>
            <w:tcBorders>
              <w:top w:val="single" w:sz="4" w:space="0" w:color="auto"/>
              <w:left w:val="single" w:sz="4" w:space="0" w:color="auto"/>
              <w:bottom w:val="single" w:sz="4" w:space="0" w:color="auto"/>
              <w:right w:val="single" w:sz="4" w:space="0" w:color="auto"/>
            </w:tcBorders>
            <w:vAlign w:val="center"/>
          </w:tcPr>
          <w:p w14:paraId="11DF4BFC"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872</w:t>
            </w:r>
          </w:p>
        </w:tc>
        <w:tc>
          <w:tcPr>
            <w:tcW w:w="1527" w:type="dxa"/>
            <w:tcBorders>
              <w:top w:val="single" w:sz="4" w:space="0" w:color="auto"/>
              <w:left w:val="single" w:sz="4" w:space="0" w:color="auto"/>
              <w:bottom w:val="single" w:sz="4" w:space="0" w:color="auto"/>
              <w:right w:val="single" w:sz="4" w:space="0" w:color="auto"/>
            </w:tcBorders>
            <w:vAlign w:val="center"/>
          </w:tcPr>
          <w:p w14:paraId="3E72C05D"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1952</w:t>
            </w:r>
          </w:p>
        </w:tc>
      </w:tr>
      <w:tr w:rsidR="002D7129" w:rsidRPr="002D7129" w14:paraId="1F5C028C"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6CB6FA7E"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tcBorders>
              <w:top w:val="single" w:sz="4" w:space="0" w:color="auto"/>
              <w:left w:val="single" w:sz="4" w:space="0" w:color="auto"/>
              <w:bottom w:val="single" w:sz="4" w:space="0" w:color="auto"/>
              <w:right w:val="single" w:sz="4" w:space="0" w:color="auto"/>
            </w:tcBorders>
            <w:vAlign w:val="center"/>
          </w:tcPr>
          <w:p w14:paraId="42B4B5B3"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Drakonų valčių irklavimas</w:t>
            </w:r>
          </w:p>
        </w:tc>
        <w:tc>
          <w:tcPr>
            <w:tcW w:w="1231" w:type="dxa"/>
            <w:tcBorders>
              <w:top w:val="single" w:sz="4" w:space="0" w:color="auto"/>
              <w:left w:val="single" w:sz="4" w:space="0" w:color="auto"/>
              <w:bottom w:val="single" w:sz="4" w:space="0" w:color="auto"/>
              <w:right w:val="single" w:sz="4" w:space="0" w:color="auto"/>
            </w:tcBorders>
            <w:vAlign w:val="center"/>
          </w:tcPr>
          <w:p w14:paraId="29AB6CAB"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VšĮ VSRC</w:t>
            </w:r>
          </w:p>
        </w:tc>
        <w:tc>
          <w:tcPr>
            <w:tcW w:w="1245" w:type="dxa"/>
            <w:tcBorders>
              <w:top w:val="single" w:sz="4" w:space="0" w:color="auto"/>
              <w:left w:val="single" w:sz="4" w:space="0" w:color="auto"/>
              <w:bottom w:val="single" w:sz="4" w:space="0" w:color="auto"/>
              <w:right w:val="single" w:sz="4" w:space="0" w:color="auto"/>
            </w:tcBorders>
            <w:vAlign w:val="center"/>
          </w:tcPr>
          <w:p w14:paraId="3074B164"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31,6</w:t>
            </w:r>
          </w:p>
        </w:tc>
        <w:tc>
          <w:tcPr>
            <w:tcW w:w="1461" w:type="dxa"/>
            <w:vAlign w:val="center"/>
          </w:tcPr>
          <w:p w14:paraId="07C617EF"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0</w:t>
            </w:r>
          </w:p>
        </w:tc>
        <w:tc>
          <w:tcPr>
            <w:tcW w:w="1666" w:type="dxa"/>
            <w:vAlign w:val="center"/>
          </w:tcPr>
          <w:p w14:paraId="5590CDB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1451,52</w:t>
            </w:r>
          </w:p>
        </w:tc>
        <w:tc>
          <w:tcPr>
            <w:tcW w:w="994" w:type="dxa"/>
            <w:vAlign w:val="center"/>
          </w:tcPr>
          <w:p w14:paraId="2F2FDD0A"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2548</w:t>
            </w:r>
          </w:p>
        </w:tc>
        <w:tc>
          <w:tcPr>
            <w:tcW w:w="1167" w:type="dxa"/>
            <w:vAlign w:val="center"/>
          </w:tcPr>
          <w:p w14:paraId="5A3F8506"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3999,52</w:t>
            </w:r>
          </w:p>
        </w:tc>
        <w:tc>
          <w:tcPr>
            <w:tcW w:w="1843" w:type="dxa"/>
            <w:vAlign w:val="center"/>
          </w:tcPr>
          <w:p w14:paraId="51DF2074"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1296</w:t>
            </w:r>
          </w:p>
        </w:tc>
        <w:tc>
          <w:tcPr>
            <w:tcW w:w="1533" w:type="dxa"/>
            <w:tcBorders>
              <w:top w:val="single" w:sz="4" w:space="0" w:color="auto"/>
              <w:left w:val="single" w:sz="4" w:space="0" w:color="auto"/>
              <w:bottom w:val="single" w:sz="4" w:space="0" w:color="auto"/>
              <w:right w:val="single" w:sz="4" w:space="0" w:color="auto"/>
            </w:tcBorders>
            <w:vAlign w:val="center"/>
          </w:tcPr>
          <w:p w14:paraId="77ECE3D8"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784</w:t>
            </w:r>
          </w:p>
        </w:tc>
        <w:tc>
          <w:tcPr>
            <w:tcW w:w="1527" w:type="dxa"/>
            <w:tcBorders>
              <w:top w:val="single" w:sz="4" w:space="0" w:color="auto"/>
              <w:left w:val="single" w:sz="4" w:space="0" w:color="auto"/>
              <w:bottom w:val="single" w:sz="4" w:space="0" w:color="auto"/>
              <w:right w:val="single" w:sz="4" w:space="0" w:color="auto"/>
            </w:tcBorders>
            <w:vAlign w:val="center"/>
          </w:tcPr>
          <w:p w14:paraId="55EDD046"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2080</w:t>
            </w:r>
          </w:p>
        </w:tc>
      </w:tr>
      <w:tr w:rsidR="002D7129" w:rsidRPr="002D7129" w14:paraId="4389443F"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27DA64AA"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tcBorders>
              <w:top w:val="single" w:sz="4" w:space="0" w:color="auto"/>
              <w:left w:val="single" w:sz="4" w:space="0" w:color="auto"/>
              <w:bottom w:val="single" w:sz="4" w:space="0" w:color="auto"/>
              <w:right w:val="single" w:sz="4" w:space="0" w:color="auto"/>
            </w:tcBorders>
            <w:vAlign w:val="center"/>
          </w:tcPr>
          <w:p w14:paraId="0054A341"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proofErr w:type="spellStart"/>
            <w:r w:rsidRPr="002D7129">
              <w:rPr>
                <w:rFonts w:ascii="Times New Roman" w:eastAsia="Calibri" w:hAnsi="Times New Roman" w:cs="Times New Roman"/>
                <w:noProof w:val="0"/>
                <w:sz w:val="20"/>
                <w:szCs w:val="20"/>
                <w:lang w:val="lt-LT"/>
              </w:rPr>
              <w:t>FotoLAB</w:t>
            </w:r>
            <w:proofErr w:type="spellEnd"/>
          </w:p>
        </w:tc>
        <w:tc>
          <w:tcPr>
            <w:tcW w:w="1231" w:type="dxa"/>
            <w:tcBorders>
              <w:top w:val="single" w:sz="4" w:space="0" w:color="auto"/>
              <w:left w:val="single" w:sz="4" w:space="0" w:color="auto"/>
              <w:bottom w:val="single" w:sz="4" w:space="0" w:color="auto"/>
              <w:right w:val="single" w:sz="4" w:space="0" w:color="auto"/>
            </w:tcBorders>
            <w:vAlign w:val="center"/>
          </w:tcPr>
          <w:p w14:paraId="4A07B1C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VKMA</w:t>
            </w:r>
          </w:p>
        </w:tc>
        <w:tc>
          <w:tcPr>
            <w:tcW w:w="1245" w:type="dxa"/>
            <w:tcBorders>
              <w:top w:val="single" w:sz="4" w:space="0" w:color="auto"/>
              <w:left w:val="single" w:sz="4" w:space="0" w:color="auto"/>
              <w:bottom w:val="single" w:sz="4" w:space="0" w:color="auto"/>
              <w:right w:val="single" w:sz="4" w:space="0" w:color="auto"/>
            </w:tcBorders>
            <w:vAlign w:val="center"/>
          </w:tcPr>
          <w:p w14:paraId="243B1B59"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30,8</w:t>
            </w:r>
          </w:p>
        </w:tc>
        <w:tc>
          <w:tcPr>
            <w:tcW w:w="1461" w:type="dxa"/>
            <w:vAlign w:val="center"/>
          </w:tcPr>
          <w:p w14:paraId="0A94EC38"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50,73</w:t>
            </w:r>
          </w:p>
        </w:tc>
        <w:tc>
          <w:tcPr>
            <w:tcW w:w="1666" w:type="dxa"/>
            <w:vAlign w:val="center"/>
          </w:tcPr>
          <w:p w14:paraId="0E36CD6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1522,8</w:t>
            </w:r>
          </w:p>
        </w:tc>
        <w:tc>
          <w:tcPr>
            <w:tcW w:w="994" w:type="dxa"/>
            <w:vAlign w:val="center"/>
          </w:tcPr>
          <w:p w14:paraId="6771BC15"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2294,99</w:t>
            </w:r>
          </w:p>
        </w:tc>
        <w:tc>
          <w:tcPr>
            <w:tcW w:w="1167" w:type="dxa"/>
            <w:vAlign w:val="center"/>
          </w:tcPr>
          <w:p w14:paraId="452E7D44" w14:textId="6305E730" w:rsidR="002D7129" w:rsidRPr="002D7129" w:rsidRDefault="002D7129" w:rsidP="00EC3E0E">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3868,52</w:t>
            </w:r>
          </w:p>
        </w:tc>
        <w:tc>
          <w:tcPr>
            <w:tcW w:w="1843" w:type="dxa"/>
            <w:vAlign w:val="center"/>
          </w:tcPr>
          <w:p w14:paraId="23886169"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576</w:t>
            </w:r>
          </w:p>
        </w:tc>
        <w:tc>
          <w:tcPr>
            <w:tcW w:w="1533" w:type="dxa"/>
            <w:tcBorders>
              <w:top w:val="single" w:sz="4" w:space="0" w:color="auto"/>
              <w:left w:val="single" w:sz="4" w:space="0" w:color="auto"/>
              <w:bottom w:val="single" w:sz="4" w:space="0" w:color="auto"/>
              <w:right w:val="single" w:sz="4" w:space="0" w:color="auto"/>
            </w:tcBorders>
            <w:vAlign w:val="center"/>
          </w:tcPr>
          <w:p w14:paraId="420DCC77"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1468</w:t>
            </w:r>
          </w:p>
        </w:tc>
        <w:tc>
          <w:tcPr>
            <w:tcW w:w="1527" w:type="dxa"/>
            <w:tcBorders>
              <w:top w:val="single" w:sz="4" w:space="0" w:color="auto"/>
              <w:left w:val="single" w:sz="4" w:space="0" w:color="auto"/>
              <w:bottom w:val="single" w:sz="4" w:space="0" w:color="auto"/>
              <w:right w:val="single" w:sz="4" w:space="0" w:color="auto"/>
            </w:tcBorders>
            <w:vAlign w:val="center"/>
          </w:tcPr>
          <w:p w14:paraId="2669CA79"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2044</w:t>
            </w:r>
          </w:p>
        </w:tc>
      </w:tr>
      <w:tr w:rsidR="002D7129" w:rsidRPr="002D7129" w14:paraId="70317BD5"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040BF8E3"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tcBorders>
              <w:top w:val="single" w:sz="4" w:space="0" w:color="auto"/>
              <w:left w:val="single" w:sz="4" w:space="0" w:color="auto"/>
              <w:bottom w:val="single" w:sz="4" w:space="0" w:color="auto"/>
              <w:right w:val="single" w:sz="4" w:space="0" w:color="auto"/>
            </w:tcBorders>
            <w:vAlign w:val="center"/>
          </w:tcPr>
          <w:p w14:paraId="5A57C154"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Pažinkime Aukštaitiją</w:t>
            </w:r>
          </w:p>
        </w:tc>
        <w:tc>
          <w:tcPr>
            <w:tcW w:w="1231" w:type="dxa"/>
            <w:tcBorders>
              <w:top w:val="single" w:sz="4" w:space="0" w:color="auto"/>
              <w:left w:val="single" w:sz="4" w:space="0" w:color="auto"/>
              <w:bottom w:val="single" w:sz="4" w:space="0" w:color="auto"/>
              <w:right w:val="single" w:sz="4" w:space="0" w:color="auto"/>
            </w:tcBorders>
            <w:vAlign w:val="center"/>
          </w:tcPr>
          <w:p w14:paraId="73A09B70"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Visagino Tau</w:t>
            </w:r>
          </w:p>
        </w:tc>
        <w:tc>
          <w:tcPr>
            <w:tcW w:w="1245" w:type="dxa"/>
            <w:tcBorders>
              <w:top w:val="single" w:sz="4" w:space="0" w:color="auto"/>
              <w:left w:val="single" w:sz="4" w:space="0" w:color="auto"/>
              <w:bottom w:val="single" w:sz="4" w:space="0" w:color="auto"/>
              <w:right w:val="single" w:sz="4" w:space="0" w:color="auto"/>
            </w:tcBorders>
            <w:vAlign w:val="center"/>
          </w:tcPr>
          <w:p w14:paraId="7378156A"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30,5</w:t>
            </w:r>
          </w:p>
        </w:tc>
        <w:tc>
          <w:tcPr>
            <w:tcW w:w="1461" w:type="dxa"/>
            <w:vAlign w:val="center"/>
          </w:tcPr>
          <w:p w14:paraId="60DA7BEA"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0</w:t>
            </w:r>
          </w:p>
        </w:tc>
        <w:tc>
          <w:tcPr>
            <w:tcW w:w="1666" w:type="dxa"/>
            <w:vAlign w:val="center"/>
          </w:tcPr>
          <w:p w14:paraId="38D0BC5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1008</w:t>
            </w:r>
          </w:p>
        </w:tc>
        <w:tc>
          <w:tcPr>
            <w:tcW w:w="994" w:type="dxa"/>
            <w:vAlign w:val="center"/>
          </w:tcPr>
          <w:p w14:paraId="3AD53004"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400</w:t>
            </w:r>
          </w:p>
        </w:tc>
        <w:tc>
          <w:tcPr>
            <w:tcW w:w="1167" w:type="dxa"/>
            <w:vAlign w:val="center"/>
          </w:tcPr>
          <w:p w14:paraId="516CE21C" w14:textId="74830988" w:rsidR="002D7129" w:rsidRPr="002D7129" w:rsidRDefault="002D7129" w:rsidP="00EC3E0E">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1408</w:t>
            </w:r>
          </w:p>
        </w:tc>
        <w:tc>
          <w:tcPr>
            <w:tcW w:w="1843" w:type="dxa"/>
            <w:vAlign w:val="center"/>
          </w:tcPr>
          <w:p w14:paraId="592B3598"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0</w:t>
            </w:r>
          </w:p>
        </w:tc>
        <w:tc>
          <w:tcPr>
            <w:tcW w:w="1533" w:type="dxa"/>
            <w:tcBorders>
              <w:top w:val="single" w:sz="4" w:space="0" w:color="auto"/>
              <w:left w:val="single" w:sz="4" w:space="0" w:color="auto"/>
              <w:bottom w:val="single" w:sz="4" w:space="0" w:color="auto"/>
              <w:right w:val="single" w:sz="4" w:space="0" w:color="auto"/>
            </w:tcBorders>
            <w:vAlign w:val="center"/>
          </w:tcPr>
          <w:p w14:paraId="69B3F7DC"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1008</w:t>
            </w:r>
          </w:p>
        </w:tc>
        <w:tc>
          <w:tcPr>
            <w:tcW w:w="1527" w:type="dxa"/>
            <w:tcBorders>
              <w:top w:val="single" w:sz="4" w:space="0" w:color="auto"/>
              <w:left w:val="single" w:sz="4" w:space="0" w:color="auto"/>
              <w:bottom w:val="single" w:sz="4" w:space="0" w:color="auto"/>
              <w:right w:val="single" w:sz="4" w:space="0" w:color="auto"/>
            </w:tcBorders>
            <w:vAlign w:val="center"/>
          </w:tcPr>
          <w:p w14:paraId="3838A57D"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1008</w:t>
            </w:r>
          </w:p>
        </w:tc>
      </w:tr>
      <w:tr w:rsidR="002D7129" w:rsidRPr="002D7129" w14:paraId="55F44C04"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356888E6"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tcBorders>
              <w:top w:val="single" w:sz="4" w:space="0" w:color="auto"/>
              <w:left w:val="single" w:sz="4" w:space="0" w:color="auto"/>
              <w:bottom w:val="single" w:sz="4" w:space="0" w:color="auto"/>
              <w:right w:val="single" w:sz="4" w:space="0" w:color="auto"/>
            </w:tcBorders>
            <w:vAlign w:val="center"/>
          </w:tcPr>
          <w:p w14:paraId="0658B667"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Asmenybės meninių gebėjimų ugdymas</w:t>
            </w:r>
          </w:p>
        </w:tc>
        <w:tc>
          <w:tcPr>
            <w:tcW w:w="1231" w:type="dxa"/>
            <w:tcBorders>
              <w:top w:val="single" w:sz="4" w:space="0" w:color="auto"/>
              <w:left w:val="single" w:sz="4" w:space="0" w:color="auto"/>
              <w:bottom w:val="single" w:sz="4" w:space="0" w:color="auto"/>
              <w:right w:val="single" w:sz="4" w:space="0" w:color="auto"/>
            </w:tcBorders>
            <w:vAlign w:val="center"/>
          </w:tcPr>
          <w:p w14:paraId="145A2E8A"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VKMA</w:t>
            </w:r>
          </w:p>
        </w:tc>
        <w:tc>
          <w:tcPr>
            <w:tcW w:w="1245" w:type="dxa"/>
            <w:tcBorders>
              <w:top w:val="single" w:sz="4" w:space="0" w:color="auto"/>
              <w:left w:val="single" w:sz="4" w:space="0" w:color="auto"/>
              <w:bottom w:val="single" w:sz="4" w:space="0" w:color="auto"/>
              <w:right w:val="single" w:sz="4" w:space="0" w:color="auto"/>
            </w:tcBorders>
            <w:vAlign w:val="center"/>
          </w:tcPr>
          <w:p w14:paraId="62B8228C"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30,4</w:t>
            </w:r>
          </w:p>
        </w:tc>
        <w:tc>
          <w:tcPr>
            <w:tcW w:w="1461" w:type="dxa"/>
            <w:vAlign w:val="center"/>
          </w:tcPr>
          <w:p w14:paraId="4D123A76"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50,73</w:t>
            </w:r>
          </w:p>
        </w:tc>
        <w:tc>
          <w:tcPr>
            <w:tcW w:w="1666" w:type="dxa"/>
            <w:vAlign w:val="center"/>
          </w:tcPr>
          <w:p w14:paraId="4F59A665"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1522,8</w:t>
            </w:r>
          </w:p>
        </w:tc>
        <w:tc>
          <w:tcPr>
            <w:tcW w:w="994" w:type="dxa"/>
            <w:vAlign w:val="center"/>
          </w:tcPr>
          <w:p w14:paraId="3D514F40"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61,98</w:t>
            </w:r>
          </w:p>
        </w:tc>
        <w:tc>
          <w:tcPr>
            <w:tcW w:w="1167" w:type="dxa"/>
            <w:vAlign w:val="center"/>
          </w:tcPr>
          <w:p w14:paraId="735A2CEE"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1635,51</w:t>
            </w:r>
          </w:p>
        </w:tc>
        <w:tc>
          <w:tcPr>
            <w:tcW w:w="1843" w:type="dxa"/>
            <w:vAlign w:val="center"/>
          </w:tcPr>
          <w:p w14:paraId="657A88C4"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576</w:t>
            </w:r>
          </w:p>
        </w:tc>
        <w:tc>
          <w:tcPr>
            <w:tcW w:w="1533" w:type="dxa"/>
            <w:tcBorders>
              <w:top w:val="single" w:sz="4" w:space="0" w:color="auto"/>
              <w:left w:val="single" w:sz="4" w:space="0" w:color="auto"/>
              <w:bottom w:val="single" w:sz="4" w:space="0" w:color="auto"/>
              <w:right w:val="single" w:sz="4" w:space="0" w:color="auto"/>
            </w:tcBorders>
            <w:vAlign w:val="center"/>
          </w:tcPr>
          <w:p w14:paraId="28DDAD08"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1060</w:t>
            </w:r>
          </w:p>
        </w:tc>
        <w:tc>
          <w:tcPr>
            <w:tcW w:w="1527" w:type="dxa"/>
            <w:tcBorders>
              <w:top w:val="single" w:sz="4" w:space="0" w:color="auto"/>
              <w:left w:val="single" w:sz="4" w:space="0" w:color="auto"/>
              <w:bottom w:val="single" w:sz="4" w:space="0" w:color="auto"/>
              <w:right w:val="single" w:sz="4" w:space="0" w:color="auto"/>
            </w:tcBorders>
            <w:vAlign w:val="center"/>
          </w:tcPr>
          <w:p w14:paraId="5B43DFF9"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1636</w:t>
            </w:r>
          </w:p>
        </w:tc>
      </w:tr>
      <w:tr w:rsidR="002D7129" w:rsidRPr="002D7129" w14:paraId="78C5A1A5" w14:textId="77777777" w:rsidTr="00713192">
        <w:trPr>
          <w:trHeight w:val="425"/>
        </w:trPr>
        <w:tc>
          <w:tcPr>
            <w:tcW w:w="840" w:type="dxa"/>
            <w:tcBorders>
              <w:top w:val="single" w:sz="4" w:space="0" w:color="auto"/>
              <w:left w:val="single" w:sz="4" w:space="0" w:color="auto"/>
              <w:bottom w:val="single" w:sz="4" w:space="0" w:color="auto"/>
              <w:right w:val="single" w:sz="4" w:space="0" w:color="auto"/>
            </w:tcBorders>
            <w:vAlign w:val="center"/>
          </w:tcPr>
          <w:p w14:paraId="18151943" w14:textId="77777777" w:rsidR="002D7129" w:rsidRPr="002D7129" w:rsidRDefault="002D7129" w:rsidP="002D7129">
            <w:pPr>
              <w:numPr>
                <w:ilvl w:val="0"/>
                <w:numId w:val="9"/>
              </w:numPr>
              <w:spacing w:after="160" w:line="259" w:lineRule="auto"/>
              <w:contextualSpacing/>
              <w:jc w:val="left"/>
              <w:rPr>
                <w:rFonts w:ascii="Times New Roman" w:eastAsia="Calibri" w:hAnsi="Times New Roman" w:cs="Times New Roman"/>
                <w:noProof w:val="0"/>
                <w:sz w:val="20"/>
                <w:szCs w:val="20"/>
                <w:lang w:val="lt-LT"/>
              </w:rPr>
            </w:pPr>
          </w:p>
        </w:tc>
        <w:tc>
          <w:tcPr>
            <w:tcW w:w="1744" w:type="dxa"/>
            <w:tcBorders>
              <w:top w:val="single" w:sz="4" w:space="0" w:color="auto"/>
              <w:left w:val="single" w:sz="4" w:space="0" w:color="auto"/>
              <w:bottom w:val="single" w:sz="4" w:space="0" w:color="auto"/>
              <w:right w:val="single" w:sz="4" w:space="0" w:color="auto"/>
            </w:tcBorders>
            <w:vAlign w:val="center"/>
          </w:tcPr>
          <w:p w14:paraId="7C76D0B7" w14:textId="77777777" w:rsidR="002D7129" w:rsidRPr="002D7129" w:rsidRDefault="002D7129" w:rsidP="002D7129">
            <w:pPr>
              <w:spacing w:after="160"/>
              <w:jc w:val="left"/>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Meno keliu</w:t>
            </w:r>
          </w:p>
        </w:tc>
        <w:tc>
          <w:tcPr>
            <w:tcW w:w="1231" w:type="dxa"/>
            <w:tcBorders>
              <w:top w:val="single" w:sz="4" w:space="0" w:color="auto"/>
              <w:left w:val="single" w:sz="4" w:space="0" w:color="auto"/>
              <w:bottom w:val="single" w:sz="4" w:space="0" w:color="auto"/>
              <w:right w:val="single" w:sz="4" w:space="0" w:color="auto"/>
            </w:tcBorders>
            <w:vAlign w:val="center"/>
          </w:tcPr>
          <w:p w14:paraId="7531F137"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VšĮ VEC</w:t>
            </w:r>
          </w:p>
        </w:tc>
        <w:tc>
          <w:tcPr>
            <w:tcW w:w="1245" w:type="dxa"/>
            <w:tcBorders>
              <w:top w:val="single" w:sz="4" w:space="0" w:color="auto"/>
              <w:left w:val="single" w:sz="4" w:space="0" w:color="auto"/>
              <w:bottom w:val="single" w:sz="4" w:space="0" w:color="auto"/>
              <w:right w:val="single" w:sz="4" w:space="0" w:color="auto"/>
            </w:tcBorders>
            <w:vAlign w:val="center"/>
          </w:tcPr>
          <w:p w14:paraId="17FFCB30" w14:textId="77777777" w:rsidR="002D7129" w:rsidRPr="002D7129" w:rsidRDefault="002D7129" w:rsidP="002D7129">
            <w:pPr>
              <w:spacing w:after="160"/>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30,4</w:t>
            </w:r>
          </w:p>
        </w:tc>
        <w:tc>
          <w:tcPr>
            <w:tcW w:w="1461" w:type="dxa"/>
            <w:vAlign w:val="center"/>
          </w:tcPr>
          <w:p w14:paraId="4B229BD2"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100</w:t>
            </w:r>
          </w:p>
        </w:tc>
        <w:tc>
          <w:tcPr>
            <w:tcW w:w="1666" w:type="dxa"/>
            <w:vAlign w:val="center"/>
          </w:tcPr>
          <w:p w14:paraId="09C0A7A7"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1845</w:t>
            </w:r>
          </w:p>
        </w:tc>
        <w:tc>
          <w:tcPr>
            <w:tcW w:w="994" w:type="dxa"/>
            <w:vAlign w:val="center"/>
          </w:tcPr>
          <w:p w14:paraId="3EEC5569"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1883</w:t>
            </w:r>
          </w:p>
        </w:tc>
        <w:tc>
          <w:tcPr>
            <w:tcW w:w="1167" w:type="dxa"/>
            <w:vAlign w:val="center"/>
          </w:tcPr>
          <w:p w14:paraId="0B956946"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3828</w:t>
            </w:r>
          </w:p>
        </w:tc>
        <w:tc>
          <w:tcPr>
            <w:tcW w:w="1843" w:type="dxa"/>
            <w:vAlign w:val="center"/>
          </w:tcPr>
          <w:p w14:paraId="7DF46AE2"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1008</w:t>
            </w:r>
          </w:p>
        </w:tc>
        <w:tc>
          <w:tcPr>
            <w:tcW w:w="1533" w:type="dxa"/>
            <w:tcBorders>
              <w:top w:val="single" w:sz="4" w:space="0" w:color="auto"/>
              <w:left w:val="single" w:sz="4" w:space="0" w:color="auto"/>
              <w:bottom w:val="single" w:sz="4" w:space="0" w:color="auto"/>
              <w:right w:val="single" w:sz="4" w:space="0" w:color="auto"/>
            </w:tcBorders>
            <w:vAlign w:val="center"/>
          </w:tcPr>
          <w:p w14:paraId="24B552BE"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1187</w:t>
            </w:r>
          </w:p>
        </w:tc>
        <w:tc>
          <w:tcPr>
            <w:tcW w:w="1527" w:type="dxa"/>
            <w:tcBorders>
              <w:top w:val="single" w:sz="4" w:space="0" w:color="auto"/>
              <w:left w:val="single" w:sz="4" w:space="0" w:color="auto"/>
              <w:bottom w:val="single" w:sz="4" w:space="0" w:color="auto"/>
              <w:right w:val="single" w:sz="4" w:space="0" w:color="auto"/>
            </w:tcBorders>
            <w:vAlign w:val="center"/>
          </w:tcPr>
          <w:p w14:paraId="5B341990"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ascii="Times New Roman" w:eastAsia="Calibri" w:hAnsi="Times New Roman" w:cs="Times New Roman"/>
                <w:noProof w:val="0"/>
                <w:sz w:val="20"/>
                <w:szCs w:val="20"/>
                <w:lang w:val="lt-LT"/>
              </w:rPr>
              <w:t>2195</w:t>
            </w:r>
          </w:p>
        </w:tc>
      </w:tr>
      <w:tr w:rsidR="002D7129" w:rsidRPr="002D7129" w14:paraId="5D8DDD49" w14:textId="77777777" w:rsidTr="00713192">
        <w:trPr>
          <w:trHeight w:val="425"/>
        </w:trPr>
        <w:tc>
          <w:tcPr>
            <w:tcW w:w="9181" w:type="dxa"/>
            <w:gridSpan w:val="7"/>
            <w:tcBorders>
              <w:top w:val="single" w:sz="4" w:space="0" w:color="auto"/>
              <w:left w:val="single" w:sz="4" w:space="0" w:color="auto"/>
              <w:bottom w:val="single" w:sz="4" w:space="0" w:color="auto"/>
            </w:tcBorders>
            <w:vAlign w:val="center"/>
          </w:tcPr>
          <w:p w14:paraId="50D72C34"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ascii="Times New Roman" w:eastAsia="Calibri" w:hAnsi="Times New Roman" w:cs="Times New Roman"/>
                <w:b/>
                <w:bCs/>
                <w:noProof w:val="0"/>
                <w:sz w:val="20"/>
                <w:szCs w:val="20"/>
                <w:lang w:val="lt-LT"/>
              </w:rPr>
              <w:t>Iš viso</w:t>
            </w:r>
          </w:p>
        </w:tc>
        <w:tc>
          <w:tcPr>
            <w:tcW w:w="1167" w:type="dxa"/>
            <w:vAlign w:val="center"/>
          </w:tcPr>
          <w:p w14:paraId="69C7AB11"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eastAsia="Calibri"/>
                <w:noProof w:val="0"/>
                <w:sz w:val="20"/>
                <w:lang w:val="lt-LT"/>
              </w:rPr>
              <w:fldChar w:fldCharType="begin"/>
            </w:r>
            <w:r w:rsidRPr="002D7129">
              <w:rPr>
                <w:rFonts w:ascii="Times New Roman" w:eastAsia="Calibri" w:hAnsi="Times New Roman" w:cs="Times New Roman"/>
                <w:noProof w:val="0"/>
                <w:sz w:val="20"/>
                <w:szCs w:val="20"/>
                <w:lang w:val="lt-LT"/>
              </w:rPr>
              <w:instrText xml:space="preserve"> =SUM(ABOVE) </w:instrText>
            </w:r>
            <w:r w:rsidRPr="002D7129">
              <w:rPr>
                <w:rFonts w:eastAsia="Calibri"/>
                <w:noProof w:val="0"/>
                <w:sz w:val="20"/>
                <w:lang w:val="lt-LT"/>
              </w:rPr>
              <w:fldChar w:fldCharType="separate"/>
            </w:r>
            <w:r w:rsidRPr="002D7129">
              <w:rPr>
                <w:rFonts w:ascii="Times New Roman" w:eastAsia="Calibri" w:hAnsi="Times New Roman" w:cs="Times New Roman"/>
                <w:sz w:val="20"/>
                <w:szCs w:val="20"/>
                <w:lang w:val="lt-LT"/>
              </w:rPr>
              <w:t>32942,59</w:t>
            </w:r>
            <w:r w:rsidRPr="002D7129">
              <w:rPr>
                <w:rFonts w:eastAsia="Calibri"/>
                <w:noProof w:val="0"/>
                <w:sz w:val="20"/>
                <w:lang w:val="lt-LT"/>
              </w:rPr>
              <w:fldChar w:fldCharType="end"/>
            </w:r>
          </w:p>
        </w:tc>
        <w:tc>
          <w:tcPr>
            <w:tcW w:w="1843" w:type="dxa"/>
            <w:vAlign w:val="center"/>
          </w:tcPr>
          <w:p w14:paraId="2BFAA5C3" w14:textId="77777777" w:rsidR="002D7129" w:rsidRPr="002D7129" w:rsidRDefault="002D7129" w:rsidP="002D7129">
            <w:pPr>
              <w:spacing w:after="160" w:line="259" w:lineRule="auto"/>
              <w:rPr>
                <w:rFonts w:ascii="Times New Roman" w:eastAsia="Calibri" w:hAnsi="Times New Roman" w:cs="Times New Roman"/>
                <w:noProof w:val="0"/>
                <w:sz w:val="20"/>
                <w:szCs w:val="20"/>
                <w:lang w:val="lt-LT"/>
              </w:rPr>
            </w:pPr>
            <w:r w:rsidRPr="002D7129">
              <w:rPr>
                <w:rFonts w:eastAsia="Calibri"/>
                <w:noProof w:val="0"/>
                <w:sz w:val="20"/>
                <w:lang w:val="lt-LT"/>
              </w:rPr>
              <w:fldChar w:fldCharType="begin"/>
            </w:r>
            <w:r w:rsidRPr="002D7129">
              <w:rPr>
                <w:rFonts w:ascii="Times New Roman" w:eastAsia="Calibri" w:hAnsi="Times New Roman" w:cs="Times New Roman"/>
                <w:noProof w:val="0"/>
                <w:sz w:val="20"/>
                <w:szCs w:val="20"/>
                <w:lang w:val="lt-LT"/>
              </w:rPr>
              <w:instrText xml:space="preserve"> =SUM(ABOVE) </w:instrText>
            </w:r>
            <w:r w:rsidRPr="002D7129">
              <w:rPr>
                <w:rFonts w:eastAsia="Calibri"/>
                <w:noProof w:val="0"/>
                <w:sz w:val="20"/>
                <w:lang w:val="lt-LT"/>
              </w:rPr>
              <w:fldChar w:fldCharType="separate"/>
            </w:r>
            <w:r w:rsidRPr="002D7129">
              <w:rPr>
                <w:rFonts w:ascii="Times New Roman" w:eastAsia="Calibri" w:hAnsi="Times New Roman" w:cs="Times New Roman"/>
                <w:sz w:val="20"/>
                <w:szCs w:val="20"/>
                <w:lang w:val="lt-LT"/>
              </w:rPr>
              <w:t>8364</w:t>
            </w:r>
            <w:r w:rsidRPr="002D7129">
              <w:rPr>
                <w:rFonts w:eastAsia="Calibri"/>
                <w:noProof w:val="0"/>
                <w:sz w:val="20"/>
                <w:lang w:val="lt-LT"/>
              </w:rPr>
              <w:fldChar w:fldCharType="end"/>
            </w:r>
          </w:p>
        </w:tc>
        <w:tc>
          <w:tcPr>
            <w:tcW w:w="1533" w:type="dxa"/>
            <w:tcBorders>
              <w:top w:val="single" w:sz="4" w:space="0" w:color="auto"/>
              <w:left w:val="single" w:sz="4" w:space="0" w:color="auto"/>
              <w:bottom w:val="single" w:sz="4" w:space="0" w:color="auto"/>
              <w:right w:val="single" w:sz="4" w:space="0" w:color="auto"/>
            </w:tcBorders>
            <w:vAlign w:val="center"/>
          </w:tcPr>
          <w:p w14:paraId="49B5E39C" w14:textId="77777777" w:rsidR="002D7129" w:rsidRPr="002D7129" w:rsidRDefault="002D7129" w:rsidP="002D7129">
            <w:pPr>
              <w:spacing w:after="160" w:line="259" w:lineRule="auto"/>
              <w:rPr>
                <w:rFonts w:ascii="Times New Roman" w:eastAsia="Calibri" w:hAnsi="Times New Roman" w:cs="Times New Roman"/>
                <w:b/>
                <w:bCs/>
                <w:noProof w:val="0"/>
                <w:sz w:val="20"/>
                <w:szCs w:val="20"/>
                <w:lang w:val="lt-LT"/>
              </w:rPr>
            </w:pPr>
            <w:r w:rsidRPr="002D7129">
              <w:rPr>
                <w:rFonts w:eastAsia="Calibri"/>
                <w:b/>
                <w:bCs/>
                <w:noProof w:val="0"/>
                <w:sz w:val="20"/>
                <w:lang w:val="lt-LT"/>
              </w:rPr>
              <w:fldChar w:fldCharType="begin"/>
            </w:r>
            <w:r w:rsidRPr="002D7129">
              <w:rPr>
                <w:rFonts w:ascii="Times New Roman" w:eastAsia="Calibri" w:hAnsi="Times New Roman" w:cs="Times New Roman"/>
                <w:b/>
                <w:bCs/>
                <w:noProof w:val="0"/>
                <w:sz w:val="20"/>
                <w:szCs w:val="20"/>
                <w:lang w:val="lt-LT"/>
              </w:rPr>
              <w:instrText xml:space="preserve"> =SUM(ABOVE) </w:instrText>
            </w:r>
            <w:r w:rsidRPr="002D7129">
              <w:rPr>
                <w:rFonts w:eastAsia="Calibri"/>
                <w:b/>
                <w:bCs/>
                <w:noProof w:val="0"/>
                <w:sz w:val="20"/>
                <w:lang w:val="lt-LT"/>
              </w:rPr>
              <w:fldChar w:fldCharType="separate"/>
            </w:r>
            <w:r w:rsidRPr="002D7129">
              <w:rPr>
                <w:rFonts w:ascii="Times New Roman" w:eastAsia="Calibri" w:hAnsi="Times New Roman" w:cs="Times New Roman"/>
                <w:b/>
                <w:bCs/>
                <w:sz w:val="20"/>
                <w:szCs w:val="20"/>
                <w:lang w:val="lt-LT"/>
              </w:rPr>
              <w:t>14191</w:t>
            </w:r>
            <w:r w:rsidRPr="002D7129">
              <w:rPr>
                <w:rFonts w:eastAsia="Calibri"/>
                <w:b/>
                <w:bCs/>
                <w:noProof w:val="0"/>
                <w:sz w:val="20"/>
                <w:lang w:val="lt-LT"/>
              </w:rPr>
              <w:fldChar w:fldCharType="end"/>
            </w:r>
          </w:p>
        </w:tc>
        <w:tc>
          <w:tcPr>
            <w:tcW w:w="1527" w:type="dxa"/>
            <w:tcBorders>
              <w:top w:val="single" w:sz="4" w:space="0" w:color="auto"/>
              <w:left w:val="single" w:sz="4" w:space="0" w:color="auto"/>
              <w:bottom w:val="single" w:sz="4" w:space="0" w:color="auto"/>
              <w:right w:val="single" w:sz="4" w:space="0" w:color="auto"/>
            </w:tcBorders>
            <w:vAlign w:val="center"/>
          </w:tcPr>
          <w:p w14:paraId="61E9B33C" w14:textId="77777777" w:rsidR="002D7129" w:rsidRPr="002D7129" w:rsidRDefault="002D7129" w:rsidP="002D7129">
            <w:pPr>
              <w:spacing w:after="160" w:line="360" w:lineRule="auto"/>
              <w:rPr>
                <w:rFonts w:ascii="Times New Roman" w:eastAsia="Calibri" w:hAnsi="Times New Roman" w:cs="Times New Roman"/>
                <w:noProof w:val="0"/>
                <w:sz w:val="20"/>
                <w:szCs w:val="20"/>
                <w:lang w:val="lt-LT"/>
              </w:rPr>
            </w:pPr>
            <w:r w:rsidRPr="002D7129">
              <w:rPr>
                <w:rFonts w:eastAsia="Calibri"/>
                <w:noProof w:val="0"/>
                <w:sz w:val="20"/>
                <w:lang w:val="lt-LT"/>
              </w:rPr>
              <w:fldChar w:fldCharType="begin"/>
            </w:r>
            <w:r w:rsidRPr="002D7129">
              <w:rPr>
                <w:rFonts w:ascii="Times New Roman" w:eastAsia="Calibri" w:hAnsi="Times New Roman" w:cs="Times New Roman"/>
                <w:noProof w:val="0"/>
                <w:sz w:val="20"/>
                <w:szCs w:val="20"/>
                <w:lang w:val="lt-LT"/>
              </w:rPr>
              <w:instrText xml:space="preserve"> =SUM(ABOVE) </w:instrText>
            </w:r>
            <w:r w:rsidRPr="002D7129">
              <w:rPr>
                <w:rFonts w:eastAsia="Calibri"/>
                <w:noProof w:val="0"/>
                <w:sz w:val="20"/>
                <w:lang w:val="lt-LT"/>
              </w:rPr>
              <w:fldChar w:fldCharType="separate"/>
            </w:r>
            <w:r w:rsidRPr="002D7129">
              <w:rPr>
                <w:rFonts w:ascii="Times New Roman" w:eastAsia="Calibri" w:hAnsi="Times New Roman" w:cs="Times New Roman"/>
                <w:sz w:val="20"/>
                <w:szCs w:val="20"/>
                <w:lang w:val="lt-LT"/>
              </w:rPr>
              <w:t>22555</w:t>
            </w:r>
            <w:r w:rsidRPr="002D7129">
              <w:rPr>
                <w:rFonts w:eastAsia="Calibri"/>
                <w:noProof w:val="0"/>
                <w:sz w:val="20"/>
                <w:lang w:val="lt-LT"/>
              </w:rPr>
              <w:fldChar w:fldCharType="end"/>
            </w:r>
          </w:p>
        </w:tc>
      </w:tr>
    </w:tbl>
    <w:p w14:paraId="266F2737" w14:textId="2B9E659B" w:rsidR="002D7129" w:rsidRPr="002D7129" w:rsidRDefault="002D7129" w:rsidP="002D7129">
      <w:pPr>
        <w:jc w:val="left"/>
        <w:rPr>
          <w:rFonts w:eastAsia="Calibri"/>
          <w:b/>
          <w:bCs/>
          <w:noProof w:val="0"/>
          <w:sz w:val="22"/>
          <w:szCs w:val="22"/>
          <w:lang w:val="lt-LT"/>
        </w:rPr>
      </w:pPr>
    </w:p>
    <w:p w14:paraId="76ACBF9A" w14:textId="42DD6B5F" w:rsidR="002D7129" w:rsidRPr="002D7129" w:rsidRDefault="002D7129" w:rsidP="002D7129">
      <w:pPr>
        <w:jc w:val="left"/>
        <w:rPr>
          <w:rFonts w:eastAsia="Calibri"/>
          <w:b/>
          <w:bCs/>
          <w:noProof w:val="0"/>
          <w:sz w:val="22"/>
          <w:szCs w:val="22"/>
          <w:lang w:val="lt-LT"/>
        </w:rPr>
      </w:pPr>
      <w:r w:rsidRPr="002D7129">
        <w:rPr>
          <w:rFonts w:eastAsia="Calibri"/>
          <w:b/>
          <w:bCs/>
          <w:noProof w:val="0"/>
          <w:sz w:val="22"/>
          <w:szCs w:val="22"/>
          <w:lang w:val="lt-LT"/>
        </w:rPr>
        <w:t>TRUMPINIAI:</w:t>
      </w:r>
    </w:p>
    <w:p w14:paraId="436CFB92" w14:textId="77777777" w:rsidR="002D7129" w:rsidRPr="002D7129" w:rsidRDefault="002D7129" w:rsidP="002D7129">
      <w:pPr>
        <w:jc w:val="left"/>
        <w:rPr>
          <w:rFonts w:eastAsia="Calibri"/>
          <w:noProof w:val="0"/>
          <w:sz w:val="22"/>
          <w:szCs w:val="22"/>
          <w:lang w:val="lt-LT"/>
        </w:rPr>
      </w:pPr>
    </w:p>
    <w:p w14:paraId="487EF776" w14:textId="77777777" w:rsidR="002D7129" w:rsidRDefault="002D7129" w:rsidP="002D7129">
      <w:pPr>
        <w:jc w:val="left"/>
        <w:rPr>
          <w:rFonts w:eastAsia="Calibri"/>
          <w:noProof w:val="0"/>
          <w:sz w:val="22"/>
          <w:szCs w:val="22"/>
          <w:lang w:val="lt-LT"/>
        </w:rPr>
      </w:pPr>
      <w:r w:rsidRPr="002D7129">
        <w:rPr>
          <w:rFonts w:eastAsia="Calibri"/>
          <w:noProof w:val="0"/>
          <w:sz w:val="22"/>
          <w:szCs w:val="22"/>
          <w:lang w:val="lt-LT"/>
        </w:rPr>
        <w:t>NSŠTM programa – neformaliojo suaugusiųjų švietimo ir tęstinio mokymosi programa;</w:t>
      </w:r>
    </w:p>
    <w:p w14:paraId="11403FD3" w14:textId="49E85730" w:rsidR="002D7129" w:rsidRPr="002D7129" w:rsidRDefault="002D7129" w:rsidP="002D7129">
      <w:pPr>
        <w:jc w:val="left"/>
        <w:rPr>
          <w:rFonts w:eastAsia="Calibri"/>
          <w:noProof w:val="0"/>
          <w:sz w:val="22"/>
          <w:szCs w:val="22"/>
          <w:lang w:val="lt-LT"/>
        </w:rPr>
      </w:pPr>
      <w:r w:rsidRPr="002D7129">
        <w:rPr>
          <w:rFonts w:eastAsia="Calibri"/>
          <w:noProof w:val="0"/>
          <w:sz w:val="22"/>
          <w:szCs w:val="22"/>
          <w:lang w:val="lt-LT"/>
        </w:rPr>
        <w:t>VKMA – Visagino kūrybos ir menų akademija;</w:t>
      </w:r>
    </w:p>
    <w:p w14:paraId="63BCE28F" w14:textId="0D47E6F9" w:rsidR="002D7129" w:rsidRDefault="002D7129" w:rsidP="002D7129">
      <w:pPr>
        <w:jc w:val="left"/>
        <w:rPr>
          <w:rFonts w:eastAsia="Calibri"/>
          <w:noProof w:val="0"/>
          <w:sz w:val="22"/>
          <w:szCs w:val="22"/>
          <w:lang w:val="lt-LT"/>
        </w:rPr>
      </w:pPr>
      <w:r w:rsidRPr="002D7129">
        <w:rPr>
          <w:rFonts w:eastAsia="Calibri"/>
          <w:noProof w:val="0"/>
          <w:sz w:val="22"/>
          <w:szCs w:val="22"/>
          <w:lang w:val="lt-LT"/>
        </w:rPr>
        <w:t>VŠPT – Visagino švietimo pagalbos tarnyba;</w:t>
      </w:r>
    </w:p>
    <w:p w14:paraId="68DD4922" w14:textId="4B43ED23" w:rsidR="002D7129" w:rsidRPr="002D7129" w:rsidRDefault="002D7129" w:rsidP="002D7129">
      <w:pPr>
        <w:jc w:val="left"/>
        <w:rPr>
          <w:rFonts w:eastAsia="Calibri"/>
          <w:noProof w:val="0"/>
          <w:sz w:val="22"/>
          <w:szCs w:val="22"/>
          <w:lang w:val="lt-LT"/>
        </w:rPr>
      </w:pPr>
      <w:r w:rsidRPr="002D7129">
        <w:rPr>
          <w:rFonts w:eastAsia="Calibri"/>
          <w:noProof w:val="0"/>
          <w:sz w:val="22"/>
          <w:szCs w:val="22"/>
          <w:lang w:val="lt-LT"/>
        </w:rPr>
        <w:t>VšĮ VEC – viešoji įstaiga Visagino edukacijų centras;</w:t>
      </w:r>
    </w:p>
    <w:p w14:paraId="6EAF0446" w14:textId="7851265F" w:rsidR="002D7129" w:rsidRDefault="002D7129" w:rsidP="002D7129">
      <w:pPr>
        <w:jc w:val="left"/>
        <w:rPr>
          <w:rFonts w:eastAsia="Calibri"/>
          <w:noProof w:val="0"/>
          <w:sz w:val="22"/>
          <w:szCs w:val="22"/>
          <w:lang w:val="lt-LT"/>
        </w:rPr>
      </w:pPr>
      <w:r w:rsidRPr="002D7129">
        <w:rPr>
          <w:rFonts w:eastAsia="Calibri"/>
          <w:noProof w:val="0"/>
          <w:sz w:val="22"/>
          <w:szCs w:val="22"/>
          <w:lang w:val="lt-LT"/>
        </w:rPr>
        <w:t>Visagino TAU – Visagino trečiojo amžiaus universitetas;</w:t>
      </w:r>
    </w:p>
    <w:p w14:paraId="032778AC" w14:textId="0E81060F" w:rsidR="0036460E" w:rsidRPr="00F3474E" w:rsidRDefault="002D7129" w:rsidP="00F3474E">
      <w:pPr>
        <w:jc w:val="left"/>
        <w:rPr>
          <w:rFonts w:eastAsia="Calibri"/>
          <w:noProof w:val="0"/>
          <w:sz w:val="22"/>
          <w:szCs w:val="22"/>
          <w:lang w:val="lt-LT"/>
        </w:rPr>
      </w:pPr>
      <w:r w:rsidRPr="002D7129">
        <w:rPr>
          <w:rFonts w:eastAsia="Calibri"/>
          <w:noProof w:val="0"/>
          <w:sz w:val="22"/>
          <w:szCs w:val="22"/>
          <w:lang w:val="lt-LT"/>
        </w:rPr>
        <w:t>VšĮ VSRC –  viešoji įstaiga Visagino sporto ir rekreacijos centras</w:t>
      </w:r>
      <w:r w:rsidR="00696B27">
        <w:rPr>
          <w:rFonts w:eastAsia="Calibri"/>
          <w:noProof w:val="0"/>
          <w:sz w:val="22"/>
          <w:szCs w:val="22"/>
          <w:lang w:val="lt-LT"/>
        </w:rPr>
        <w:t>.</w:t>
      </w:r>
    </w:p>
    <w:sectPr w:rsidR="0036460E" w:rsidRPr="00F3474E" w:rsidSect="00080B70">
      <w:pgSz w:w="16838" w:h="11906" w:orient="landscape"/>
      <w:pgMar w:top="1440" w:right="1080" w:bottom="1440" w:left="1080"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EDB36" w14:textId="77777777" w:rsidR="00996C4E" w:rsidRDefault="00996C4E">
      <w:r>
        <w:separator/>
      </w:r>
    </w:p>
  </w:endnote>
  <w:endnote w:type="continuationSeparator" w:id="0">
    <w:p w14:paraId="02C701CC" w14:textId="77777777" w:rsidR="00996C4E" w:rsidRDefault="00996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B7961" w14:textId="77777777" w:rsidR="00996C4E" w:rsidRDefault="00996C4E">
      <w:r>
        <w:separator/>
      </w:r>
    </w:p>
  </w:footnote>
  <w:footnote w:type="continuationSeparator" w:id="0">
    <w:p w14:paraId="3406ED26" w14:textId="77777777" w:rsidR="00996C4E" w:rsidRDefault="00996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AEEAE" w14:textId="6001C44D" w:rsidR="00F97CFC" w:rsidRDefault="00F97CFC"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6034A">
      <w:rPr>
        <w:rStyle w:val="Puslapionumeris"/>
      </w:rPr>
      <w:t>1</w:t>
    </w:r>
    <w:r>
      <w:rPr>
        <w:rStyle w:val="Puslapionumeris"/>
      </w:rPr>
      <w:fldChar w:fldCharType="end"/>
    </w:r>
  </w:p>
  <w:p w14:paraId="4A43606D" w14:textId="77777777" w:rsidR="00F97CFC" w:rsidRDefault="00F97CF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070E8" w14:textId="77777777" w:rsidR="00F97CFC" w:rsidRDefault="00F97CFC"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D028A">
      <w:rPr>
        <w:rStyle w:val="Puslapionumeris"/>
      </w:rPr>
      <w:t>2</w:t>
    </w:r>
    <w:r>
      <w:rPr>
        <w:rStyle w:val="Puslapionumeris"/>
      </w:rPr>
      <w:fldChar w:fldCharType="end"/>
    </w:r>
  </w:p>
  <w:p w14:paraId="3B285BC2" w14:textId="77777777" w:rsidR="00F97CFC" w:rsidRPr="0076034A" w:rsidRDefault="00F97CFC" w:rsidP="0036460E">
    <w:pPr>
      <w:pStyle w:val="Antrats"/>
      <w:jc w:val="both"/>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16408" w14:textId="7E1B0596" w:rsidR="0017530D" w:rsidRDefault="0017530D" w:rsidP="0017530D">
    <w:pPr>
      <w:pStyle w:val="Antrats"/>
      <w:tabs>
        <w:tab w:val="clear" w:pos="8306"/>
        <w:tab w:val="left" w:pos="10212"/>
      </w:tabs>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958817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73440C"/>
    <w:multiLevelType w:val="hybridMultilevel"/>
    <w:tmpl w:val="377A98E4"/>
    <w:lvl w:ilvl="0" w:tplc="4476CDC2">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2" w15:restartNumberingAfterBreak="0">
    <w:nsid w:val="20AF033A"/>
    <w:multiLevelType w:val="hybridMultilevel"/>
    <w:tmpl w:val="97BED488"/>
    <w:lvl w:ilvl="0" w:tplc="3878B992">
      <w:start w:val="1"/>
      <w:numFmt w:val="decimal"/>
      <w:lvlText w:val="%1."/>
      <w:lvlJc w:val="left"/>
      <w:pPr>
        <w:tabs>
          <w:tab w:val="num" w:pos="2730"/>
        </w:tabs>
        <w:ind w:firstLine="57"/>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2D2146B"/>
    <w:multiLevelType w:val="hybridMultilevel"/>
    <w:tmpl w:val="E912F6B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79C4072"/>
    <w:multiLevelType w:val="hybridMultilevel"/>
    <w:tmpl w:val="222A05C6"/>
    <w:lvl w:ilvl="0" w:tplc="D7684CF8">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5" w15:restartNumberingAfterBreak="0">
    <w:nsid w:val="2EDC6B4B"/>
    <w:multiLevelType w:val="hybridMultilevel"/>
    <w:tmpl w:val="A0069F74"/>
    <w:lvl w:ilvl="0" w:tplc="7BC47832">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6" w15:restartNumberingAfterBreak="0">
    <w:nsid w:val="324B19DE"/>
    <w:multiLevelType w:val="hybridMultilevel"/>
    <w:tmpl w:val="38A6BB64"/>
    <w:lvl w:ilvl="0" w:tplc="A7B2D022">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7" w15:restartNumberingAfterBreak="0">
    <w:nsid w:val="44E96AE1"/>
    <w:multiLevelType w:val="hybridMultilevel"/>
    <w:tmpl w:val="D8E434BC"/>
    <w:lvl w:ilvl="0" w:tplc="EEF4CE7A">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8" w15:restartNumberingAfterBreak="0">
    <w:nsid w:val="4EC764B1"/>
    <w:multiLevelType w:val="hybridMultilevel"/>
    <w:tmpl w:val="714001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1312115">
    <w:abstractNumId w:val="4"/>
  </w:num>
  <w:num w:numId="2" w16cid:durableId="205533793">
    <w:abstractNumId w:val="1"/>
  </w:num>
  <w:num w:numId="3" w16cid:durableId="1260410018">
    <w:abstractNumId w:val="6"/>
  </w:num>
  <w:num w:numId="4" w16cid:durableId="643782299">
    <w:abstractNumId w:val="7"/>
  </w:num>
  <w:num w:numId="5" w16cid:durableId="926499670">
    <w:abstractNumId w:val="5"/>
  </w:num>
  <w:num w:numId="6" w16cid:durableId="685133880">
    <w:abstractNumId w:val="2"/>
  </w:num>
  <w:num w:numId="7" w16cid:durableId="1162769694">
    <w:abstractNumId w:val="0"/>
  </w:num>
  <w:num w:numId="8" w16cid:durableId="1836843104">
    <w:abstractNumId w:val="3"/>
  </w:num>
  <w:num w:numId="9" w16cid:durableId="4173637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E9"/>
    <w:rsid w:val="0000179E"/>
    <w:rsid w:val="000038CD"/>
    <w:rsid w:val="00003F7B"/>
    <w:rsid w:val="000141AE"/>
    <w:rsid w:val="00015DEF"/>
    <w:rsid w:val="0001740A"/>
    <w:rsid w:val="000202AB"/>
    <w:rsid w:val="00032CE2"/>
    <w:rsid w:val="00040E57"/>
    <w:rsid w:val="00043820"/>
    <w:rsid w:val="0004779D"/>
    <w:rsid w:val="000500CF"/>
    <w:rsid w:val="00054D89"/>
    <w:rsid w:val="000557C5"/>
    <w:rsid w:val="00055BAA"/>
    <w:rsid w:val="00061F4E"/>
    <w:rsid w:val="00067695"/>
    <w:rsid w:val="00073773"/>
    <w:rsid w:val="00075088"/>
    <w:rsid w:val="00080B70"/>
    <w:rsid w:val="00082983"/>
    <w:rsid w:val="00094CF7"/>
    <w:rsid w:val="000A1131"/>
    <w:rsid w:val="000A5B22"/>
    <w:rsid w:val="000B08C9"/>
    <w:rsid w:val="000B310D"/>
    <w:rsid w:val="000C1E4C"/>
    <w:rsid w:val="000D1BD8"/>
    <w:rsid w:val="000D4C10"/>
    <w:rsid w:val="000D4D18"/>
    <w:rsid w:val="000D6455"/>
    <w:rsid w:val="000D6FCF"/>
    <w:rsid w:val="000E49A8"/>
    <w:rsid w:val="000E7B9A"/>
    <w:rsid w:val="000E7FA8"/>
    <w:rsid w:val="000F7585"/>
    <w:rsid w:val="00101CD0"/>
    <w:rsid w:val="00121BB4"/>
    <w:rsid w:val="001242B2"/>
    <w:rsid w:val="00134A3A"/>
    <w:rsid w:val="0017187D"/>
    <w:rsid w:val="00173C85"/>
    <w:rsid w:val="00174C26"/>
    <w:rsid w:val="00174E2F"/>
    <w:rsid w:val="0017530D"/>
    <w:rsid w:val="00176B39"/>
    <w:rsid w:val="00177A58"/>
    <w:rsid w:val="001B33FC"/>
    <w:rsid w:val="001B3A88"/>
    <w:rsid w:val="001C43AD"/>
    <w:rsid w:val="001D3BDA"/>
    <w:rsid w:val="001D7A3E"/>
    <w:rsid w:val="001E152D"/>
    <w:rsid w:val="001E5AD6"/>
    <w:rsid w:val="001F0E55"/>
    <w:rsid w:val="001F665C"/>
    <w:rsid w:val="0020309E"/>
    <w:rsid w:val="002052D8"/>
    <w:rsid w:val="00205E65"/>
    <w:rsid w:val="0021122B"/>
    <w:rsid w:val="002130BF"/>
    <w:rsid w:val="002146AD"/>
    <w:rsid w:val="00215EDD"/>
    <w:rsid w:val="00216B5E"/>
    <w:rsid w:val="0022634F"/>
    <w:rsid w:val="00233066"/>
    <w:rsid w:val="00233242"/>
    <w:rsid w:val="002338BF"/>
    <w:rsid w:val="0024250F"/>
    <w:rsid w:val="00243CDF"/>
    <w:rsid w:val="002456F5"/>
    <w:rsid w:val="00247889"/>
    <w:rsid w:val="00250EC2"/>
    <w:rsid w:val="00253AB1"/>
    <w:rsid w:val="00261C63"/>
    <w:rsid w:val="00264AE6"/>
    <w:rsid w:val="00271409"/>
    <w:rsid w:val="0028183B"/>
    <w:rsid w:val="00281D70"/>
    <w:rsid w:val="00284BCD"/>
    <w:rsid w:val="002937C1"/>
    <w:rsid w:val="00294A69"/>
    <w:rsid w:val="00296703"/>
    <w:rsid w:val="002B6BA9"/>
    <w:rsid w:val="002C43C4"/>
    <w:rsid w:val="002C47CF"/>
    <w:rsid w:val="002C5F86"/>
    <w:rsid w:val="002C618A"/>
    <w:rsid w:val="002C6D95"/>
    <w:rsid w:val="002C7C48"/>
    <w:rsid w:val="002D2FFC"/>
    <w:rsid w:val="002D43E7"/>
    <w:rsid w:val="002D4FA4"/>
    <w:rsid w:val="002D7129"/>
    <w:rsid w:val="002E49EB"/>
    <w:rsid w:val="002E6321"/>
    <w:rsid w:val="002F17BD"/>
    <w:rsid w:val="002F3492"/>
    <w:rsid w:val="002F43AA"/>
    <w:rsid w:val="003027BC"/>
    <w:rsid w:val="00305288"/>
    <w:rsid w:val="00305BB2"/>
    <w:rsid w:val="003060AA"/>
    <w:rsid w:val="00307719"/>
    <w:rsid w:val="00310C00"/>
    <w:rsid w:val="0031533A"/>
    <w:rsid w:val="00321432"/>
    <w:rsid w:val="00324895"/>
    <w:rsid w:val="003249B5"/>
    <w:rsid w:val="003262A5"/>
    <w:rsid w:val="00335B4C"/>
    <w:rsid w:val="003366CB"/>
    <w:rsid w:val="003413A7"/>
    <w:rsid w:val="0034391F"/>
    <w:rsid w:val="00352A67"/>
    <w:rsid w:val="00352B62"/>
    <w:rsid w:val="00353B8B"/>
    <w:rsid w:val="00354D69"/>
    <w:rsid w:val="0036163F"/>
    <w:rsid w:val="00362D2D"/>
    <w:rsid w:val="0036460E"/>
    <w:rsid w:val="00370F8B"/>
    <w:rsid w:val="00371376"/>
    <w:rsid w:val="00373BEE"/>
    <w:rsid w:val="00375B15"/>
    <w:rsid w:val="00380E1F"/>
    <w:rsid w:val="00384F00"/>
    <w:rsid w:val="0038560A"/>
    <w:rsid w:val="00390CF7"/>
    <w:rsid w:val="0039331C"/>
    <w:rsid w:val="0039697B"/>
    <w:rsid w:val="003A51A5"/>
    <w:rsid w:val="003B27A7"/>
    <w:rsid w:val="003B3B2C"/>
    <w:rsid w:val="003B7095"/>
    <w:rsid w:val="003B7993"/>
    <w:rsid w:val="003C4D9D"/>
    <w:rsid w:val="003C5919"/>
    <w:rsid w:val="003C7191"/>
    <w:rsid w:val="003D1305"/>
    <w:rsid w:val="003D13DD"/>
    <w:rsid w:val="003D4D70"/>
    <w:rsid w:val="003D7831"/>
    <w:rsid w:val="003E4F1A"/>
    <w:rsid w:val="003E65D3"/>
    <w:rsid w:val="003F3709"/>
    <w:rsid w:val="00401D78"/>
    <w:rsid w:val="00406069"/>
    <w:rsid w:val="0041187A"/>
    <w:rsid w:val="00424F77"/>
    <w:rsid w:val="004334C3"/>
    <w:rsid w:val="004366BF"/>
    <w:rsid w:val="00440C37"/>
    <w:rsid w:val="00446301"/>
    <w:rsid w:val="0045136D"/>
    <w:rsid w:val="00454044"/>
    <w:rsid w:val="00464F85"/>
    <w:rsid w:val="004708B4"/>
    <w:rsid w:val="00472161"/>
    <w:rsid w:val="004741C9"/>
    <w:rsid w:val="00483298"/>
    <w:rsid w:val="0049016C"/>
    <w:rsid w:val="00490609"/>
    <w:rsid w:val="004912D9"/>
    <w:rsid w:val="004950C2"/>
    <w:rsid w:val="004A458D"/>
    <w:rsid w:val="004A478F"/>
    <w:rsid w:val="004A56C8"/>
    <w:rsid w:val="004A5C0A"/>
    <w:rsid w:val="004A5CA9"/>
    <w:rsid w:val="004A63D1"/>
    <w:rsid w:val="004B154D"/>
    <w:rsid w:val="004B1A41"/>
    <w:rsid w:val="004B5DAC"/>
    <w:rsid w:val="004C2323"/>
    <w:rsid w:val="004D3AD2"/>
    <w:rsid w:val="004D6034"/>
    <w:rsid w:val="004D6412"/>
    <w:rsid w:val="004E7EDF"/>
    <w:rsid w:val="004F7A02"/>
    <w:rsid w:val="00507767"/>
    <w:rsid w:val="00507896"/>
    <w:rsid w:val="00517A59"/>
    <w:rsid w:val="005235FA"/>
    <w:rsid w:val="00523A22"/>
    <w:rsid w:val="00533856"/>
    <w:rsid w:val="00535789"/>
    <w:rsid w:val="00537786"/>
    <w:rsid w:val="00542033"/>
    <w:rsid w:val="00550754"/>
    <w:rsid w:val="0056241D"/>
    <w:rsid w:val="00565585"/>
    <w:rsid w:val="005752D9"/>
    <w:rsid w:val="00581D71"/>
    <w:rsid w:val="00581F84"/>
    <w:rsid w:val="00582C69"/>
    <w:rsid w:val="005911AE"/>
    <w:rsid w:val="00596165"/>
    <w:rsid w:val="005A3256"/>
    <w:rsid w:val="005A5089"/>
    <w:rsid w:val="005A5E08"/>
    <w:rsid w:val="005B1BF7"/>
    <w:rsid w:val="005C7A1E"/>
    <w:rsid w:val="005D48A3"/>
    <w:rsid w:val="005D796B"/>
    <w:rsid w:val="005F242C"/>
    <w:rsid w:val="005F265D"/>
    <w:rsid w:val="005F5DF7"/>
    <w:rsid w:val="00601E1C"/>
    <w:rsid w:val="0060277E"/>
    <w:rsid w:val="00607092"/>
    <w:rsid w:val="006120ED"/>
    <w:rsid w:val="00616974"/>
    <w:rsid w:val="006265D7"/>
    <w:rsid w:val="00627B02"/>
    <w:rsid w:val="00633687"/>
    <w:rsid w:val="00633929"/>
    <w:rsid w:val="00637CAE"/>
    <w:rsid w:val="006458C2"/>
    <w:rsid w:val="00647517"/>
    <w:rsid w:val="00654E84"/>
    <w:rsid w:val="00655CAA"/>
    <w:rsid w:val="0065701E"/>
    <w:rsid w:val="00663B11"/>
    <w:rsid w:val="00671205"/>
    <w:rsid w:val="006839DF"/>
    <w:rsid w:val="006841B8"/>
    <w:rsid w:val="0069172E"/>
    <w:rsid w:val="00696B27"/>
    <w:rsid w:val="0069740E"/>
    <w:rsid w:val="006A5F9B"/>
    <w:rsid w:val="006B5DBE"/>
    <w:rsid w:val="006C1A21"/>
    <w:rsid w:val="006C24E4"/>
    <w:rsid w:val="006C4645"/>
    <w:rsid w:val="006C58F0"/>
    <w:rsid w:val="006C6805"/>
    <w:rsid w:val="006C6EE2"/>
    <w:rsid w:val="006C7873"/>
    <w:rsid w:val="006D146B"/>
    <w:rsid w:val="006D159C"/>
    <w:rsid w:val="006F1A60"/>
    <w:rsid w:val="006F1D26"/>
    <w:rsid w:val="00705DCB"/>
    <w:rsid w:val="00711068"/>
    <w:rsid w:val="00713192"/>
    <w:rsid w:val="00715ED9"/>
    <w:rsid w:val="00726B45"/>
    <w:rsid w:val="007317A0"/>
    <w:rsid w:val="00752CBE"/>
    <w:rsid w:val="00753FA9"/>
    <w:rsid w:val="00755AFD"/>
    <w:rsid w:val="00755BD6"/>
    <w:rsid w:val="0076034A"/>
    <w:rsid w:val="00780C53"/>
    <w:rsid w:val="007813F9"/>
    <w:rsid w:val="00784559"/>
    <w:rsid w:val="007901ED"/>
    <w:rsid w:val="00790ACA"/>
    <w:rsid w:val="00792C43"/>
    <w:rsid w:val="007955AB"/>
    <w:rsid w:val="00796AE5"/>
    <w:rsid w:val="007A104D"/>
    <w:rsid w:val="007A5194"/>
    <w:rsid w:val="007C7B2F"/>
    <w:rsid w:val="007D2AEE"/>
    <w:rsid w:val="007D6DF1"/>
    <w:rsid w:val="007D7DC5"/>
    <w:rsid w:val="007E6BE6"/>
    <w:rsid w:val="007F23AA"/>
    <w:rsid w:val="007F4151"/>
    <w:rsid w:val="007F462D"/>
    <w:rsid w:val="007F63F1"/>
    <w:rsid w:val="008008BF"/>
    <w:rsid w:val="00804422"/>
    <w:rsid w:val="0080643D"/>
    <w:rsid w:val="0081122B"/>
    <w:rsid w:val="00811690"/>
    <w:rsid w:val="0081398F"/>
    <w:rsid w:val="00816553"/>
    <w:rsid w:val="00816CB6"/>
    <w:rsid w:val="00823CDF"/>
    <w:rsid w:val="00827ACB"/>
    <w:rsid w:val="00831252"/>
    <w:rsid w:val="00837C18"/>
    <w:rsid w:val="008426DB"/>
    <w:rsid w:val="00852213"/>
    <w:rsid w:val="008572C6"/>
    <w:rsid w:val="008642B8"/>
    <w:rsid w:val="008661A7"/>
    <w:rsid w:val="008673E8"/>
    <w:rsid w:val="00870EBD"/>
    <w:rsid w:val="008854F0"/>
    <w:rsid w:val="00886CF1"/>
    <w:rsid w:val="008918F7"/>
    <w:rsid w:val="008925DA"/>
    <w:rsid w:val="008951C0"/>
    <w:rsid w:val="008A788F"/>
    <w:rsid w:val="008B3F23"/>
    <w:rsid w:val="008C26FE"/>
    <w:rsid w:val="008C3320"/>
    <w:rsid w:val="008C53FF"/>
    <w:rsid w:val="008D4265"/>
    <w:rsid w:val="008F4FB2"/>
    <w:rsid w:val="008F529F"/>
    <w:rsid w:val="0090749A"/>
    <w:rsid w:val="00912181"/>
    <w:rsid w:val="00914A90"/>
    <w:rsid w:val="0091637E"/>
    <w:rsid w:val="00920969"/>
    <w:rsid w:val="00920F1B"/>
    <w:rsid w:val="009358DF"/>
    <w:rsid w:val="009445A8"/>
    <w:rsid w:val="00946F1B"/>
    <w:rsid w:val="0095081B"/>
    <w:rsid w:val="00950CFA"/>
    <w:rsid w:val="009601C9"/>
    <w:rsid w:val="00962B62"/>
    <w:rsid w:val="00976586"/>
    <w:rsid w:val="00977FC3"/>
    <w:rsid w:val="00982B52"/>
    <w:rsid w:val="00983E3D"/>
    <w:rsid w:val="00984546"/>
    <w:rsid w:val="00986E52"/>
    <w:rsid w:val="00996C4E"/>
    <w:rsid w:val="009A0AFA"/>
    <w:rsid w:val="009A2579"/>
    <w:rsid w:val="009A4C8F"/>
    <w:rsid w:val="009B7A01"/>
    <w:rsid w:val="009C5547"/>
    <w:rsid w:val="009D27C7"/>
    <w:rsid w:val="009E1846"/>
    <w:rsid w:val="009E5AC6"/>
    <w:rsid w:val="00A00026"/>
    <w:rsid w:val="00A123E4"/>
    <w:rsid w:val="00A14ECD"/>
    <w:rsid w:val="00A24DBB"/>
    <w:rsid w:val="00A36429"/>
    <w:rsid w:val="00A4311B"/>
    <w:rsid w:val="00A46CF4"/>
    <w:rsid w:val="00A57863"/>
    <w:rsid w:val="00A643DF"/>
    <w:rsid w:val="00A6468D"/>
    <w:rsid w:val="00A70218"/>
    <w:rsid w:val="00A7655D"/>
    <w:rsid w:val="00A83A29"/>
    <w:rsid w:val="00A83D46"/>
    <w:rsid w:val="00A84D52"/>
    <w:rsid w:val="00A87790"/>
    <w:rsid w:val="00A92042"/>
    <w:rsid w:val="00A922C6"/>
    <w:rsid w:val="00A9326E"/>
    <w:rsid w:val="00AA1133"/>
    <w:rsid w:val="00AA3C1E"/>
    <w:rsid w:val="00AA78C0"/>
    <w:rsid w:val="00AB1A96"/>
    <w:rsid w:val="00AB1AC9"/>
    <w:rsid w:val="00AB4FF6"/>
    <w:rsid w:val="00AB5A82"/>
    <w:rsid w:val="00AC269D"/>
    <w:rsid w:val="00AE0FAA"/>
    <w:rsid w:val="00AE2637"/>
    <w:rsid w:val="00AE2866"/>
    <w:rsid w:val="00AE553F"/>
    <w:rsid w:val="00AF245B"/>
    <w:rsid w:val="00B00832"/>
    <w:rsid w:val="00B114C8"/>
    <w:rsid w:val="00B1233D"/>
    <w:rsid w:val="00B14513"/>
    <w:rsid w:val="00B1593A"/>
    <w:rsid w:val="00B16F29"/>
    <w:rsid w:val="00B21526"/>
    <w:rsid w:val="00B236A1"/>
    <w:rsid w:val="00B30261"/>
    <w:rsid w:val="00B35772"/>
    <w:rsid w:val="00B45527"/>
    <w:rsid w:val="00B55FB4"/>
    <w:rsid w:val="00B571DE"/>
    <w:rsid w:val="00B642A3"/>
    <w:rsid w:val="00B65CA8"/>
    <w:rsid w:val="00B81061"/>
    <w:rsid w:val="00B82E02"/>
    <w:rsid w:val="00B84BEF"/>
    <w:rsid w:val="00B91A6D"/>
    <w:rsid w:val="00B97582"/>
    <w:rsid w:val="00BA0315"/>
    <w:rsid w:val="00BA07A7"/>
    <w:rsid w:val="00BA0BC4"/>
    <w:rsid w:val="00BB235E"/>
    <w:rsid w:val="00BB2E26"/>
    <w:rsid w:val="00BB3751"/>
    <w:rsid w:val="00BB41B2"/>
    <w:rsid w:val="00BC2328"/>
    <w:rsid w:val="00BE21EA"/>
    <w:rsid w:val="00BE35AD"/>
    <w:rsid w:val="00BF1AAE"/>
    <w:rsid w:val="00BF2103"/>
    <w:rsid w:val="00BF2E06"/>
    <w:rsid w:val="00BF66FD"/>
    <w:rsid w:val="00BF6AC6"/>
    <w:rsid w:val="00C04189"/>
    <w:rsid w:val="00C20066"/>
    <w:rsid w:val="00C22F36"/>
    <w:rsid w:val="00C2601A"/>
    <w:rsid w:val="00C43834"/>
    <w:rsid w:val="00C67C3B"/>
    <w:rsid w:val="00C75489"/>
    <w:rsid w:val="00C775E7"/>
    <w:rsid w:val="00C819D8"/>
    <w:rsid w:val="00CA66D9"/>
    <w:rsid w:val="00CB1B88"/>
    <w:rsid w:val="00CB4BF3"/>
    <w:rsid w:val="00CB7A12"/>
    <w:rsid w:val="00CC65F3"/>
    <w:rsid w:val="00CD028A"/>
    <w:rsid w:val="00CD552B"/>
    <w:rsid w:val="00CE020D"/>
    <w:rsid w:val="00CF02AF"/>
    <w:rsid w:val="00CF03B2"/>
    <w:rsid w:val="00CF231B"/>
    <w:rsid w:val="00CF6D08"/>
    <w:rsid w:val="00D02D81"/>
    <w:rsid w:val="00D054F3"/>
    <w:rsid w:val="00D0562D"/>
    <w:rsid w:val="00D1367B"/>
    <w:rsid w:val="00D14E66"/>
    <w:rsid w:val="00D24125"/>
    <w:rsid w:val="00D248F2"/>
    <w:rsid w:val="00D3338E"/>
    <w:rsid w:val="00D43B85"/>
    <w:rsid w:val="00D5439D"/>
    <w:rsid w:val="00D55FB3"/>
    <w:rsid w:val="00D60B96"/>
    <w:rsid w:val="00D70CB9"/>
    <w:rsid w:val="00D81ACC"/>
    <w:rsid w:val="00D822BE"/>
    <w:rsid w:val="00D834A7"/>
    <w:rsid w:val="00D90D60"/>
    <w:rsid w:val="00D944EA"/>
    <w:rsid w:val="00D973E6"/>
    <w:rsid w:val="00DA2272"/>
    <w:rsid w:val="00DA7B28"/>
    <w:rsid w:val="00DB1565"/>
    <w:rsid w:val="00DB5EA8"/>
    <w:rsid w:val="00DD0327"/>
    <w:rsid w:val="00DD08A1"/>
    <w:rsid w:val="00DD755D"/>
    <w:rsid w:val="00DE330E"/>
    <w:rsid w:val="00DE601A"/>
    <w:rsid w:val="00DF02D5"/>
    <w:rsid w:val="00DF0E81"/>
    <w:rsid w:val="00DF122C"/>
    <w:rsid w:val="00DF1BEE"/>
    <w:rsid w:val="00E01590"/>
    <w:rsid w:val="00E108EA"/>
    <w:rsid w:val="00E11EFB"/>
    <w:rsid w:val="00E13600"/>
    <w:rsid w:val="00E14A2E"/>
    <w:rsid w:val="00E1776B"/>
    <w:rsid w:val="00E20AD0"/>
    <w:rsid w:val="00E24440"/>
    <w:rsid w:val="00E24C5B"/>
    <w:rsid w:val="00E24CB6"/>
    <w:rsid w:val="00E27A7E"/>
    <w:rsid w:val="00E32355"/>
    <w:rsid w:val="00E3606A"/>
    <w:rsid w:val="00E368BE"/>
    <w:rsid w:val="00E41C0E"/>
    <w:rsid w:val="00E451A6"/>
    <w:rsid w:val="00E52655"/>
    <w:rsid w:val="00E53081"/>
    <w:rsid w:val="00E55AC2"/>
    <w:rsid w:val="00E62635"/>
    <w:rsid w:val="00E6684D"/>
    <w:rsid w:val="00E774B8"/>
    <w:rsid w:val="00E81560"/>
    <w:rsid w:val="00E910B9"/>
    <w:rsid w:val="00E923B4"/>
    <w:rsid w:val="00E96ED1"/>
    <w:rsid w:val="00EB0DDE"/>
    <w:rsid w:val="00EB4962"/>
    <w:rsid w:val="00EC2167"/>
    <w:rsid w:val="00EC302A"/>
    <w:rsid w:val="00EC3E0E"/>
    <w:rsid w:val="00ED2A19"/>
    <w:rsid w:val="00ED3622"/>
    <w:rsid w:val="00EE26D8"/>
    <w:rsid w:val="00EE5FAA"/>
    <w:rsid w:val="00EE7EBB"/>
    <w:rsid w:val="00EF7282"/>
    <w:rsid w:val="00F07518"/>
    <w:rsid w:val="00F07781"/>
    <w:rsid w:val="00F20C12"/>
    <w:rsid w:val="00F2339D"/>
    <w:rsid w:val="00F24CE9"/>
    <w:rsid w:val="00F250ED"/>
    <w:rsid w:val="00F30D08"/>
    <w:rsid w:val="00F341E5"/>
    <w:rsid w:val="00F3474E"/>
    <w:rsid w:val="00F42630"/>
    <w:rsid w:val="00F42C68"/>
    <w:rsid w:val="00F50660"/>
    <w:rsid w:val="00F5643F"/>
    <w:rsid w:val="00F667E5"/>
    <w:rsid w:val="00F70CE6"/>
    <w:rsid w:val="00F82181"/>
    <w:rsid w:val="00F90B61"/>
    <w:rsid w:val="00F97851"/>
    <w:rsid w:val="00F97A3E"/>
    <w:rsid w:val="00F97CFC"/>
    <w:rsid w:val="00FB0AA9"/>
    <w:rsid w:val="00FB36C0"/>
    <w:rsid w:val="00FB7259"/>
    <w:rsid w:val="00FC3C2B"/>
    <w:rsid w:val="00FC7181"/>
    <w:rsid w:val="00FD4989"/>
    <w:rsid w:val="00FD72CE"/>
    <w:rsid w:val="00FE5F0B"/>
    <w:rsid w:val="00FF7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8AFFC5E"/>
  <w15:docId w15:val="{0AEF66B7-FF6E-4121-BADB-8AD981CF2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4CE9"/>
    <w:pPr>
      <w:jc w:val="center"/>
    </w:pPr>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link w:val="Antrats"/>
    <w:uiPriority w:val="99"/>
    <w:semiHidden/>
    <w:locked/>
    <w:rsid w:val="005A3256"/>
    <w:rPr>
      <w:rFonts w:cs="Times New Roman"/>
      <w:noProof/>
      <w:sz w:val="20"/>
      <w:szCs w:val="20"/>
      <w:lang w:val="en-GB" w:eastAsia="en-US"/>
    </w:rPr>
  </w:style>
  <w:style w:type="character" w:styleId="Puslapionumeris">
    <w:name w:val="page number"/>
    <w:uiPriority w:val="99"/>
    <w:rsid w:val="00F24CE9"/>
    <w:rPr>
      <w:rFonts w:cs="Times New Roman"/>
    </w:rPr>
  </w:style>
  <w:style w:type="table" w:styleId="Lentelstinklelis">
    <w:name w:val="Table Grid"/>
    <w:basedOn w:val="prastojilentel"/>
    <w:uiPriority w:val="3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atytasispastraiposriftas1">
    <w:name w:val="Numatytasis pastraipos šriftas1"/>
    <w:uiPriority w:val="99"/>
    <w:rsid w:val="006C6EE2"/>
  </w:style>
  <w:style w:type="paragraph" w:styleId="Pagrindinistekstas">
    <w:name w:val="Body Text"/>
    <w:basedOn w:val="prastasis"/>
    <w:link w:val="PagrindinistekstasDiagrama"/>
    <w:uiPriority w:val="99"/>
    <w:rsid w:val="00101CD0"/>
    <w:pPr>
      <w:jc w:val="both"/>
    </w:pPr>
    <w:rPr>
      <w:noProof w:val="0"/>
      <w:lang w:val="lt-LT" w:eastAsia="lt-LT"/>
    </w:rPr>
  </w:style>
  <w:style w:type="character" w:customStyle="1" w:styleId="PagrindinistekstasDiagrama">
    <w:name w:val="Pagrindinis tekstas Diagrama"/>
    <w:link w:val="Pagrindinistekstas"/>
    <w:uiPriority w:val="99"/>
    <w:locked/>
    <w:rsid w:val="00101CD0"/>
    <w:rPr>
      <w:rFonts w:cs="Times New Roman"/>
      <w:sz w:val="24"/>
      <w:lang w:val="lt-LT" w:eastAsia="lt-LT" w:bidi="ar-SA"/>
    </w:rPr>
  </w:style>
  <w:style w:type="paragraph" w:styleId="Betarp">
    <w:name w:val="No Spacing"/>
    <w:uiPriority w:val="1"/>
    <w:qFormat/>
    <w:rsid w:val="00DB1565"/>
    <w:rPr>
      <w:rFonts w:ascii="Calibri" w:hAnsi="Calibri"/>
      <w:sz w:val="22"/>
      <w:szCs w:val="22"/>
      <w:lang w:eastAsia="en-US"/>
    </w:rPr>
  </w:style>
  <w:style w:type="paragraph" w:styleId="Pavadinimas">
    <w:name w:val="Title"/>
    <w:basedOn w:val="prastasis"/>
    <w:next w:val="prastasis"/>
    <w:link w:val="PavadinimasDiagrama"/>
    <w:qFormat/>
    <w:locked/>
    <w:rsid w:val="00804422"/>
    <w:pPr>
      <w:spacing w:before="240" w:after="60"/>
      <w:outlineLvl w:val="0"/>
    </w:pPr>
    <w:rPr>
      <w:rFonts w:ascii="Cambria" w:hAnsi="Cambria"/>
      <w:b/>
      <w:bCs/>
      <w:kern w:val="28"/>
      <w:sz w:val="32"/>
      <w:szCs w:val="32"/>
    </w:rPr>
  </w:style>
  <w:style w:type="character" w:customStyle="1" w:styleId="PavadinimasDiagrama">
    <w:name w:val="Pavadinimas Diagrama"/>
    <w:link w:val="Pavadinimas"/>
    <w:rsid w:val="00804422"/>
    <w:rPr>
      <w:rFonts w:ascii="Cambria" w:eastAsia="Times New Roman" w:hAnsi="Cambria" w:cs="Times New Roman"/>
      <w:b/>
      <w:bCs/>
      <w:noProof/>
      <w:kern w:val="28"/>
      <w:sz w:val="32"/>
      <w:szCs w:val="32"/>
      <w:lang w:val="en-GB"/>
    </w:rPr>
  </w:style>
  <w:style w:type="paragraph" w:styleId="Porat">
    <w:name w:val="footer"/>
    <w:basedOn w:val="prastasis"/>
    <w:link w:val="PoratDiagrama"/>
    <w:uiPriority w:val="99"/>
    <w:unhideWhenUsed/>
    <w:rsid w:val="0036460E"/>
    <w:pPr>
      <w:tabs>
        <w:tab w:val="center" w:pos="4819"/>
        <w:tab w:val="right" w:pos="9638"/>
      </w:tabs>
    </w:pPr>
  </w:style>
  <w:style w:type="character" w:customStyle="1" w:styleId="PoratDiagrama">
    <w:name w:val="Poraštė Diagrama"/>
    <w:basedOn w:val="Numatytasispastraiposriftas"/>
    <w:link w:val="Porat"/>
    <w:uiPriority w:val="99"/>
    <w:rsid w:val="0036460E"/>
    <w:rPr>
      <w:noProof/>
      <w:sz w:val="24"/>
      <w:lang w:val="en-GB" w:eastAsia="en-US"/>
    </w:rPr>
  </w:style>
  <w:style w:type="paragraph" w:styleId="Sraopastraipa">
    <w:name w:val="List Paragraph"/>
    <w:basedOn w:val="prastasis"/>
    <w:uiPriority w:val="34"/>
    <w:qFormat/>
    <w:rsid w:val="004B1A41"/>
    <w:pPr>
      <w:ind w:left="720"/>
      <w:contextualSpacing/>
    </w:pPr>
  </w:style>
  <w:style w:type="table" w:customStyle="1" w:styleId="Lentelstinklelis1">
    <w:name w:val="Lentelės tinklelis1"/>
    <w:basedOn w:val="prastojilentel"/>
    <w:next w:val="Lentelstinklelis"/>
    <w:uiPriority w:val="39"/>
    <w:rsid w:val="002D7129"/>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4376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86FF62-444B-4706-A850-FB9B8C371A1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A151B-6754-4C4E-B373-EB843F501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2959</Words>
  <Characters>1688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 15</cp:lastModifiedBy>
  <cp:revision>2</cp:revision>
  <cp:lastPrinted>2021-04-12T09:59:00Z</cp:lastPrinted>
  <dcterms:created xsi:type="dcterms:W3CDTF">2024-12-27T09:47:00Z</dcterms:created>
  <dcterms:modified xsi:type="dcterms:W3CDTF">2024-12-27T09:47:00Z</dcterms:modified>
</cp:coreProperties>
</file>