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DC420D" w:rsidRDefault="009178F4" w:rsidP="00B01272">
      <w:pPr>
        <w:spacing w:after="0" w:line="240" w:lineRule="auto"/>
        <w:ind w:right="-279"/>
        <w:jc w:val="center"/>
        <w:rPr>
          <w:rFonts w:ascii="Arial" w:eastAsia="Times New Roman" w:hAnsi="Arial" w:cs="Arial"/>
          <w:b/>
        </w:rPr>
      </w:pPr>
      <w:r w:rsidRPr="00DC420D">
        <w:rPr>
          <w:rFonts w:ascii="Arial" w:eastAsia="Times New Roman" w:hAnsi="Arial" w:cs="Arial"/>
          <w:b/>
        </w:rPr>
        <w:t>KULTŪROS IR SPORTO KOMITETAS</w:t>
      </w:r>
    </w:p>
    <w:p w14:paraId="1F48A23D" w14:textId="4885D1B8" w:rsidR="00706B70" w:rsidRPr="00DC420D" w:rsidRDefault="00BD35E6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</w:rPr>
      </w:pPr>
      <w:r w:rsidRPr="00DC420D">
        <w:rPr>
          <w:rFonts w:ascii="Arial" w:eastAsia="Times New Roman" w:hAnsi="Arial" w:cs="Arial"/>
          <w:b/>
          <w:caps/>
        </w:rPr>
        <w:t xml:space="preserve">2025 </w:t>
      </w:r>
      <w:r w:rsidR="00706B70" w:rsidRPr="00DC420D">
        <w:rPr>
          <w:rFonts w:ascii="Arial" w:eastAsia="Times New Roman" w:hAnsi="Arial" w:cs="Arial"/>
          <w:b/>
          <w:caps/>
        </w:rPr>
        <w:t xml:space="preserve">m. </w:t>
      </w:r>
      <w:r w:rsidR="00C16E21">
        <w:rPr>
          <w:rFonts w:ascii="Arial" w:eastAsia="Times New Roman" w:hAnsi="Arial" w:cs="Arial"/>
          <w:b/>
          <w:caps/>
        </w:rPr>
        <w:t>lapkričio 19 d.</w:t>
      </w:r>
      <w:r w:rsidR="00706B70" w:rsidRPr="00DC420D">
        <w:rPr>
          <w:rFonts w:ascii="Arial" w:eastAsia="Times New Roman" w:hAnsi="Arial" w:cs="Arial"/>
          <w:b/>
          <w:caps/>
        </w:rPr>
        <w:t xml:space="preserve"> </w:t>
      </w:r>
      <w:r w:rsidR="005820E7" w:rsidRPr="00DC420D">
        <w:rPr>
          <w:rFonts w:ascii="Arial" w:eastAsia="Times New Roman" w:hAnsi="Arial" w:cs="Arial"/>
          <w:b/>
          <w:caps/>
        </w:rPr>
        <w:t>1</w:t>
      </w:r>
      <w:r w:rsidR="00C16E21">
        <w:rPr>
          <w:rFonts w:ascii="Arial" w:eastAsia="Times New Roman" w:hAnsi="Arial" w:cs="Arial"/>
          <w:b/>
          <w:caps/>
        </w:rPr>
        <w:t>6</w:t>
      </w:r>
      <w:r w:rsidR="00706B70" w:rsidRPr="00DC420D">
        <w:rPr>
          <w:rFonts w:ascii="Arial" w:eastAsia="Times New Roman" w:hAnsi="Arial" w:cs="Arial"/>
          <w:b/>
          <w:caps/>
        </w:rPr>
        <w:t xml:space="preserve">.00 val. posėdžio </w:t>
      </w:r>
    </w:p>
    <w:p w14:paraId="4084BFA6" w14:textId="679F320B" w:rsidR="00706B70" w:rsidRPr="00DC420D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</w:rPr>
      </w:pPr>
      <w:r w:rsidRPr="00DC420D">
        <w:rPr>
          <w:rFonts w:ascii="Arial" w:eastAsia="Times New Roman" w:hAnsi="Arial" w:cs="Arial"/>
          <w:b/>
          <w:caps/>
        </w:rPr>
        <w:t>darbotvarkė</w:t>
      </w:r>
    </w:p>
    <w:p w14:paraId="576ED572" w14:textId="77777777" w:rsidR="00C16E21" w:rsidRDefault="00C16E21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tbl>
      <w:tblPr>
        <w:tblpPr w:leftFromText="180" w:rightFromText="180" w:vertAnchor="text" w:tblpY="1"/>
        <w:tblOverlap w:val="never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1285"/>
        <w:gridCol w:w="5529"/>
        <w:gridCol w:w="1837"/>
        <w:gridCol w:w="7"/>
      </w:tblGrid>
      <w:tr w:rsidR="00C16E21" w:rsidRPr="005A3EBF" w14:paraId="45468919" w14:textId="77777777" w:rsidTr="003C7D10">
        <w:trPr>
          <w:gridAfter w:val="1"/>
          <w:wAfter w:w="7" w:type="dxa"/>
          <w:trHeight w:val="257"/>
          <w:tblHeader/>
        </w:trPr>
        <w:tc>
          <w:tcPr>
            <w:tcW w:w="978" w:type="dxa"/>
          </w:tcPr>
          <w:p w14:paraId="51FF525A" w14:textId="77777777" w:rsidR="00C16E21" w:rsidRPr="005A3EBF" w:rsidRDefault="00C16E21" w:rsidP="003C7D10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Eil. Nr.</w:t>
            </w:r>
          </w:p>
        </w:tc>
        <w:tc>
          <w:tcPr>
            <w:tcW w:w="1285" w:type="dxa"/>
          </w:tcPr>
          <w:p w14:paraId="4B071BAA" w14:textId="77777777" w:rsidR="00C16E21" w:rsidRPr="005A3EBF" w:rsidRDefault="00C16E21" w:rsidP="003C7D10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TSP Nr.</w:t>
            </w:r>
          </w:p>
        </w:tc>
        <w:tc>
          <w:tcPr>
            <w:tcW w:w="5529" w:type="dxa"/>
          </w:tcPr>
          <w:p w14:paraId="6ABD21D8" w14:textId="77777777" w:rsidR="00C16E21" w:rsidRPr="005A3EBF" w:rsidRDefault="00C16E21" w:rsidP="003C7D10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Sprendimo projekto pavadinimas</w:t>
            </w:r>
          </w:p>
        </w:tc>
        <w:tc>
          <w:tcPr>
            <w:tcW w:w="1837" w:type="dxa"/>
          </w:tcPr>
          <w:p w14:paraId="74C85A8B" w14:textId="77777777" w:rsidR="00C16E21" w:rsidRPr="005A3EBF" w:rsidRDefault="00C16E21" w:rsidP="003C7D10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Rengėjas / pranešėjas</w:t>
            </w:r>
          </w:p>
        </w:tc>
      </w:tr>
      <w:tr w:rsidR="00C16E21" w:rsidRPr="005A3EBF" w14:paraId="5EA55118" w14:textId="77777777" w:rsidTr="003C7D1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78" w:type="dxa"/>
            <w:noWrap/>
          </w:tcPr>
          <w:p w14:paraId="3E064EA3" w14:textId="77777777" w:rsidR="00C16E21" w:rsidRPr="005A3EBF" w:rsidRDefault="00C16E21" w:rsidP="00C16E21">
            <w:pPr>
              <w:pStyle w:val="Sraopastraipa"/>
              <w:numPr>
                <w:ilvl w:val="0"/>
                <w:numId w:val="9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285" w:type="dxa"/>
          </w:tcPr>
          <w:p w14:paraId="130392CB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TSP-190</w:t>
            </w:r>
          </w:p>
        </w:tc>
        <w:tc>
          <w:tcPr>
            <w:tcW w:w="5529" w:type="dxa"/>
            <w:noWrap/>
          </w:tcPr>
          <w:p w14:paraId="0B23257B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Visagino savivaldybės tarybos 2025 m. vasario 20 d. sprendimo Nr. TS-28 „Dėl Visagino savivaldybės 2025-2027 metų biudžeto patvirtinimo“ pakeitimo</w:t>
            </w:r>
          </w:p>
        </w:tc>
        <w:tc>
          <w:tcPr>
            <w:tcW w:w="1844" w:type="dxa"/>
            <w:gridSpan w:val="2"/>
          </w:tcPr>
          <w:p w14:paraId="5E6187D8" w14:textId="77777777" w:rsidR="00C16E21" w:rsidRPr="0090483F" w:rsidRDefault="00C16E21" w:rsidP="003C7D10">
            <w:pPr>
              <w:rPr>
                <w:rFonts w:ascii="Arial" w:hAnsi="Arial" w:cs="Arial"/>
                <w:szCs w:val="24"/>
                <w:lang w:eastAsia="lt-LT"/>
              </w:rPr>
            </w:pPr>
            <w:r w:rsidRPr="0090483F">
              <w:rPr>
                <w:rFonts w:ascii="Arial" w:hAnsi="Arial" w:cs="Arial"/>
                <w:szCs w:val="24"/>
                <w:lang w:eastAsia="lt-LT"/>
              </w:rPr>
              <w:t xml:space="preserve">Liudmila </w:t>
            </w:r>
            <w:proofErr w:type="spellStart"/>
            <w:r w:rsidRPr="0090483F">
              <w:rPr>
                <w:rFonts w:ascii="Arial" w:hAnsi="Arial" w:cs="Arial"/>
                <w:szCs w:val="24"/>
                <w:lang w:eastAsia="lt-LT"/>
              </w:rPr>
              <w:t>Bratygina</w:t>
            </w:r>
            <w:proofErr w:type="spellEnd"/>
            <w:r w:rsidRPr="0090483F">
              <w:rPr>
                <w:rFonts w:ascii="Arial" w:hAnsi="Arial" w:cs="Arial"/>
                <w:szCs w:val="24"/>
                <w:lang w:eastAsia="lt-LT"/>
              </w:rPr>
              <w:t>, l. e. Finansų ir biudžeto skyriaus vedėjo pareigas</w:t>
            </w:r>
          </w:p>
        </w:tc>
      </w:tr>
      <w:tr w:rsidR="00C16E21" w:rsidRPr="005A3EBF" w14:paraId="627EEA0D" w14:textId="77777777" w:rsidTr="003C7D1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78" w:type="dxa"/>
            <w:noWrap/>
          </w:tcPr>
          <w:p w14:paraId="64D24B03" w14:textId="77777777" w:rsidR="00C16E21" w:rsidRPr="005A3EBF" w:rsidRDefault="00C16E21" w:rsidP="00C16E21">
            <w:pPr>
              <w:pStyle w:val="Sraopastraipa"/>
              <w:numPr>
                <w:ilvl w:val="0"/>
                <w:numId w:val="9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285" w:type="dxa"/>
          </w:tcPr>
          <w:p w14:paraId="7294AA92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189 / TSP-206</w:t>
            </w:r>
          </w:p>
        </w:tc>
        <w:tc>
          <w:tcPr>
            <w:tcW w:w="5529" w:type="dxa"/>
            <w:noWrap/>
          </w:tcPr>
          <w:p w14:paraId="4C60A63D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Visagino savivaldybės tarybos 2018 m. kovo 29 d. sprendimo Nr. TS-69 „Dėl Atlyginimo už vaikų, ugdomų pagal ikimokyklinio ir priešmokyklinio ugdymo programas, išlaikymą Visagino savivaldybės ikimokyklinio ugdymo mokyklose nustatymo tvarkos aprašo patvirtinimo“ pakeitimo</w:t>
            </w:r>
          </w:p>
        </w:tc>
        <w:tc>
          <w:tcPr>
            <w:tcW w:w="1844" w:type="dxa"/>
            <w:gridSpan w:val="2"/>
          </w:tcPr>
          <w:p w14:paraId="32D64E19" w14:textId="77777777" w:rsidR="00C16E21" w:rsidRPr="0090483F" w:rsidRDefault="00C16E21" w:rsidP="003C7D10">
            <w:pPr>
              <w:rPr>
                <w:rFonts w:ascii="Arial" w:hAnsi="Arial" w:cs="Arial"/>
                <w:szCs w:val="24"/>
              </w:rPr>
            </w:pPr>
            <w:r w:rsidRPr="0090483F">
              <w:rPr>
                <w:rFonts w:ascii="Arial" w:hAnsi="Arial" w:cs="Arial"/>
                <w:szCs w:val="24"/>
                <w:lang w:eastAsia="lt-LT"/>
              </w:rPr>
              <w:t xml:space="preserve">Monika Gutė,  Švietimo, sporto ir kultūros skyriaus vedėja ir tarybos narys </w:t>
            </w:r>
            <w:proofErr w:type="spellStart"/>
            <w:r w:rsidRPr="0090483F">
              <w:rPr>
                <w:rFonts w:ascii="Arial" w:hAnsi="Arial" w:cs="Arial"/>
                <w:szCs w:val="24"/>
                <w:lang w:eastAsia="lt-LT"/>
              </w:rPr>
              <w:t>Dmitrij</w:t>
            </w:r>
            <w:proofErr w:type="spellEnd"/>
            <w:r w:rsidRPr="0090483F">
              <w:rPr>
                <w:rFonts w:ascii="Arial" w:hAnsi="Arial" w:cs="Arial"/>
                <w:szCs w:val="24"/>
                <w:lang w:eastAsia="lt-LT"/>
              </w:rPr>
              <w:t xml:space="preserve"> </w:t>
            </w:r>
            <w:proofErr w:type="spellStart"/>
            <w:r w:rsidRPr="0090483F">
              <w:rPr>
                <w:rFonts w:ascii="Arial" w:hAnsi="Arial" w:cs="Arial"/>
                <w:szCs w:val="24"/>
                <w:lang w:eastAsia="lt-LT"/>
              </w:rPr>
              <w:t>Ikonikov</w:t>
            </w:r>
            <w:proofErr w:type="spellEnd"/>
            <w:r w:rsidRPr="0090483F">
              <w:rPr>
                <w:rFonts w:ascii="Arial" w:hAnsi="Arial" w:cs="Arial"/>
                <w:szCs w:val="24"/>
                <w:lang w:eastAsia="lt-LT"/>
              </w:rPr>
              <w:t xml:space="preserve"> </w:t>
            </w:r>
          </w:p>
        </w:tc>
      </w:tr>
      <w:tr w:rsidR="00C16E21" w:rsidRPr="005A3EBF" w14:paraId="5B93B44F" w14:textId="77777777" w:rsidTr="003C7D1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78" w:type="dxa"/>
            <w:noWrap/>
          </w:tcPr>
          <w:p w14:paraId="5CAF5340" w14:textId="77777777" w:rsidR="00C16E21" w:rsidRPr="005A3EBF" w:rsidRDefault="00C16E21" w:rsidP="00C16E21">
            <w:pPr>
              <w:pStyle w:val="Sraopastraipa"/>
              <w:numPr>
                <w:ilvl w:val="0"/>
                <w:numId w:val="9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285" w:type="dxa"/>
          </w:tcPr>
          <w:p w14:paraId="4D19B2C3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194</w:t>
            </w:r>
          </w:p>
        </w:tc>
        <w:tc>
          <w:tcPr>
            <w:tcW w:w="5529" w:type="dxa"/>
            <w:noWrap/>
          </w:tcPr>
          <w:p w14:paraId="6DEBCDFC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Visagino savivaldybės tarybos 2021 m. gegužės 27 d. sprendimo Nr. TS-113 „Dėl Visagino kūrybos ir menų akademijos veiklos išorinio vertinimo tvarkos aprašo patvirtinimo“ pripažinimo netekusiu galios</w:t>
            </w:r>
          </w:p>
        </w:tc>
        <w:tc>
          <w:tcPr>
            <w:tcW w:w="1844" w:type="dxa"/>
            <w:gridSpan w:val="2"/>
          </w:tcPr>
          <w:p w14:paraId="0A4A3303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C16E21" w:rsidRPr="005A3EBF" w14:paraId="55CC7C10" w14:textId="77777777" w:rsidTr="003C7D1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78" w:type="dxa"/>
            <w:noWrap/>
          </w:tcPr>
          <w:p w14:paraId="5E4DC800" w14:textId="77777777" w:rsidR="00C16E21" w:rsidRPr="005A3EBF" w:rsidRDefault="00C16E21" w:rsidP="00C16E21">
            <w:pPr>
              <w:pStyle w:val="Sraopastraipa"/>
              <w:numPr>
                <w:ilvl w:val="0"/>
                <w:numId w:val="9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285" w:type="dxa"/>
          </w:tcPr>
          <w:p w14:paraId="68FE9937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199</w:t>
            </w:r>
          </w:p>
        </w:tc>
        <w:tc>
          <w:tcPr>
            <w:tcW w:w="5529" w:type="dxa"/>
            <w:noWrap/>
          </w:tcPr>
          <w:p w14:paraId="0A48BE6E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Visagino savivaldybės tarybos 2021 m. rugpjūčio 26 d. sprendimo Nr. TS-175 „Dėl turto perdavimo patikėjimo teise pagal patikėjimo sutartį viešajai įstaigai Visagino futbolo centrui“ pakeitimo</w:t>
            </w:r>
          </w:p>
        </w:tc>
        <w:tc>
          <w:tcPr>
            <w:tcW w:w="1844" w:type="dxa"/>
            <w:gridSpan w:val="2"/>
          </w:tcPr>
          <w:p w14:paraId="23BE4792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C16E21" w:rsidRPr="005A3EBF" w14:paraId="119EE591" w14:textId="77777777" w:rsidTr="003C7D1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78" w:type="dxa"/>
            <w:noWrap/>
          </w:tcPr>
          <w:p w14:paraId="20C04B5B" w14:textId="77777777" w:rsidR="00C16E21" w:rsidRPr="005A3EBF" w:rsidRDefault="00C16E21" w:rsidP="00C16E21">
            <w:pPr>
              <w:pStyle w:val="Sraopastraipa"/>
              <w:numPr>
                <w:ilvl w:val="0"/>
                <w:numId w:val="9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285" w:type="dxa"/>
          </w:tcPr>
          <w:p w14:paraId="0C1797DC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201</w:t>
            </w:r>
          </w:p>
        </w:tc>
        <w:tc>
          <w:tcPr>
            <w:tcW w:w="5529" w:type="dxa"/>
            <w:noWrap/>
          </w:tcPr>
          <w:p w14:paraId="00299670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turto perdavimo valdyti, naudoti ir disponuoti juo patikėjimo teise pagal patikėjimo sutartį viešajai įstaigai Visagino futbolo centrui</w:t>
            </w:r>
          </w:p>
        </w:tc>
        <w:tc>
          <w:tcPr>
            <w:tcW w:w="1844" w:type="dxa"/>
            <w:gridSpan w:val="2"/>
          </w:tcPr>
          <w:p w14:paraId="567CED0D" w14:textId="77777777" w:rsidR="00C16E21" w:rsidRPr="005A3EBF" w:rsidRDefault="00C16E21" w:rsidP="003C7D10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7CFC9EBA" w14:textId="15A78A3C" w:rsidR="006D565C" w:rsidRPr="006D565C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0572B9">
        <w:rPr>
          <w:rFonts w:ascii="Times New Roman" w:eastAsia="Times New Roman" w:hAnsi="Times New Roman" w:cs="Times New Roman"/>
          <w:bCs/>
          <w:caps/>
        </w:rPr>
        <w:t>_________</w:t>
      </w:r>
      <w:r w:rsidR="004819C3">
        <w:rPr>
          <w:rFonts w:ascii="Times New Roman" w:eastAsia="Times New Roman" w:hAnsi="Times New Roman" w:cs="Times New Roman"/>
          <w:bCs/>
          <w:caps/>
        </w:rPr>
        <w:t>______</w:t>
      </w:r>
    </w:p>
    <w:sectPr w:rsidR="006D565C" w:rsidRPr="006D565C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93AA3"/>
    <w:multiLevelType w:val="hybridMultilevel"/>
    <w:tmpl w:val="F858D202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5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7"/>
  </w:num>
  <w:num w:numId="2" w16cid:durableId="858931263">
    <w:abstractNumId w:val="4"/>
  </w:num>
  <w:num w:numId="3" w16cid:durableId="534512832">
    <w:abstractNumId w:val="5"/>
  </w:num>
  <w:num w:numId="4" w16cid:durableId="1237010619">
    <w:abstractNumId w:val="8"/>
  </w:num>
  <w:num w:numId="5" w16cid:durableId="79564854">
    <w:abstractNumId w:val="1"/>
  </w:num>
  <w:num w:numId="6" w16cid:durableId="1485396187">
    <w:abstractNumId w:val="0"/>
  </w:num>
  <w:num w:numId="7" w16cid:durableId="1103063890">
    <w:abstractNumId w:val="3"/>
  </w:num>
  <w:num w:numId="8" w16cid:durableId="1377899340">
    <w:abstractNumId w:val="6"/>
  </w:num>
  <w:num w:numId="9" w16cid:durableId="813453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20148"/>
    <w:rsid w:val="000572B9"/>
    <w:rsid w:val="001070A7"/>
    <w:rsid w:val="00112939"/>
    <w:rsid w:val="00182A72"/>
    <w:rsid w:val="001E2B23"/>
    <w:rsid w:val="00204B4D"/>
    <w:rsid w:val="003A6EB5"/>
    <w:rsid w:val="003F37A9"/>
    <w:rsid w:val="00473DD7"/>
    <w:rsid w:val="004819C3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7D681E"/>
    <w:rsid w:val="008A5A19"/>
    <w:rsid w:val="008C2671"/>
    <w:rsid w:val="008E281F"/>
    <w:rsid w:val="0090483F"/>
    <w:rsid w:val="009178F4"/>
    <w:rsid w:val="009535E3"/>
    <w:rsid w:val="0098365D"/>
    <w:rsid w:val="00A31768"/>
    <w:rsid w:val="00B01272"/>
    <w:rsid w:val="00B32F86"/>
    <w:rsid w:val="00B811C2"/>
    <w:rsid w:val="00BD35E6"/>
    <w:rsid w:val="00C16E21"/>
    <w:rsid w:val="00CE2E50"/>
    <w:rsid w:val="00D94F5B"/>
    <w:rsid w:val="00DA338C"/>
    <w:rsid w:val="00DC420D"/>
    <w:rsid w:val="00DD5091"/>
    <w:rsid w:val="00E04284"/>
    <w:rsid w:val="00E37B52"/>
    <w:rsid w:val="00E65A8A"/>
    <w:rsid w:val="00E711F5"/>
    <w:rsid w:val="00FE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Grietas">
    <w:name w:val="Strong"/>
    <w:basedOn w:val="Numatytasispastraiposriftas"/>
    <w:uiPriority w:val="22"/>
    <w:qFormat/>
    <w:rsid w:val="00DC4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1358</Characters>
  <Application>Microsoft Office Word</Application>
  <DocSecurity>0</DocSecurity>
  <Lines>71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2024-12-06T13:26:00Z</cp:lastPrinted>
  <dcterms:created xsi:type="dcterms:W3CDTF">2025-11-14T08:42:00Z</dcterms:created>
  <dcterms:modified xsi:type="dcterms:W3CDTF">2025-11-14T09:09:00Z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5ea79602-773d-4901-a175-92253f075a71</vt:lpwstr>
  </property>
</Properties>
</file>