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CEAF9" w14:textId="197ABD9E" w:rsidR="00394755" w:rsidRPr="00F53BD3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3BD3">
        <w:rPr>
          <w:rFonts w:ascii="Times New Roman" w:eastAsia="Times New Roman" w:hAnsi="Times New Roman" w:cs="Times New Roman"/>
          <w:b/>
          <w:sz w:val="24"/>
          <w:szCs w:val="24"/>
        </w:rPr>
        <w:t>ŠVIETIMO IR SAVIVALDOS KOMITETAS</w:t>
      </w:r>
    </w:p>
    <w:p w14:paraId="07FF4C25" w14:textId="33A68966" w:rsidR="00394755" w:rsidRPr="00F53BD3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>2024</w:t>
      </w:r>
      <w:r w:rsidR="00394755"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262307">
        <w:rPr>
          <w:rFonts w:ascii="Times New Roman" w:eastAsia="Times New Roman" w:hAnsi="Times New Roman" w:cs="Times New Roman"/>
          <w:b/>
          <w:caps/>
          <w:sz w:val="24"/>
          <w:szCs w:val="24"/>
        </w:rPr>
        <w:t>rugpjūčio 20</w:t>
      </w:r>
      <w:r w:rsidR="0001025B"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d. </w:t>
      </w:r>
      <w:r w:rsidR="0001025B"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>9</w:t>
      </w:r>
      <w:r w:rsidR="00394755"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6818DA51" w14:textId="70532243" w:rsidR="00394755" w:rsidRPr="00F53BD3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p w14:paraId="5573AD2E" w14:textId="77777777" w:rsidR="000C00DF" w:rsidRPr="00F53BD3" w:rsidRDefault="000C00D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10207" w:type="dxa"/>
        <w:tblInd w:w="-5" w:type="dxa"/>
        <w:tblLook w:val="04A0" w:firstRow="1" w:lastRow="0" w:firstColumn="1" w:lastColumn="0" w:noHBand="0" w:noVBand="1"/>
      </w:tblPr>
      <w:tblGrid>
        <w:gridCol w:w="556"/>
        <w:gridCol w:w="1004"/>
        <w:gridCol w:w="6254"/>
        <w:gridCol w:w="2393"/>
      </w:tblGrid>
      <w:tr w:rsidR="00262307" w:rsidRPr="00262307" w14:paraId="556BDD84" w14:textId="77777777" w:rsidTr="00561341">
        <w:trPr>
          <w:trHeight w:val="73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3320E" w14:textId="77777777" w:rsidR="00262307" w:rsidRPr="00262307" w:rsidRDefault="002623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" w:name="_Hlk145589918"/>
            <w:bookmarkEnd w:id="0"/>
            <w:r w:rsidRPr="00262307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025D" w14:textId="2602DE67" w:rsidR="00262307" w:rsidRPr="00262307" w:rsidRDefault="002623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TSP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 xml:space="preserve"> Nr.</w:t>
            </w:r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40805" w14:textId="5B8FD1F1" w:rsidR="00262307" w:rsidRPr="00262307" w:rsidRDefault="002623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  <w:p w14:paraId="281485DA" w14:textId="77777777" w:rsidR="00262307" w:rsidRPr="00262307" w:rsidRDefault="002623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365FD476" w14:textId="77777777" w:rsidR="00262307" w:rsidRPr="00262307" w:rsidRDefault="002623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8BA9" w14:textId="77777777" w:rsidR="00262307" w:rsidRPr="00262307" w:rsidRDefault="002623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A088F3D" w14:textId="77777777" w:rsidR="00262307" w:rsidRPr="00262307" w:rsidRDefault="002623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2307">
              <w:rPr>
                <w:rFonts w:ascii="Times New Roman" w:hAnsi="Times New Roman" w:cs="Times New Roman"/>
                <w:b/>
                <w:bCs/>
              </w:rPr>
              <w:t>Rengėjas</w:t>
            </w:r>
          </w:p>
        </w:tc>
      </w:tr>
      <w:tr w:rsidR="00262307" w:rsidRPr="00262307" w14:paraId="301053C3" w14:textId="77777777" w:rsidTr="00561341">
        <w:trPr>
          <w:trHeight w:val="73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E004C" w14:textId="77777777" w:rsidR="00262307" w:rsidRPr="00262307" w:rsidRDefault="00262307" w:rsidP="00262307">
            <w:pPr>
              <w:rPr>
                <w:rFonts w:ascii="Times New Roman" w:hAnsi="Times New Roman" w:cs="Times New Roman"/>
              </w:rPr>
            </w:pPr>
            <w:r w:rsidRPr="002623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27A8" w14:textId="34144B7A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135</w:t>
            </w:r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E3A4D" w14:textId="45456E45" w:rsidR="00262307" w:rsidRPr="00262307" w:rsidRDefault="00262307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2023 m. balandžio 14 d. sprendimo Nr. TS-96 „Dėl Visagino savivaldybės tarybos veiklos reglamento patvirtinimo“ pakeitimo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F7BE2" w14:textId="68FD0599" w:rsidR="00262307" w:rsidRPr="00262307" w:rsidRDefault="00262307">
            <w:pPr>
              <w:rPr>
                <w:rFonts w:ascii="Times New Roman" w:hAnsi="Times New Roman" w:cs="Times New Roman"/>
                <w:b/>
                <w:bCs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Rengėja – Aldona Navagruckienė </w:t>
            </w:r>
          </w:p>
        </w:tc>
      </w:tr>
      <w:tr w:rsidR="00262307" w:rsidRPr="00262307" w14:paraId="44EED1EF" w14:textId="77777777" w:rsidTr="00561341">
        <w:trPr>
          <w:trHeight w:val="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A1E54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83F0" w14:textId="646E7DFB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139</w:t>
            </w:r>
          </w:p>
        </w:tc>
        <w:tc>
          <w:tcPr>
            <w:tcW w:w="6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A6916" w14:textId="1B9222AA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 2023 m. birželio 15 d. Nr. TS-124 „Dėl Visagino savivaldybės tarybos Etikos komisijos sudarymo ir jos veiklos nuostatų patvirtinimo“ pakeitimo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E5279" w14:textId="4DCCBDCF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Aušra Andrijauskienė </w:t>
            </w:r>
          </w:p>
        </w:tc>
      </w:tr>
      <w:tr w:rsidR="00262307" w:rsidRPr="00262307" w14:paraId="6D6D7839" w14:textId="77777777" w:rsidTr="00561341">
        <w:trPr>
          <w:trHeight w:val="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89FE8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12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D3CC" w14:textId="7DE3F2FA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146</w:t>
            </w:r>
          </w:p>
        </w:tc>
        <w:tc>
          <w:tcPr>
            <w:tcW w:w="6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B5835" w14:textId="08FA602A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leidimo Visagino savivaldybės administracijai įsigyti autobusą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3A353" w14:textId="429A985F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Nadežda Rybakova </w:t>
            </w:r>
          </w:p>
        </w:tc>
      </w:tr>
      <w:tr w:rsidR="00262307" w:rsidRPr="00262307" w14:paraId="5B24CBC8" w14:textId="77777777" w:rsidTr="00561341">
        <w:trPr>
          <w:trHeight w:val="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A1114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13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D672" w14:textId="2CED5722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147</w:t>
            </w:r>
          </w:p>
        </w:tc>
        <w:tc>
          <w:tcPr>
            <w:tcW w:w="6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DF52B" w14:textId="4694F6DA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2019 m. gruodžio 19 d. sprendimo Nr. TS-277 „Dėl Visagino savivaldybės neformaliojo švietimo mokyklų (išskyrus ikimokyklinio ugdymo mokyklas) darbuotojų pareigybių (etatų) skaičiaus nustatymo normatyvų patvirtinimo“ pripažinimo netekusiu galios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368B5" w14:textId="3FD45D1D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Nadežda Rybakova </w:t>
            </w:r>
          </w:p>
        </w:tc>
      </w:tr>
      <w:tr w:rsidR="00262307" w:rsidRPr="00262307" w14:paraId="17ACEDFA" w14:textId="77777777" w:rsidTr="00561341">
        <w:trPr>
          <w:trHeight w:val="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A44E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14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F64F" w14:textId="28348600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148</w:t>
            </w:r>
          </w:p>
        </w:tc>
        <w:tc>
          <w:tcPr>
            <w:tcW w:w="6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E065A" w14:textId="2905B7AB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2019 m. birželio 27 d. sprendimo Nr. TS-145 „Dėl Visagino savivaldybės ikimokyklinio ir bendrojo ugdymo mokyklų darbuotojų pareigybių (etatų) skaičiaus nustatymo normatyvų patvirtinimo“ pripažinimo netekusiu galios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65F25" w14:textId="5104EAE4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Nadežda Rybakova </w:t>
            </w:r>
          </w:p>
        </w:tc>
      </w:tr>
      <w:tr w:rsidR="00262307" w:rsidRPr="00262307" w14:paraId="6AB2D985" w14:textId="77777777" w:rsidTr="00561341">
        <w:trPr>
          <w:trHeight w:val="29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259FF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15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F20E" w14:textId="02056EE4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149</w:t>
            </w:r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38519" w14:textId="24ED10B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gegužės 30 d. sprendimo Nr. TS-102 „Dėl Visagino tautinių mažumų komisijos sudarymo ir jos veiklos nuostatų patvirtinimo“ pakeitimo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5D46B" w14:textId="44B40000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6A61D257" w14:textId="77777777" w:rsidTr="00561341">
        <w:trPr>
          <w:trHeight w:val="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FBC8C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17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6A2E" w14:textId="257BDFD8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151</w:t>
            </w:r>
          </w:p>
        </w:tc>
        <w:tc>
          <w:tcPr>
            <w:tcW w:w="6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14305" w14:textId="60A0D80E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2016 m. birželio 30 d. sprendimo Nr. TS-127 „Dėl Visagino savivaldybės priešmokyklinio ugdymo organizavimo modelių aprašo patvirtinimo“  pripažinimo netekusiu galios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C978" w14:textId="4870CB4E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7A9F7077" w14:textId="77777777" w:rsidTr="00561341">
        <w:trPr>
          <w:trHeight w:val="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F33F7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18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570D" w14:textId="1C473219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152</w:t>
            </w:r>
          </w:p>
        </w:tc>
        <w:tc>
          <w:tcPr>
            <w:tcW w:w="6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954D6" w14:textId="6D2F190F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gegužės 30 d. sprendimo Nr. TS-99 „Dėl priešmokyklinio ugdymo grupių, mokinių skaičiaus ir priešmokyklinio ugdymo organizavimo modelių Visagino savivaldybės ikimokyklinio ugdymo įstaigoms 2024–2025 mokslo metais nustatymo“ pakeitimo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861DF" w14:textId="4BBE923D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</w:tbl>
    <w:p w14:paraId="115D19E8" w14:textId="77777777" w:rsidR="00262307" w:rsidRDefault="00262307">
      <w:r>
        <w:br w:type="page"/>
      </w:r>
    </w:p>
    <w:tbl>
      <w:tblPr>
        <w:tblW w:w="10207" w:type="dxa"/>
        <w:tblInd w:w="-5" w:type="dxa"/>
        <w:tblLook w:val="04A0" w:firstRow="1" w:lastRow="0" w:firstColumn="1" w:lastColumn="0" w:noHBand="0" w:noVBand="1"/>
      </w:tblPr>
      <w:tblGrid>
        <w:gridCol w:w="556"/>
        <w:gridCol w:w="1004"/>
        <w:gridCol w:w="6237"/>
        <w:gridCol w:w="17"/>
        <w:gridCol w:w="2393"/>
      </w:tblGrid>
      <w:tr w:rsidR="00262307" w:rsidRPr="00262307" w14:paraId="5CD5ADD9" w14:textId="77777777" w:rsidTr="00561341">
        <w:trPr>
          <w:trHeight w:val="29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77DF" w14:textId="150C3BC1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lastRenderedPageBreak/>
              <w:t>19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6B5D" w14:textId="72599E47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153</w:t>
            </w:r>
          </w:p>
        </w:tc>
        <w:tc>
          <w:tcPr>
            <w:tcW w:w="6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57C8F" w14:textId="59D55846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2018 m. kovo 29 d. sprendimo Nr. TS-69 „Dėl Atlyginimo už vaikų, ugdomų pagal ikimokyklinio ir priešmokyklinio ugdymo programas, išlaikymą Visagino savivaldybės ikimokyklinio ugdymo mokyklose nustatymo tvarkos aprašo patvirtinimo“ pakeitimo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8258F" w14:textId="3D88FF7F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0EAE9DE4" w14:textId="77777777" w:rsidTr="00561341">
        <w:trPr>
          <w:trHeight w:val="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B41F1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D80C" w14:textId="731A08A5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154</w:t>
            </w:r>
          </w:p>
        </w:tc>
        <w:tc>
          <w:tcPr>
            <w:tcW w:w="62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D6170" w14:textId="202BCB3E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kūrybos ir menų akademijos nuostatų patvirtinimo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FE9F2" w14:textId="2A3437DE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00DF0BB9" w14:textId="77777777" w:rsidTr="00561341">
        <w:trPr>
          <w:trHeight w:val="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BF769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21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4468" w14:textId="48CA8FB6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155</w:t>
            </w:r>
          </w:p>
        </w:tc>
        <w:tc>
          <w:tcPr>
            <w:tcW w:w="62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F7135" w14:textId="460D2BFC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švietimo pagalbos tarnybos nuostatų patvirtinimo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6AD9B" w14:textId="305012E5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618EAF6B" w14:textId="77777777" w:rsidTr="00561341">
        <w:trPr>
          <w:trHeight w:val="5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67B7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22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4FE9" w14:textId="1DF81701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156</w:t>
            </w:r>
          </w:p>
        </w:tc>
        <w:tc>
          <w:tcPr>
            <w:tcW w:w="62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4911B" w14:textId="4F1605CC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kovo 28 d. sprendimo Nr. TS-47 „Dėl Visagino „Atgimimo“ gimnazijos nuostatų patvirtinimo“ pakeitimo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F6B94" w14:textId="0AF1AD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24C82008" w14:textId="77777777" w:rsidTr="00561341">
        <w:trPr>
          <w:trHeight w:val="8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893B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23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ED4D" w14:textId="51974BB1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157</w:t>
            </w:r>
          </w:p>
        </w:tc>
        <w:tc>
          <w:tcPr>
            <w:tcW w:w="62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96710" w14:textId="03AB5E3D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„Gerosios vilties“ progimnazijos nuostatų patvirtinimo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3A75A" w14:textId="749872A3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7E2AB621" w14:textId="77777777" w:rsidTr="00561341">
        <w:trPr>
          <w:trHeight w:val="5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A1F5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24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DCB0" w14:textId="343FA655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158</w:t>
            </w:r>
          </w:p>
        </w:tc>
        <w:tc>
          <w:tcPr>
            <w:tcW w:w="62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EFFAF" w14:textId="357E8415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kovo 28 d. sprendimo Nr. TS-46 „Dėl Visagino „Verdenės“ gimnazijos nuostatų patvirtinimo“ pakeitimo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3A196" w14:textId="1772D133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30D76F30" w14:textId="77777777" w:rsidTr="00561341">
        <w:trPr>
          <w:trHeight w:val="5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A0A7F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25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8F56" w14:textId="2D2E1293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159</w:t>
            </w:r>
          </w:p>
        </w:tc>
        <w:tc>
          <w:tcPr>
            <w:tcW w:w="62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1835F" w14:textId="30283B95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Draugystės progimnazijos nuostatų patvirtinimo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9E088" w14:textId="2AD0604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75C1B929" w14:textId="77777777" w:rsidTr="00561341">
        <w:trPr>
          <w:trHeight w:val="5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15D9A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26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9B7E" w14:textId="5B8B6C4A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160</w:t>
            </w:r>
          </w:p>
        </w:tc>
        <w:tc>
          <w:tcPr>
            <w:tcW w:w="62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0BCA2" w14:textId="35C17F4E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„Žiburio“ pagrindinės mokyklos nuostatų patvirtinimo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449B" w14:textId="170A59F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5746834D" w14:textId="77777777" w:rsidTr="00561341">
        <w:trPr>
          <w:trHeight w:val="8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606BA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27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AB8D" w14:textId="0EC63963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161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CEB88" w14:textId="3D871223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gegužės 30 d. sprendimo Nr. TS-103 „Dėl Visagino vaikų lopšelio-darželio „Kūlverstukas“ nuostatų patvirtinimo“ pakeitimo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491B5" w14:textId="032A07DD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7B1D39FE" w14:textId="77777777" w:rsidTr="00561341">
        <w:trPr>
          <w:trHeight w:val="29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803CE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28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A73F" w14:textId="65945105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162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6BFB7" w14:textId="16F4E3BE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vaikų lopšelio-darželio „Gintarėlis“ nuostatų patvirtinimo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AD12" w14:textId="7E7C666C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5C3D6921" w14:textId="77777777" w:rsidTr="00561341">
        <w:trPr>
          <w:trHeight w:val="29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6B6CB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29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9335" w14:textId="05F526A7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163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F446A" w14:textId="450A07B5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vaikų lopšelio-darželio „Ąžuoliukas“ nuostatų patvirtinimo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78F6" w14:textId="057245D6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07C361A5" w14:textId="77777777" w:rsidTr="00561341">
        <w:trPr>
          <w:trHeight w:val="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092E" w14:textId="70057E80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30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88E5" w14:textId="28D8957C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164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27FCA8" w14:textId="3EDA13AC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vaikų lopšelio-darželio „Auksinis raktelis“ nuostatų patvirtinimo</w:t>
            </w: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95CB" w14:textId="0BEDCBE2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0D6CC2AE" w14:textId="77777777" w:rsidTr="00561341">
        <w:trPr>
          <w:trHeight w:val="5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5A2B2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31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C3BF" w14:textId="17EB6E19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165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F89DD" w14:textId="3A5DAA1C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lopšelio-darželio „Auksinis gaidelis“ (Vaikystės pedagogikos centro) nuostatų patvirtinimo</w:t>
            </w: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BF38" w14:textId="3CB345DD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  <w:tr w:rsidR="00262307" w:rsidRPr="00262307" w14:paraId="4F5D62C8" w14:textId="77777777" w:rsidTr="00561341">
        <w:trPr>
          <w:trHeight w:val="8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C84B1" w14:textId="77777777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34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7299" w14:textId="3DEB6377" w:rsidR="00262307" w:rsidRPr="00262307" w:rsidRDefault="00561341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262307" w:rsidRPr="00262307">
              <w:rPr>
                <w:rFonts w:ascii="Times New Roman" w:hAnsi="Times New Roman" w:cs="Times New Roman"/>
                <w:color w:val="000000"/>
                <w:lang w:eastAsia="lt-LT"/>
              </w:rPr>
              <w:t>167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B7AE1" w14:textId="0B64ADE2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gegužės 30 d. sprendimo  Nr. TS-100 „Dėl mokinių skaičiaus kiekvienos klasės sraute ir klasių skaičiaus kiekviename sraute Visagino savivaldybės bendrojo ugdymo mokykloms 2024–2025 mokslo metais nustatymo“ pakeitimo</w:t>
            </w: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5EEF8" w14:textId="448C01EE" w:rsidR="00262307" w:rsidRPr="00262307" w:rsidRDefault="00262307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2623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Gutė </w:t>
            </w:r>
          </w:p>
        </w:tc>
      </w:tr>
    </w:tbl>
    <w:bookmarkEnd w:id="1"/>
    <w:p w14:paraId="6C87B82D" w14:textId="5733FFB4" w:rsidR="00394755" w:rsidRPr="0037777C" w:rsidRDefault="00394755" w:rsidP="000C00DF">
      <w:pPr>
        <w:spacing w:after="0" w:line="240" w:lineRule="auto"/>
        <w:ind w:right="-421"/>
        <w:jc w:val="center"/>
        <w:rPr>
          <w:u w:val="single"/>
        </w:rPr>
      </w:pPr>
      <w:r w:rsidRPr="00F53BD3">
        <w:rPr>
          <w:u w:val="single"/>
        </w:rPr>
        <w:t>_____________________________</w:t>
      </w:r>
    </w:p>
    <w:p w14:paraId="7DF71DE1" w14:textId="77777777" w:rsidR="00CE2E50" w:rsidRDefault="00CE2E50" w:rsidP="000C00DF">
      <w:pPr>
        <w:spacing w:after="0" w:line="240" w:lineRule="auto"/>
        <w:ind w:right="-421"/>
        <w:jc w:val="both"/>
      </w:pPr>
    </w:p>
    <w:sectPr w:rsidR="00CE2E50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59249" w14:textId="77777777" w:rsidR="00C7631A" w:rsidRDefault="00C7631A" w:rsidP="004B3DFA">
      <w:pPr>
        <w:spacing w:after="0" w:line="240" w:lineRule="auto"/>
      </w:pPr>
      <w:r>
        <w:separator/>
      </w:r>
    </w:p>
  </w:endnote>
  <w:endnote w:type="continuationSeparator" w:id="0">
    <w:p w14:paraId="114F577C" w14:textId="77777777" w:rsidR="00C7631A" w:rsidRDefault="00C7631A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62C3C0" w14:textId="77777777" w:rsidR="00C7631A" w:rsidRDefault="00C7631A" w:rsidP="004B3DFA">
      <w:pPr>
        <w:spacing w:after="0" w:line="240" w:lineRule="auto"/>
      </w:pPr>
      <w:r>
        <w:separator/>
      </w:r>
    </w:p>
  </w:footnote>
  <w:footnote w:type="continuationSeparator" w:id="0">
    <w:p w14:paraId="1B788663" w14:textId="77777777" w:rsidR="00C7631A" w:rsidRDefault="00C7631A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38021084">
    <w:abstractNumId w:val="1"/>
  </w:num>
  <w:num w:numId="2" w16cid:durableId="85893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1025B"/>
    <w:rsid w:val="00074D32"/>
    <w:rsid w:val="000C00DF"/>
    <w:rsid w:val="00182A72"/>
    <w:rsid w:val="002473A2"/>
    <w:rsid w:val="00262307"/>
    <w:rsid w:val="00284604"/>
    <w:rsid w:val="002E0ECC"/>
    <w:rsid w:val="002F2B2B"/>
    <w:rsid w:val="003131C2"/>
    <w:rsid w:val="0037777C"/>
    <w:rsid w:val="00394755"/>
    <w:rsid w:val="0041739B"/>
    <w:rsid w:val="0042667C"/>
    <w:rsid w:val="004A3AE9"/>
    <w:rsid w:val="004B3DFA"/>
    <w:rsid w:val="00561341"/>
    <w:rsid w:val="005C7B91"/>
    <w:rsid w:val="005D4F94"/>
    <w:rsid w:val="005F5FFF"/>
    <w:rsid w:val="00635790"/>
    <w:rsid w:val="007C0E49"/>
    <w:rsid w:val="00807E06"/>
    <w:rsid w:val="008A5A19"/>
    <w:rsid w:val="008D066D"/>
    <w:rsid w:val="009D1D3F"/>
    <w:rsid w:val="00A52348"/>
    <w:rsid w:val="00A94E7D"/>
    <w:rsid w:val="00B32F86"/>
    <w:rsid w:val="00BA1801"/>
    <w:rsid w:val="00BA1C0A"/>
    <w:rsid w:val="00C7631A"/>
    <w:rsid w:val="00CE2E50"/>
    <w:rsid w:val="00DB184A"/>
    <w:rsid w:val="00DB29DE"/>
    <w:rsid w:val="00E36DAE"/>
    <w:rsid w:val="00E4227D"/>
    <w:rsid w:val="00EF30D5"/>
    <w:rsid w:val="00F260F9"/>
    <w:rsid w:val="00F32553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2696</Words>
  <Characters>1538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3</cp:revision>
  <cp:lastPrinted>2024-05-17T05:49:00Z</cp:lastPrinted>
  <dcterms:created xsi:type="dcterms:W3CDTF">2024-08-14T08:57:00Z</dcterms:created>
  <dcterms:modified xsi:type="dcterms:W3CDTF">2024-08-16T06:53:00Z</dcterms:modified>
</cp:coreProperties>
</file>